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2AFDB">
      <w:pPr>
        <w:spacing w:line="500" w:lineRule="exact"/>
        <w:jc w:val="left"/>
        <w:rPr>
          <w:rFonts w:hint="eastAsia" w:asciiTheme="minorEastAsia" w:hAnsiTheme="minorEastAsia" w:cstheme="minorEastAsia"/>
          <w:bCs/>
          <w:sz w:val="24"/>
          <w:szCs w:val="24"/>
        </w:rPr>
      </w:pPr>
    </w:p>
    <w:p w14:paraId="1A111890">
      <w:pPr>
        <w:pStyle w:val="6"/>
        <w:rPr>
          <w:rFonts w:hint="eastAsia" w:asciiTheme="minorEastAsia" w:hAnsiTheme="minorEastAsia" w:cstheme="minorEastAsia"/>
          <w:bCs/>
          <w:sz w:val="24"/>
          <w:szCs w:val="24"/>
        </w:rPr>
      </w:pPr>
    </w:p>
    <w:p w14:paraId="1CE8020A">
      <w:pPr>
        <w:pStyle w:val="6"/>
        <w:rPr>
          <w:rFonts w:hint="eastAsia" w:asciiTheme="minorEastAsia" w:hAnsiTheme="minorEastAsia" w:cstheme="minorEastAsia"/>
          <w:bCs/>
          <w:sz w:val="24"/>
          <w:szCs w:val="24"/>
        </w:rPr>
      </w:pPr>
    </w:p>
    <w:p w14:paraId="0BA2F62E">
      <w:pPr>
        <w:pStyle w:val="6"/>
        <w:rPr>
          <w:rFonts w:hint="eastAsia" w:asciiTheme="minorEastAsia" w:hAnsiTheme="minorEastAsia" w:cstheme="minorEastAsia"/>
          <w:bCs/>
          <w:sz w:val="24"/>
          <w:szCs w:val="24"/>
        </w:rPr>
      </w:pPr>
    </w:p>
    <w:p w14:paraId="05CAED33">
      <w:pPr>
        <w:pStyle w:val="6"/>
        <w:rPr>
          <w:rFonts w:hint="eastAsia" w:asciiTheme="minorEastAsia" w:hAnsiTheme="minorEastAsia" w:cstheme="minorEastAsia"/>
          <w:bCs/>
          <w:sz w:val="24"/>
          <w:szCs w:val="24"/>
        </w:rPr>
      </w:pPr>
    </w:p>
    <w:p w14:paraId="54FA70A1">
      <w:pPr>
        <w:pStyle w:val="6"/>
        <w:rPr>
          <w:rFonts w:hint="eastAsia" w:asciiTheme="minorEastAsia" w:hAnsiTheme="minorEastAsia" w:cstheme="minorEastAsia"/>
          <w:bCs/>
          <w:sz w:val="24"/>
          <w:szCs w:val="24"/>
        </w:rPr>
      </w:pPr>
    </w:p>
    <w:p w14:paraId="26BFA5AF">
      <w:pPr>
        <w:spacing w:line="500" w:lineRule="exact"/>
        <w:jc w:val="center"/>
        <w:rPr>
          <w:rFonts w:hint="eastAsia" w:asciiTheme="minorEastAsia" w:hAnsiTheme="minorEastAsia" w:cstheme="minorEastAsia"/>
          <w:bCs/>
          <w:sz w:val="24"/>
          <w:szCs w:val="24"/>
        </w:rPr>
      </w:pPr>
    </w:p>
    <w:p w14:paraId="46AFA79B">
      <w:pPr>
        <w:spacing w:line="500" w:lineRule="exact"/>
        <w:jc w:val="center"/>
        <w:rPr>
          <w:rFonts w:hint="eastAsia" w:asciiTheme="minorEastAsia" w:hAnsiTheme="minorEastAsia" w:cstheme="minorEastAsia"/>
          <w:sz w:val="24"/>
          <w:szCs w:val="24"/>
        </w:rPr>
      </w:pPr>
      <w:r>
        <w:rPr>
          <w:rFonts w:hint="eastAsia" w:ascii="方正小标宋简体" w:hAnsi="方正小标宋简体" w:eastAsia="方正小标宋简体" w:cs="方正小标宋简体"/>
          <w:bCs/>
          <w:sz w:val="44"/>
          <w:szCs w:val="44"/>
          <w:lang w:eastAsia="zh-CN"/>
        </w:rPr>
        <w:t>深圳市龙华数字智造中心龙强物业办公室装修工程合同</w:t>
      </w:r>
    </w:p>
    <w:p w14:paraId="3645D5A4">
      <w:pPr>
        <w:bidi w:val="0"/>
        <w:jc w:val="center"/>
        <w:rPr>
          <w:rFonts w:hint="eastAsia"/>
          <w:b/>
          <w:bCs/>
          <w:sz w:val="32"/>
          <w:szCs w:val="32"/>
          <w:lang w:eastAsia="zh-CN"/>
        </w:rPr>
      </w:pPr>
      <w:r>
        <w:rPr>
          <w:rFonts w:hint="eastAsia"/>
          <w:b/>
          <w:bCs/>
          <w:sz w:val="32"/>
          <w:szCs w:val="32"/>
          <w:lang w:eastAsia="zh-CN"/>
        </w:rPr>
        <w:t>（</w:t>
      </w:r>
      <w:r>
        <w:rPr>
          <w:rFonts w:hint="eastAsia"/>
          <w:b/>
          <w:bCs/>
          <w:sz w:val="32"/>
          <w:szCs w:val="32"/>
          <w:lang w:val="en-US" w:eastAsia="zh-CN"/>
        </w:rPr>
        <w:t>仅供参考</w:t>
      </w:r>
      <w:r>
        <w:rPr>
          <w:rFonts w:hint="eastAsia"/>
          <w:b/>
          <w:bCs/>
          <w:sz w:val="32"/>
          <w:szCs w:val="32"/>
          <w:lang w:eastAsia="zh-CN"/>
        </w:rPr>
        <w:t>）</w:t>
      </w:r>
    </w:p>
    <w:p w14:paraId="5B052159">
      <w:pPr>
        <w:spacing w:line="500" w:lineRule="exact"/>
        <w:jc w:val="left"/>
        <w:rPr>
          <w:rFonts w:hint="eastAsia" w:asciiTheme="minorEastAsia" w:hAnsiTheme="minorEastAsia" w:cstheme="minorEastAsia"/>
          <w:sz w:val="24"/>
          <w:szCs w:val="24"/>
        </w:rPr>
      </w:pPr>
    </w:p>
    <w:p w14:paraId="19E20067">
      <w:pPr>
        <w:spacing w:line="500" w:lineRule="exact"/>
        <w:jc w:val="left"/>
        <w:rPr>
          <w:rFonts w:hint="eastAsia" w:asciiTheme="minorEastAsia" w:hAnsiTheme="minorEastAsia" w:cstheme="minorEastAsia"/>
          <w:bCs/>
          <w:sz w:val="24"/>
          <w:szCs w:val="24"/>
        </w:rPr>
      </w:pPr>
    </w:p>
    <w:p w14:paraId="0E362093">
      <w:pPr>
        <w:spacing w:line="500" w:lineRule="exact"/>
        <w:jc w:val="left"/>
        <w:outlineLvl w:val="0"/>
        <w:rPr>
          <w:rFonts w:hint="eastAsia" w:asciiTheme="minorEastAsia" w:hAnsiTheme="minorEastAsia" w:cstheme="minorEastAsia"/>
          <w:sz w:val="24"/>
          <w:szCs w:val="24"/>
        </w:rPr>
      </w:pPr>
      <w:r>
        <w:rPr>
          <w:rFonts w:hint="eastAsia" w:asciiTheme="minorEastAsia" w:hAnsiTheme="minorEastAsia" w:cstheme="minorEastAsia"/>
          <w:bCs/>
          <w:sz w:val="24"/>
          <w:szCs w:val="24"/>
        </w:rPr>
        <w:t xml:space="preserve">      合同编号：                                 </w:t>
      </w:r>
    </w:p>
    <w:p w14:paraId="4D8C60DF">
      <w:pPr>
        <w:pStyle w:val="2"/>
        <w:spacing w:after="0" w:line="500" w:lineRule="exact"/>
        <w:jc w:val="left"/>
        <w:rPr>
          <w:rFonts w:hint="eastAsia" w:asciiTheme="minorEastAsia" w:hAnsiTheme="minorEastAsia" w:cstheme="minorEastAsia"/>
          <w:sz w:val="24"/>
        </w:rPr>
      </w:pPr>
    </w:p>
    <w:p w14:paraId="1D6D3111">
      <w:pPr>
        <w:pStyle w:val="2"/>
        <w:spacing w:after="0" w:line="500" w:lineRule="exact"/>
        <w:jc w:val="left"/>
        <w:rPr>
          <w:rFonts w:hint="eastAsia" w:asciiTheme="minorEastAsia" w:hAnsiTheme="minorEastAsia" w:cstheme="minorEastAsia"/>
          <w:sz w:val="24"/>
        </w:rPr>
      </w:pPr>
    </w:p>
    <w:p w14:paraId="01001BCB">
      <w:pPr>
        <w:pStyle w:val="2"/>
        <w:spacing w:after="0" w:line="500" w:lineRule="exact"/>
        <w:jc w:val="left"/>
        <w:rPr>
          <w:rFonts w:hint="eastAsia" w:asciiTheme="minorEastAsia" w:hAnsiTheme="minorEastAsia" w:cstheme="minorEastAsia"/>
          <w:sz w:val="24"/>
        </w:rPr>
      </w:pPr>
    </w:p>
    <w:p w14:paraId="7C36DA36">
      <w:pPr>
        <w:spacing w:line="500" w:lineRule="exact"/>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 xml:space="preserve">    </w:t>
      </w:r>
    </w:p>
    <w:p w14:paraId="5F5E54E9">
      <w:pPr>
        <w:spacing w:line="500" w:lineRule="exact"/>
        <w:jc w:val="left"/>
        <w:rPr>
          <w:rFonts w:hint="eastAsia" w:asciiTheme="minorEastAsia" w:hAnsiTheme="minorEastAsia" w:cstheme="minorEastAsia"/>
          <w:sz w:val="24"/>
          <w:szCs w:val="24"/>
        </w:rPr>
      </w:pPr>
    </w:p>
    <w:p w14:paraId="40EC476F">
      <w:pPr>
        <w:spacing w:line="500" w:lineRule="exact"/>
        <w:jc w:val="left"/>
        <w:rPr>
          <w:rFonts w:hint="eastAsia" w:asciiTheme="minorEastAsia" w:hAnsiTheme="minorEastAsia" w:cstheme="minorEastAsia"/>
          <w:sz w:val="24"/>
          <w:szCs w:val="24"/>
        </w:rPr>
      </w:pPr>
    </w:p>
    <w:p w14:paraId="437D5088">
      <w:pPr>
        <w:spacing w:line="500" w:lineRule="exact"/>
        <w:jc w:val="left"/>
        <w:rPr>
          <w:rFonts w:hint="eastAsia" w:asciiTheme="minorEastAsia" w:hAnsiTheme="minorEastAsia" w:cstheme="minorEastAsia"/>
          <w:sz w:val="24"/>
          <w:szCs w:val="24"/>
        </w:rPr>
      </w:pPr>
    </w:p>
    <w:p w14:paraId="398737C4">
      <w:pPr>
        <w:spacing w:line="500" w:lineRule="exact"/>
        <w:ind w:firstLine="480" w:firstLineChars="200"/>
        <w:jc w:val="left"/>
        <w:rPr>
          <w:rFonts w:hint="eastAsia" w:asciiTheme="minorEastAsia" w:hAnsiTheme="minorEastAsia" w:cstheme="minorEastAsia"/>
          <w:bCs/>
          <w:sz w:val="24"/>
          <w:szCs w:val="24"/>
          <w:u w:val="single"/>
        </w:rPr>
      </w:pPr>
      <w:r>
        <w:rPr>
          <w:rFonts w:hint="eastAsia" w:asciiTheme="minorEastAsia" w:hAnsiTheme="minorEastAsia" w:cstheme="minorEastAsia"/>
          <w:sz w:val="24"/>
          <w:szCs w:val="24"/>
        </w:rPr>
        <w:t xml:space="preserve">  发包人（甲方）：</w:t>
      </w:r>
      <w:r>
        <w:rPr>
          <w:rFonts w:hint="eastAsia" w:asciiTheme="minorEastAsia" w:hAnsiTheme="minorEastAsia" w:cstheme="minorEastAsia"/>
          <w:sz w:val="24"/>
          <w:szCs w:val="24"/>
          <w:u w:val="single"/>
        </w:rPr>
        <w:t>深圳市</w:t>
      </w:r>
      <w:r>
        <w:rPr>
          <w:rFonts w:hint="eastAsia" w:asciiTheme="minorEastAsia" w:hAnsiTheme="minorEastAsia" w:cstheme="minorEastAsia"/>
          <w:sz w:val="24"/>
          <w:szCs w:val="24"/>
          <w:u w:val="single"/>
          <w:lang w:val="en-US" w:eastAsia="zh-CN"/>
        </w:rPr>
        <w:t>龙强物业管理</w:t>
      </w:r>
      <w:r>
        <w:rPr>
          <w:rFonts w:hint="eastAsia" w:asciiTheme="minorEastAsia" w:hAnsiTheme="minorEastAsia" w:cstheme="minorEastAsia"/>
          <w:sz w:val="24"/>
          <w:szCs w:val="24"/>
          <w:u w:val="single"/>
        </w:rPr>
        <w:t>有限公司</w:t>
      </w:r>
    </w:p>
    <w:p w14:paraId="13732330">
      <w:pPr>
        <w:spacing w:line="500" w:lineRule="exact"/>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 xml:space="preserve">      承包人（乙方）：</w:t>
      </w:r>
      <w:r>
        <w:rPr>
          <w:rFonts w:hint="eastAsia" w:asciiTheme="minorEastAsia" w:hAnsiTheme="minorEastAsia" w:cstheme="minorEastAsia"/>
          <w:bCs/>
          <w:sz w:val="24"/>
          <w:szCs w:val="24"/>
          <w:u w:val="single"/>
        </w:rPr>
        <w:t xml:space="preserve">                   </w:t>
      </w:r>
    </w:p>
    <w:p w14:paraId="431998C4">
      <w:pPr>
        <w:spacing w:line="500" w:lineRule="exact"/>
        <w:ind w:firstLine="240" w:firstLineChars="1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 xml:space="preserve">    签  订  日 期：      年     月    日</w:t>
      </w:r>
    </w:p>
    <w:p w14:paraId="51C82E25">
      <w:pPr>
        <w:pStyle w:val="5"/>
        <w:keepNext w:val="0"/>
        <w:keepLines w:val="0"/>
        <w:widowControl/>
        <w:suppressLineNumbers w:val="0"/>
        <w:shd w:val="clear" w:fill="FFFFFF"/>
        <w:spacing w:before="0" w:beforeAutospacing="0" w:after="0" w:afterAutospacing="0"/>
        <w:ind w:left="0" w:right="0" w:firstLine="0"/>
        <w:rPr>
          <w:rFonts w:hint="default" w:ascii="Segoe UI" w:hAnsi="Segoe UI" w:eastAsia="Segoe UI" w:cs="Segoe UI"/>
          <w:i w:val="0"/>
          <w:iCs w:val="0"/>
          <w:caps w:val="0"/>
          <w:color w:val="0F1115"/>
          <w:spacing w:val="0"/>
          <w:shd w:val="clear" w:fill="FFFFFF"/>
        </w:rPr>
        <w:sectPr>
          <w:footerReference r:id="rId3" w:type="default"/>
          <w:pgSz w:w="11906" w:h="16838"/>
          <w:pgMar w:top="1440" w:right="1800" w:bottom="1440" w:left="1800" w:header="851" w:footer="992" w:gutter="0"/>
          <w:cols w:space="425" w:num="1"/>
          <w:docGrid w:type="lines" w:linePitch="312" w:charSpace="0"/>
        </w:sectPr>
      </w:pPr>
    </w:p>
    <w:p w14:paraId="7AD0CBB7">
      <w:pPr>
        <w:bidi w:val="0"/>
        <w:jc w:val="center"/>
        <w:rPr>
          <w:rFonts w:hint="default"/>
          <w:b/>
          <w:bCs/>
          <w:sz w:val="32"/>
          <w:szCs w:val="32"/>
        </w:rPr>
      </w:pPr>
      <w:r>
        <w:rPr>
          <w:rFonts w:hint="default"/>
          <w:b/>
          <w:bCs/>
          <w:sz w:val="32"/>
          <w:szCs w:val="32"/>
        </w:rPr>
        <w:t>深圳市龙华数字智造中心龙强物业办公室装修工程合同</w:t>
      </w:r>
    </w:p>
    <w:p w14:paraId="3F681EC3">
      <w:pPr>
        <w:bidi w:val="0"/>
        <w:jc w:val="left"/>
        <w:rPr>
          <w:rFonts w:hint="eastAsia" w:ascii="宋体" w:hAnsi="宋体" w:eastAsia="宋体" w:cs="宋体"/>
        </w:rPr>
      </w:pPr>
    </w:p>
    <w:p w14:paraId="6D272F43">
      <w:pPr>
        <w:bidi w:val="0"/>
        <w:jc w:val="left"/>
        <w:rPr>
          <w:rFonts w:hint="eastAsia" w:ascii="宋体" w:hAnsi="宋体" w:eastAsia="宋体" w:cs="宋体"/>
        </w:rPr>
      </w:pPr>
      <w:r>
        <w:rPr>
          <w:rFonts w:hint="eastAsia" w:ascii="宋体" w:hAnsi="宋体" w:eastAsia="宋体" w:cs="宋体"/>
        </w:rPr>
        <w:t>合同编号：________________</w:t>
      </w:r>
    </w:p>
    <w:p w14:paraId="0EC22EA5">
      <w:pPr>
        <w:bidi w:val="0"/>
        <w:jc w:val="left"/>
        <w:rPr>
          <w:rFonts w:hint="eastAsia" w:ascii="宋体" w:hAnsi="宋体" w:eastAsia="宋体" w:cs="宋体"/>
        </w:rPr>
      </w:pPr>
      <w:r>
        <w:rPr>
          <w:rFonts w:hint="eastAsia" w:ascii="宋体" w:hAnsi="宋体" w:eastAsia="宋体" w:cs="宋体"/>
        </w:rPr>
        <w:t>发包人（甲方）： ________________</w:t>
      </w:r>
    </w:p>
    <w:p w14:paraId="2322A1E3">
      <w:pPr>
        <w:bidi w:val="0"/>
        <w:jc w:val="left"/>
        <w:rPr>
          <w:rFonts w:hint="eastAsia" w:ascii="宋体" w:hAnsi="宋体" w:eastAsia="宋体" w:cs="宋体"/>
        </w:rPr>
      </w:pPr>
      <w:r>
        <w:rPr>
          <w:rFonts w:hint="eastAsia" w:ascii="宋体" w:hAnsi="宋体" w:eastAsia="宋体" w:cs="宋体"/>
        </w:rPr>
        <w:t>承包人（乙方）： ________________</w:t>
      </w:r>
    </w:p>
    <w:p w14:paraId="14F9E552">
      <w:pPr>
        <w:bidi w:val="0"/>
        <w:jc w:val="left"/>
        <w:rPr>
          <w:rFonts w:hint="eastAsia" w:ascii="宋体" w:hAnsi="宋体" w:eastAsia="宋体" w:cs="宋体"/>
        </w:rPr>
      </w:pPr>
      <w:r>
        <w:rPr>
          <w:rFonts w:hint="eastAsia" w:ascii="宋体" w:hAnsi="宋体" w:eastAsia="宋体" w:cs="宋体"/>
        </w:rPr>
        <w:t>签订日期： ____年____月____日</w:t>
      </w:r>
    </w:p>
    <w:p w14:paraId="0ED5960C">
      <w:pPr>
        <w:bidi w:val="0"/>
        <w:jc w:val="left"/>
        <w:rPr>
          <w:rFonts w:hint="eastAsia" w:ascii="宋体" w:hAnsi="宋体" w:eastAsia="宋体" w:cs="宋体"/>
        </w:rPr>
      </w:pPr>
      <w:r>
        <w:rPr>
          <w:rFonts w:hint="eastAsia" w:ascii="宋体" w:hAnsi="宋体" w:eastAsia="宋体" w:cs="宋体"/>
        </w:rPr>
        <w:t>第一部分 合同协议书</w:t>
      </w:r>
    </w:p>
    <w:p w14:paraId="5E67759D">
      <w:pPr>
        <w:bidi w:val="0"/>
        <w:jc w:val="left"/>
        <w:rPr>
          <w:rFonts w:hint="eastAsia" w:ascii="宋体" w:hAnsi="宋体" w:eastAsia="宋体" w:cs="宋体"/>
        </w:rPr>
      </w:pPr>
      <w:r>
        <w:rPr>
          <w:rFonts w:hint="eastAsia" w:ascii="宋体" w:hAnsi="宋体" w:eastAsia="宋体" w:cs="宋体"/>
        </w:rPr>
        <w:t>发包人（全称）： ________________</w:t>
      </w:r>
    </w:p>
    <w:p w14:paraId="441FE2C9">
      <w:pPr>
        <w:bidi w:val="0"/>
        <w:jc w:val="left"/>
        <w:rPr>
          <w:rFonts w:hint="eastAsia" w:ascii="宋体" w:hAnsi="宋体" w:eastAsia="宋体" w:cs="宋体"/>
        </w:rPr>
      </w:pPr>
      <w:r>
        <w:rPr>
          <w:rFonts w:hint="eastAsia" w:ascii="宋体" w:hAnsi="宋体" w:eastAsia="宋体" w:cs="宋体"/>
        </w:rPr>
        <w:t>法定代表人： ________________</w:t>
      </w:r>
    </w:p>
    <w:p w14:paraId="0700743C">
      <w:pPr>
        <w:bidi w:val="0"/>
        <w:jc w:val="left"/>
        <w:rPr>
          <w:rFonts w:hint="eastAsia" w:ascii="宋体" w:hAnsi="宋体" w:eastAsia="宋体" w:cs="宋体"/>
        </w:rPr>
      </w:pPr>
      <w:r>
        <w:rPr>
          <w:rFonts w:hint="eastAsia" w:ascii="宋体" w:hAnsi="宋体" w:eastAsia="宋体" w:cs="宋体"/>
        </w:rPr>
        <w:t>住所地： ________________</w:t>
      </w:r>
    </w:p>
    <w:p w14:paraId="0DCBD2BD">
      <w:pPr>
        <w:bidi w:val="0"/>
        <w:jc w:val="left"/>
        <w:rPr>
          <w:rFonts w:hint="eastAsia" w:ascii="宋体" w:hAnsi="宋体" w:eastAsia="宋体" w:cs="宋体"/>
        </w:rPr>
      </w:pPr>
      <w:r>
        <w:rPr>
          <w:rFonts w:hint="eastAsia" w:ascii="宋体" w:hAnsi="宋体" w:eastAsia="宋体" w:cs="宋体"/>
        </w:rPr>
        <w:t>承包人（全称）： ________________</w:t>
      </w:r>
    </w:p>
    <w:p w14:paraId="39C7403A">
      <w:pPr>
        <w:bidi w:val="0"/>
        <w:jc w:val="left"/>
        <w:rPr>
          <w:rFonts w:hint="eastAsia" w:ascii="宋体" w:hAnsi="宋体" w:eastAsia="宋体" w:cs="宋体"/>
        </w:rPr>
      </w:pPr>
      <w:r>
        <w:rPr>
          <w:rFonts w:hint="eastAsia" w:ascii="宋体" w:hAnsi="宋体" w:eastAsia="宋体" w:cs="宋体"/>
        </w:rPr>
        <w:t>法定代表人： ________________</w:t>
      </w:r>
    </w:p>
    <w:p w14:paraId="34D825B2">
      <w:pPr>
        <w:bidi w:val="0"/>
        <w:jc w:val="left"/>
        <w:rPr>
          <w:rFonts w:hint="eastAsia" w:ascii="宋体" w:hAnsi="宋体" w:eastAsia="宋体" w:cs="宋体"/>
        </w:rPr>
      </w:pPr>
      <w:r>
        <w:rPr>
          <w:rFonts w:hint="eastAsia" w:ascii="宋体" w:hAnsi="宋体" w:eastAsia="宋体" w:cs="宋体"/>
        </w:rPr>
        <w:t>住所地： ________________</w:t>
      </w:r>
    </w:p>
    <w:p w14:paraId="4C926ED4">
      <w:pPr>
        <w:pStyle w:val="2"/>
        <w:rPr>
          <w:rFonts w:hint="eastAsia"/>
        </w:rPr>
      </w:pPr>
    </w:p>
    <w:p w14:paraId="25245B7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根据《中华人民共和国民法典》《中华人民共和国建筑法》《中华人民共和国招标投标法》及其他有关法律、法规，遵循平等、自愿、公平和诚实信用的原则，发包人和承包人就本工程项目施工承包等相关事项协商一致，订立本合同，达成协议如下：</w:t>
      </w:r>
    </w:p>
    <w:p w14:paraId="28DAD71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b/>
          <w:bCs/>
        </w:rPr>
      </w:pPr>
      <w:r>
        <w:rPr>
          <w:rFonts w:hint="eastAsia" w:ascii="宋体" w:hAnsi="宋体" w:eastAsia="宋体" w:cs="宋体"/>
          <w:b/>
          <w:bCs/>
        </w:rPr>
        <w:t>一、工程概况</w:t>
      </w:r>
    </w:p>
    <w:p w14:paraId="1B6B02E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工程名称： 深圳市龙华数字智造中心龙强物业办公室装修工程</w:t>
      </w:r>
    </w:p>
    <w:p w14:paraId="5ECF8B7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工程地点： 深圳市龙华数字智造中心________层________室</w:t>
      </w:r>
    </w:p>
    <w:p w14:paraId="6ED4A21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工程规模及特征： 对深圳市龙华数字智造中心龙强物业办公室进行室内装修，主要包括新建石膏板隔墙、玻璃隔断、墙面乳胶漆涂饰、电气工程（开关插座及线路敷设）、消防栓封包、前台及水吧台定制、窗帘及百叶安装、踢脚线瓷砖铺贴等。具体内容详见本工程工程量清单及施工图纸（如有）。</w:t>
      </w:r>
    </w:p>
    <w:p w14:paraId="0C5B420F">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资金来源： □财政投入____%；</w:t>
      </w:r>
      <w:r>
        <w:rPr>
          <w:rFonts w:hint="eastAsia" w:ascii="宋体" w:hAnsi="宋体" w:eastAsia="宋体" w:cs="宋体"/>
          <w:lang w:eastAsia="zh-CN"/>
        </w:rPr>
        <w:t>☑</w:t>
      </w:r>
      <w:r>
        <w:rPr>
          <w:rFonts w:hint="eastAsia" w:ascii="宋体" w:hAnsi="宋体" w:eastAsia="宋体" w:cs="宋体"/>
        </w:rPr>
        <w:t>国有资本</w:t>
      </w:r>
      <w:r>
        <w:rPr>
          <w:rFonts w:hint="eastAsia" w:ascii="宋体" w:hAnsi="宋体" w:eastAsia="宋体" w:cs="宋体"/>
          <w:u w:val="single"/>
          <w:lang w:val="en-US" w:eastAsia="zh-CN"/>
        </w:rPr>
        <w:t>100</w:t>
      </w:r>
      <w:r>
        <w:rPr>
          <w:rFonts w:hint="eastAsia" w:ascii="宋体" w:hAnsi="宋体" w:eastAsia="宋体" w:cs="宋体"/>
        </w:rPr>
        <w:t>%；□集体资本____%；□民营资本____%；□外商投资____%；□混合经济____%；□其他____%。</w:t>
      </w:r>
    </w:p>
    <w:p w14:paraId="6240446D">
      <w:pPr>
        <w:pStyle w:val="2"/>
        <w:rPr>
          <w:rFonts w:hint="eastAsia"/>
        </w:rPr>
      </w:pPr>
    </w:p>
    <w:p w14:paraId="79C860B3">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b/>
          <w:bCs/>
        </w:rPr>
      </w:pPr>
      <w:r>
        <w:rPr>
          <w:rFonts w:hint="eastAsia" w:ascii="宋体" w:hAnsi="宋体" w:eastAsia="宋体" w:cs="宋体"/>
          <w:b/>
          <w:bCs/>
        </w:rPr>
        <w:t>二、工程承包范围</w:t>
      </w:r>
    </w:p>
    <w:p w14:paraId="46D3EBC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承包人负责完成深圳市龙华数字智造中心龙强物业办公室装修工程，包括但不限于以下内容：</w:t>
      </w:r>
    </w:p>
    <w:p w14:paraId="2D74632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施工内容：完成设计范围内的全部施工内容，包括新建石膏板隔墙、玻璃隔断及玻璃立柱、玻璃上方石膏板饰面、墙面乳胶漆涂饰、钢化玻璃安装、百叶帘安装、成品木门安装、消防栓封包、前台定制安装、水吧台（单桌+2椅）定制安装、背景墙水晶字安装、防水KT板招牌安装、新建隔墙踢脚线瓷砖铺贴等。</w:t>
      </w:r>
    </w:p>
    <w:p w14:paraId="037678DC">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电气工程：完成开关面板、插座、线路敷设等电气安装工程。</w:t>
      </w:r>
    </w:p>
    <w:p w14:paraId="3958278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其他工作：施工垃圾清运、成品保护、竣工保洁等。</w:t>
      </w:r>
    </w:p>
    <w:p w14:paraId="33B50FC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具体承包范围：以发包人提供的工程量清单、施工图纸（如有）及招标文件为准。</w:t>
      </w:r>
    </w:p>
    <w:p w14:paraId="00CC860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p>
    <w:p w14:paraId="45A8825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b/>
          <w:bCs/>
        </w:rPr>
      </w:pPr>
      <w:r>
        <w:rPr>
          <w:rFonts w:hint="eastAsia" w:ascii="宋体" w:hAnsi="宋体" w:eastAsia="宋体" w:cs="宋体"/>
          <w:b/>
          <w:bCs/>
        </w:rPr>
        <w:t>三、合同工期</w:t>
      </w:r>
    </w:p>
    <w:p w14:paraId="37C8EE7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合同工期总日历天数：</w:t>
      </w:r>
      <w:r>
        <w:rPr>
          <w:rFonts w:hint="eastAsia" w:ascii="宋体" w:hAnsi="宋体" w:eastAsia="宋体" w:cs="宋体"/>
          <w:u w:val="single"/>
          <w:lang w:val="en-US" w:eastAsia="zh-CN"/>
        </w:rPr>
        <w:t xml:space="preserve">  30  </w:t>
      </w:r>
      <w:r>
        <w:rPr>
          <w:rFonts w:hint="eastAsia" w:ascii="宋体" w:hAnsi="宋体" w:eastAsia="宋体" w:cs="宋体"/>
        </w:rPr>
        <w:t>天。</w:t>
      </w:r>
    </w:p>
    <w:p w14:paraId="258E15B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计划开工日期：________年____月____日（具体以发包人发出的书面开工指令为准）；</w:t>
      </w:r>
    </w:p>
    <w:p w14:paraId="36166E3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计划竣工日期：________年____月____日。</w:t>
      </w:r>
    </w:p>
    <w:p w14:paraId="41F2C27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合同工期总日历天数与根据上述计划开竣工日期计算的工期天数不一致的，以合同工期总日历天数为准。</w:t>
      </w:r>
    </w:p>
    <w:p w14:paraId="76724DF5">
      <w:pPr>
        <w:pStyle w:val="2"/>
        <w:rPr>
          <w:rFonts w:hint="eastAsia"/>
        </w:rPr>
      </w:pPr>
    </w:p>
    <w:p w14:paraId="7635A15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b/>
          <w:bCs/>
        </w:rPr>
      </w:pPr>
      <w:r>
        <w:rPr>
          <w:rFonts w:hint="eastAsia" w:ascii="宋体" w:hAnsi="宋体" w:eastAsia="宋体" w:cs="宋体"/>
          <w:b/>
          <w:bCs/>
        </w:rPr>
        <w:t>四、质量标准和要求</w:t>
      </w:r>
    </w:p>
    <w:p w14:paraId="6FE51B9E">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本工程质量标准为：合格。</w:t>
      </w:r>
    </w:p>
    <w:p w14:paraId="7633AB0C">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承包人应严格按照国家、行业及深圳市现行的施工质量验收规范、标准进行施工，确保工程质量达到合格标准。</w:t>
      </w:r>
    </w:p>
    <w:p w14:paraId="7FAD51AB">
      <w:pPr>
        <w:pStyle w:val="2"/>
        <w:rPr>
          <w:rFonts w:hint="eastAsia"/>
        </w:rPr>
      </w:pPr>
    </w:p>
    <w:p w14:paraId="12A4B59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b/>
          <w:bCs/>
        </w:rPr>
      </w:pPr>
      <w:r>
        <w:rPr>
          <w:rFonts w:hint="eastAsia" w:ascii="宋体" w:hAnsi="宋体" w:eastAsia="宋体" w:cs="宋体"/>
          <w:b/>
          <w:bCs/>
        </w:rPr>
        <w:t>五、签约合同价</w:t>
      </w:r>
    </w:p>
    <w:p w14:paraId="65175BA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5.1 合同总价款</w:t>
      </w:r>
    </w:p>
    <w:p w14:paraId="6E47190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本合同采用</w:t>
      </w:r>
      <w:r>
        <w:rPr>
          <w:rFonts w:hint="eastAsia" w:ascii="宋体" w:hAnsi="宋体" w:eastAsia="宋体" w:cs="宋体"/>
          <w:b/>
          <w:bCs/>
        </w:rPr>
        <w:t>总价包干（固定总价）</w:t>
      </w:r>
      <w:r>
        <w:rPr>
          <w:rFonts w:hint="eastAsia" w:ascii="宋体" w:hAnsi="宋体" w:eastAsia="宋体" w:cs="宋体"/>
        </w:rPr>
        <w:t>方式。合同含税总价款为人民币 ¥________元（大写：人民币____________________元整）。</w:t>
      </w:r>
    </w:p>
    <w:p w14:paraId="581518A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5.2 价格组成</w:t>
      </w:r>
    </w:p>
    <w:p w14:paraId="346331EF">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合同总价款已包含完成本工程承包范围内全部工作内容所需的一切费用，包括但不限于：人工费、材料费、机械使用费、措施费、管理费、利润、规费、税金，以及材料运输及二次搬运费、成品保护费、垃圾清运费、脚手架搭拆费、安全文明施工费、临时设施费、竣工保洁费等全部费用。</w:t>
      </w:r>
    </w:p>
    <w:p w14:paraId="1C41FB5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5.3 特别说明</w:t>
      </w:r>
    </w:p>
    <w:p w14:paraId="141AE39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本工程为</w:t>
      </w:r>
      <w:r>
        <w:rPr>
          <w:rFonts w:hint="eastAsia" w:ascii="宋体" w:hAnsi="宋体" w:eastAsia="宋体" w:cs="宋体"/>
          <w:b/>
          <w:bCs/>
        </w:rPr>
        <w:t>总价包干合同</w:t>
      </w:r>
      <w:r>
        <w:rPr>
          <w:rFonts w:hint="eastAsia" w:ascii="宋体" w:hAnsi="宋体" w:eastAsia="宋体" w:cs="宋体"/>
        </w:rPr>
        <w:t>。承包人执行本合同，即表示作为有经验的承包人已充分具备条件并实际已进行：</w:t>
      </w:r>
    </w:p>
    <w:p w14:paraId="2E166F6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（1）对施工场地、合同文件、工程量清单及图纸（如有）进行彻底的勘察和研究</w:t>
      </w:r>
      <w:r>
        <w:rPr>
          <w:rFonts w:hint="eastAsia" w:ascii="宋体" w:hAnsi="宋体" w:eastAsia="宋体" w:cs="宋体"/>
          <w:lang w:eastAsia="zh-CN"/>
        </w:rPr>
        <w:t>，</w:t>
      </w:r>
      <w:r>
        <w:rPr>
          <w:rFonts w:hint="eastAsia" w:ascii="宋体" w:hAnsi="宋体" w:eastAsia="宋体" w:cs="宋体"/>
          <w:lang w:val="en-US" w:eastAsia="zh-CN"/>
        </w:rPr>
        <w:t>投标人对招标文件进行响应视同勘察和研究</w:t>
      </w:r>
      <w:r>
        <w:rPr>
          <w:rFonts w:hint="eastAsia" w:ascii="宋体" w:hAnsi="宋体" w:eastAsia="宋体" w:cs="宋体"/>
        </w:rPr>
        <w:t>；</w:t>
      </w:r>
    </w:p>
    <w:p w14:paraId="0EAF389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（2）仔细研究尚未被发包人发现的困难，包括相关交通运输条件、材料堆放点、施工进行地点、劳动力、当地基础设施、天气、地貌、适用的法律、设备供应及特性、施工阶段及施工前需要的材料和设施。</w:t>
      </w:r>
    </w:p>
    <w:p w14:paraId="7BAE662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承包人确认并赞同已完成上述工作，对于实际条件的影响和限制产生的费用，已经包含在合同总价内。</w:t>
      </w:r>
    </w:p>
    <w:p w14:paraId="029E6C1B">
      <w:pPr>
        <w:pStyle w:val="2"/>
        <w:rPr>
          <w:rFonts w:hint="eastAsia"/>
        </w:rPr>
      </w:pPr>
    </w:p>
    <w:p w14:paraId="1267ED4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b/>
          <w:bCs/>
        </w:rPr>
      </w:pPr>
      <w:r>
        <w:rPr>
          <w:rFonts w:hint="eastAsia" w:ascii="宋体" w:hAnsi="宋体" w:eastAsia="宋体" w:cs="宋体"/>
          <w:b/>
          <w:bCs/>
        </w:rPr>
        <w:t>六、组成合同的文件</w:t>
      </w:r>
    </w:p>
    <w:p w14:paraId="0C7C7C2C">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组成本合同的文件及优先解释顺序如下：</w:t>
      </w:r>
    </w:p>
    <w:p w14:paraId="0E685FB3">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（1）本合同签订后双方新签订的补充协议；</w:t>
      </w:r>
    </w:p>
    <w:p w14:paraId="21079ACC">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（2）合同协议书；</w:t>
      </w:r>
    </w:p>
    <w:p w14:paraId="16AD07B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（3）中标通知书及其附件（如有）；</w:t>
      </w:r>
    </w:p>
    <w:p w14:paraId="136FE6D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（4）合同补充条款；</w:t>
      </w:r>
    </w:p>
    <w:p w14:paraId="2063E87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（5）合同专用条款；</w:t>
      </w:r>
    </w:p>
    <w:p w14:paraId="64F7004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（6）合同通用条款；</w:t>
      </w:r>
    </w:p>
    <w:p w14:paraId="71CD004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（7）本工程招标文件及招标文件所有附件、图纸；</w:t>
      </w:r>
    </w:p>
    <w:p w14:paraId="351170D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（8）工程量清单及投标报价文件；</w:t>
      </w:r>
    </w:p>
    <w:p w14:paraId="39A7ACC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（9）图纸和（或）技术规格书（如有）；</w:t>
      </w:r>
    </w:p>
    <w:p w14:paraId="75C256D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（10）投标文件（包括承包人在评标期间和合同谈判过程中递交和确认并经发包人同意的有关问题的补充资料和澄清文件等）；</w:t>
      </w:r>
    </w:p>
    <w:p w14:paraId="72EEFF1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（11）现行的标准、规范、规定及有关技术文件；</w:t>
      </w:r>
    </w:p>
    <w:p w14:paraId="5544FF9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（12）发包人和承包人双方有关本工程的变更、签证、洽商等书面文件及组成合同的其他文件。</w:t>
      </w:r>
    </w:p>
    <w:p w14:paraId="4394E56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上述各项合同文件包括承发包双方就该项合同文件所作出的补充和修改，属于同一类内容的文件，应以最新签署的为准。</w:t>
      </w:r>
    </w:p>
    <w:p w14:paraId="6CB389D3">
      <w:pPr>
        <w:pStyle w:val="2"/>
        <w:rPr>
          <w:rFonts w:hint="eastAsia"/>
        </w:rPr>
      </w:pPr>
    </w:p>
    <w:p w14:paraId="330B243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七、承诺</w:t>
      </w:r>
    </w:p>
    <w:p w14:paraId="748AE7E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发包人承诺按照法律规定履行项目审批手续、筹集工程建设资金并按照合同约定的期限和方式支付合同价款，履行本合同所约定的全部义务。</w:t>
      </w:r>
    </w:p>
    <w:p w14:paraId="40179AC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承包人承诺按照法律规定及合同约定组织完成施工，确保工程质量和安全，不进行转包及违法分包，并在缺陷责任期及保修期内承担相应的工程维修责任，履行本合同所约定的全部义务。</w:t>
      </w:r>
    </w:p>
    <w:p w14:paraId="7FD2FE8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发包人和承包人理解并承诺不再就同一工程另行签订与合同实质性内容相背离的协议。</w:t>
      </w:r>
    </w:p>
    <w:p w14:paraId="3DF61283">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p>
    <w:p w14:paraId="67730E5C">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b/>
          <w:bCs/>
        </w:rPr>
      </w:pPr>
      <w:r>
        <w:rPr>
          <w:rFonts w:hint="eastAsia" w:ascii="宋体" w:hAnsi="宋体" w:eastAsia="宋体" w:cs="宋体"/>
          <w:b/>
          <w:bCs/>
        </w:rPr>
        <w:t>八、词语含义</w:t>
      </w:r>
    </w:p>
    <w:p w14:paraId="6B2458B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本协议书中有关词语含义与本合同“通用条款”中赋予的定义相同。</w:t>
      </w:r>
    </w:p>
    <w:p w14:paraId="0124C43F">
      <w:pPr>
        <w:pStyle w:val="2"/>
        <w:rPr>
          <w:rFonts w:hint="eastAsia"/>
        </w:rPr>
      </w:pPr>
    </w:p>
    <w:p w14:paraId="2D46417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b/>
          <w:bCs/>
        </w:rPr>
      </w:pPr>
      <w:r>
        <w:rPr>
          <w:rFonts w:hint="eastAsia" w:ascii="宋体" w:hAnsi="宋体" w:eastAsia="宋体" w:cs="宋体"/>
          <w:b/>
          <w:bCs/>
        </w:rPr>
        <w:t>九、合同订立与生效</w:t>
      </w:r>
    </w:p>
    <w:p w14:paraId="4A86AE8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本合同订立时间： ________年____月____日</w:t>
      </w:r>
    </w:p>
    <w:p w14:paraId="7D7CD1E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b/>
          <w:bCs/>
          <w:u w:val="single"/>
        </w:rPr>
      </w:pPr>
      <w:r>
        <w:rPr>
          <w:rFonts w:hint="eastAsia" w:ascii="宋体" w:hAnsi="宋体" w:eastAsia="宋体" w:cs="宋体"/>
        </w:rPr>
        <w:t>订立地点： </w:t>
      </w:r>
      <w:r>
        <w:rPr>
          <w:rFonts w:hint="eastAsia" w:ascii="宋体" w:hAnsi="宋体" w:eastAsia="宋体" w:cs="宋体"/>
          <w:u w:val="single"/>
        </w:rPr>
        <w:t>深圳市龙华区</w:t>
      </w:r>
    </w:p>
    <w:p w14:paraId="50B0DD8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发包人和承包人约定本合同自双方签字盖章后生效。</w:t>
      </w:r>
    </w:p>
    <w:p w14:paraId="526607F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本合同壹式_</w:t>
      </w:r>
      <w:r>
        <w:rPr>
          <w:rFonts w:hint="eastAsia" w:ascii="宋体" w:hAnsi="宋体" w:eastAsia="宋体" w:cs="宋体"/>
          <w:b w:val="0"/>
          <w:bCs w:val="0"/>
          <w:u w:val="none"/>
        </w:rPr>
        <w:t>_</w:t>
      </w:r>
      <w:r>
        <w:rPr>
          <w:rFonts w:hint="eastAsia" w:ascii="宋体" w:hAnsi="宋体" w:eastAsia="宋体" w:cs="宋体"/>
          <w:b w:val="0"/>
          <w:bCs w:val="0"/>
          <w:u w:val="none"/>
          <w:lang w:val="en-US" w:eastAsia="zh-CN"/>
        </w:rPr>
        <w:t>肆</w:t>
      </w:r>
      <w:r>
        <w:rPr>
          <w:rFonts w:hint="eastAsia" w:ascii="宋体" w:hAnsi="宋体" w:eastAsia="宋体" w:cs="宋体"/>
          <w:b w:val="0"/>
          <w:bCs w:val="0"/>
          <w:u w:val="none"/>
        </w:rPr>
        <w:t>_</w:t>
      </w:r>
      <w:r>
        <w:rPr>
          <w:rFonts w:hint="eastAsia" w:ascii="宋体" w:hAnsi="宋体" w:eastAsia="宋体" w:cs="宋体"/>
        </w:rPr>
        <w:t>_份，均具有同等法律效力，发包人执__</w:t>
      </w:r>
      <w:r>
        <w:rPr>
          <w:rFonts w:hint="eastAsia" w:ascii="宋体" w:hAnsi="宋体" w:eastAsia="宋体" w:cs="宋体"/>
          <w:lang w:val="en-US" w:eastAsia="zh-CN"/>
        </w:rPr>
        <w:t>贰</w:t>
      </w:r>
      <w:r>
        <w:rPr>
          <w:rFonts w:hint="eastAsia" w:ascii="宋体" w:hAnsi="宋体" w:eastAsia="宋体" w:cs="宋体"/>
        </w:rPr>
        <w:t>__份，承包人执__</w:t>
      </w:r>
      <w:r>
        <w:rPr>
          <w:rFonts w:hint="eastAsia" w:ascii="宋体" w:hAnsi="宋体" w:eastAsia="宋体" w:cs="宋体"/>
          <w:lang w:val="en-US" w:eastAsia="zh-CN"/>
        </w:rPr>
        <w:t>贰</w:t>
      </w:r>
      <w:r>
        <w:rPr>
          <w:rFonts w:hint="eastAsia" w:ascii="宋体" w:hAnsi="宋体" w:eastAsia="宋体" w:cs="宋体"/>
        </w:rPr>
        <w:t>__份。</w:t>
      </w:r>
    </w:p>
    <w:tbl>
      <w:tblPr>
        <w:tblStyle w:val="11"/>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4261"/>
        <w:gridCol w:w="4261"/>
      </w:tblGrid>
      <w:tr w14:paraId="3A66C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jc w:val="center"/>
        </w:trPr>
        <w:tc>
          <w:tcPr>
            <w:tcW w:w="4261" w:type="dxa"/>
            <w:tcBorders>
              <w:top w:val="single" w:color="auto" w:sz="12" w:space="0"/>
              <w:left w:val="single" w:color="auto" w:sz="12" w:space="0"/>
              <w:bottom w:val="nil"/>
              <w:right w:val="nil"/>
            </w:tcBorders>
            <w:shd w:val="clear" w:color="auto" w:fill="auto"/>
            <w:noWrap w:val="0"/>
            <w:tcMar>
              <w:top w:w="150" w:type="dxa"/>
              <w:left w:w="-1" w:type="dxa"/>
              <w:bottom w:w="150" w:type="dxa"/>
              <w:right w:w="240" w:type="dxa"/>
            </w:tcMar>
            <w:vAlign w:val="center"/>
          </w:tcPr>
          <w:p w14:paraId="4F84229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发包人（公章）：</w:t>
            </w:r>
          </w:p>
        </w:tc>
        <w:tc>
          <w:tcPr>
            <w:tcW w:w="4261" w:type="dxa"/>
            <w:tcBorders>
              <w:top w:val="single" w:color="auto" w:sz="12" w:space="0"/>
              <w:left w:val="single" w:color="auto" w:sz="4" w:space="0"/>
              <w:bottom w:val="nil"/>
              <w:right w:val="single" w:color="auto" w:sz="12" w:space="0"/>
            </w:tcBorders>
            <w:shd w:val="clear" w:color="auto" w:fill="auto"/>
            <w:noWrap w:val="0"/>
            <w:tcMar>
              <w:top w:w="150" w:type="dxa"/>
              <w:left w:w="240" w:type="dxa"/>
              <w:bottom w:w="150" w:type="dxa"/>
              <w:right w:w="240" w:type="dxa"/>
            </w:tcMar>
            <w:vAlign w:val="center"/>
          </w:tcPr>
          <w:p w14:paraId="4CA0E89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承包人（公章）：</w:t>
            </w:r>
          </w:p>
        </w:tc>
      </w:tr>
      <w:tr w14:paraId="3CD5E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4261"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0DE9C68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法定代表人或其委托代理人（签字）：</w:t>
            </w:r>
          </w:p>
        </w:tc>
        <w:tc>
          <w:tcPr>
            <w:tcW w:w="4261"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305EB08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法定代表人或其委托代理人（签字）：</w:t>
            </w:r>
          </w:p>
        </w:tc>
      </w:tr>
      <w:tr w14:paraId="40884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4261"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139BFF8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统一社会信用代码：</w:t>
            </w:r>
          </w:p>
        </w:tc>
        <w:tc>
          <w:tcPr>
            <w:tcW w:w="4261"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7889BD8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统一社会信用代码：</w:t>
            </w:r>
          </w:p>
        </w:tc>
      </w:tr>
      <w:tr w14:paraId="7C8C0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4261"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37013A4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地址：</w:t>
            </w:r>
          </w:p>
        </w:tc>
        <w:tc>
          <w:tcPr>
            <w:tcW w:w="4261"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6A32FDF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地址：</w:t>
            </w:r>
          </w:p>
        </w:tc>
      </w:tr>
      <w:tr w14:paraId="22D40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4261"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3856522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邮政编码：</w:t>
            </w:r>
          </w:p>
        </w:tc>
        <w:tc>
          <w:tcPr>
            <w:tcW w:w="4261"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617857C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邮政编码：</w:t>
            </w:r>
          </w:p>
        </w:tc>
      </w:tr>
      <w:tr w14:paraId="77CA3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4261"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3BFFD1C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法定代表人：</w:t>
            </w:r>
          </w:p>
        </w:tc>
        <w:tc>
          <w:tcPr>
            <w:tcW w:w="4261"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1CE6793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法定代表人：</w:t>
            </w:r>
          </w:p>
        </w:tc>
      </w:tr>
      <w:tr w14:paraId="4C8AB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4261"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34B68D4F">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委托代理人：</w:t>
            </w:r>
          </w:p>
        </w:tc>
        <w:tc>
          <w:tcPr>
            <w:tcW w:w="4261"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3D98113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委托代理人：</w:t>
            </w:r>
          </w:p>
        </w:tc>
      </w:tr>
      <w:tr w14:paraId="19692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4261"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1E222FD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电话：</w:t>
            </w:r>
          </w:p>
        </w:tc>
        <w:tc>
          <w:tcPr>
            <w:tcW w:w="4261"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5D38CBB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电话：</w:t>
            </w:r>
          </w:p>
        </w:tc>
      </w:tr>
      <w:tr w14:paraId="226A3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4261"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39FDE66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传真：</w:t>
            </w:r>
          </w:p>
        </w:tc>
        <w:tc>
          <w:tcPr>
            <w:tcW w:w="4261"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03991DD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传真：</w:t>
            </w:r>
          </w:p>
        </w:tc>
      </w:tr>
      <w:tr w14:paraId="24DFE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4261"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446BBBA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电子信箱：</w:t>
            </w:r>
          </w:p>
        </w:tc>
        <w:tc>
          <w:tcPr>
            <w:tcW w:w="4261"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73AFA65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电子信箱：</w:t>
            </w:r>
          </w:p>
        </w:tc>
      </w:tr>
      <w:tr w14:paraId="6F217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4261" w:type="dxa"/>
            <w:tcBorders>
              <w:top w:val="single" w:color="auto" w:sz="4" w:space="0"/>
              <w:left w:val="single" w:color="auto" w:sz="12" w:space="0"/>
              <w:bottom w:val="nil"/>
              <w:right w:val="nil"/>
            </w:tcBorders>
            <w:shd w:val="clear" w:color="auto" w:fill="auto"/>
            <w:noWrap w:val="0"/>
            <w:tcMar>
              <w:top w:w="150" w:type="dxa"/>
              <w:left w:w="-1" w:type="dxa"/>
              <w:bottom w:w="150" w:type="dxa"/>
              <w:right w:w="240" w:type="dxa"/>
            </w:tcMar>
            <w:vAlign w:val="center"/>
          </w:tcPr>
          <w:p w14:paraId="5C5A868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开户银行：</w:t>
            </w:r>
          </w:p>
        </w:tc>
        <w:tc>
          <w:tcPr>
            <w:tcW w:w="4261" w:type="dxa"/>
            <w:tcBorders>
              <w:top w:val="single" w:color="auto" w:sz="4" w:space="0"/>
              <w:left w:val="single" w:color="auto" w:sz="4" w:space="0"/>
              <w:bottom w:val="nil"/>
              <w:right w:val="single" w:color="auto" w:sz="12" w:space="0"/>
            </w:tcBorders>
            <w:shd w:val="clear" w:color="auto" w:fill="auto"/>
            <w:noWrap w:val="0"/>
            <w:tcMar>
              <w:top w:w="150" w:type="dxa"/>
              <w:left w:w="240" w:type="dxa"/>
              <w:bottom w:w="150" w:type="dxa"/>
              <w:right w:w="-1" w:type="dxa"/>
            </w:tcMar>
            <w:vAlign w:val="center"/>
          </w:tcPr>
          <w:p w14:paraId="2E8B3AF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开户银行：</w:t>
            </w:r>
          </w:p>
        </w:tc>
      </w:tr>
      <w:tr w14:paraId="2EC0E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4261" w:type="dxa"/>
            <w:tcBorders>
              <w:top w:val="single" w:color="auto" w:sz="4" w:space="0"/>
              <w:left w:val="single" w:color="auto" w:sz="12" w:space="0"/>
              <w:bottom w:val="single" w:color="auto" w:sz="4" w:space="0"/>
              <w:right w:val="nil"/>
            </w:tcBorders>
            <w:shd w:val="clear" w:color="auto" w:fill="auto"/>
            <w:noWrap w:val="0"/>
            <w:tcMar>
              <w:top w:w="150" w:type="dxa"/>
              <w:left w:w="-1" w:type="dxa"/>
              <w:bottom w:w="150" w:type="dxa"/>
              <w:right w:w="240" w:type="dxa"/>
            </w:tcMar>
            <w:vAlign w:val="center"/>
          </w:tcPr>
          <w:p w14:paraId="641EDA0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账号：</w:t>
            </w:r>
          </w:p>
        </w:tc>
        <w:tc>
          <w:tcPr>
            <w:tcW w:w="4261" w:type="dxa"/>
            <w:tcBorders>
              <w:top w:val="single" w:color="auto" w:sz="4" w:space="0"/>
              <w:left w:val="single" w:color="auto" w:sz="4" w:space="0"/>
              <w:bottom w:val="single" w:color="auto" w:sz="4" w:space="0"/>
              <w:right w:val="single" w:color="auto" w:sz="12" w:space="0"/>
            </w:tcBorders>
            <w:shd w:val="clear" w:color="auto" w:fill="auto"/>
            <w:noWrap w:val="0"/>
            <w:tcMar>
              <w:top w:w="150" w:type="dxa"/>
              <w:left w:w="240" w:type="dxa"/>
              <w:bottom w:w="150" w:type="dxa"/>
              <w:right w:w="-1" w:type="dxa"/>
            </w:tcMar>
            <w:vAlign w:val="center"/>
          </w:tcPr>
          <w:p w14:paraId="0931C4EF">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lang w:val="en-US" w:eastAsia="zh-CN"/>
              </w:rPr>
              <w:t>账号：</w:t>
            </w:r>
          </w:p>
        </w:tc>
      </w:tr>
      <w:tr w14:paraId="62EE1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4261" w:type="dxa"/>
            <w:tcBorders>
              <w:top w:val="single" w:color="auto" w:sz="4" w:space="0"/>
              <w:left w:val="single" w:color="auto" w:sz="12" w:space="0"/>
              <w:bottom w:val="single" w:color="auto" w:sz="12" w:space="0"/>
              <w:right w:val="nil"/>
            </w:tcBorders>
            <w:shd w:val="clear" w:color="auto" w:fill="auto"/>
            <w:noWrap w:val="0"/>
            <w:tcMar>
              <w:top w:w="150" w:type="dxa"/>
              <w:left w:w="-1" w:type="dxa"/>
              <w:bottom w:w="150" w:type="dxa"/>
              <w:right w:w="240" w:type="dxa"/>
            </w:tcMar>
            <w:vAlign w:val="center"/>
          </w:tcPr>
          <w:p w14:paraId="76DD8DA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lang w:val="en-US" w:eastAsia="zh-CN"/>
              </w:rPr>
            </w:pPr>
          </w:p>
        </w:tc>
        <w:tc>
          <w:tcPr>
            <w:tcW w:w="4261" w:type="dxa"/>
            <w:tcBorders>
              <w:top w:val="single" w:color="auto" w:sz="4" w:space="0"/>
              <w:left w:val="single" w:color="auto" w:sz="4" w:space="0"/>
              <w:bottom w:val="single" w:color="auto" w:sz="12" w:space="0"/>
              <w:right w:val="single" w:color="auto" w:sz="12" w:space="0"/>
            </w:tcBorders>
            <w:shd w:val="clear" w:color="auto" w:fill="auto"/>
            <w:noWrap w:val="0"/>
            <w:tcMar>
              <w:top w:w="150" w:type="dxa"/>
              <w:left w:w="240" w:type="dxa"/>
              <w:bottom w:w="150" w:type="dxa"/>
              <w:right w:w="-1" w:type="dxa"/>
            </w:tcMar>
            <w:vAlign w:val="center"/>
          </w:tcPr>
          <w:p w14:paraId="75AADC8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lang w:val="en-US" w:eastAsia="zh-CN"/>
              </w:rPr>
            </w:pPr>
          </w:p>
        </w:tc>
      </w:tr>
    </w:tbl>
    <w:p w14:paraId="5A285EFF">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宋体" w:hAnsi="宋体" w:eastAsia="宋体" w:cs="宋体"/>
          <w:b/>
          <w:bCs/>
          <w:sz w:val="28"/>
          <w:szCs w:val="28"/>
        </w:rPr>
        <w:sectPr>
          <w:headerReference r:id="rId6" w:type="first"/>
          <w:footerReference r:id="rId9" w:type="first"/>
          <w:headerReference r:id="rId4" w:type="default"/>
          <w:footerReference r:id="rId7" w:type="default"/>
          <w:headerReference r:id="rId5" w:type="even"/>
          <w:footerReference r:id="rId8" w:type="even"/>
          <w:pgSz w:w="11906" w:h="16838"/>
          <w:pgMar w:top="1560" w:right="1797" w:bottom="1440" w:left="1797" w:header="851" w:footer="992" w:gutter="0"/>
          <w:cols w:space="720" w:num="1"/>
          <w:docGrid w:type="linesAndChars" w:linePitch="312" w:charSpace="0"/>
        </w:sectPr>
      </w:pPr>
    </w:p>
    <w:p w14:paraId="1ED74F5F">
      <w:pPr>
        <w:pStyle w:val="2"/>
        <w:rPr>
          <w:rFonts w:hint="eastAsia"/>
        </w:rPr>
      </w:pPr>
    </w:p>
    <w:p w14:paraId="061C5DAD">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第二部分 通用条款</w:t>
      </w:r>
    </w:p>
    <w:p w14:paraId="180B4C9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工程通用合同条款按照《建设工程施工合同（示范文本）》（GF-2017-0201）的通用合同条款执行。主要包括以下内容：词语含义、一般约定、发包人及相关工作、承包人及相关工作、工期与进度、施工管理、质量与检验、隐蔽工程和中间验收、竣工验收、工程缺陷责任与保修、合同价格的确定和调整、变更、工程款支付、违约与索赔、争议解决、不可抗力、合同生效与终止等。）</w:t>
      </w:r>
    </w:p>
    <w:p w14:paraId="6C1F0483">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具体通用条款内容参照《建设工程施工合同（示范文本）》（GF-2017-0201）执行。</w:t>
      </w:r>
    </w:p>
    <w:p w14:paraId="15530B2E">
      <w:pPr>
        <w:pStyle w:val="2"/>
        <w:ind w:left="0" w:leftChars="0" w:firstLine="0" w:firstLineChars="0"/>
        <w:rPr>
          <w:rFonts w:hint="eastAsia"/>
        </w:rPr>
      </w:pPr>
    </w:p>
    <w:p w14:paraId="38E63A26">
      <w:pPr>
        <w:rPr>
          <w:rFonts w:hint="eastAsia"/>
        </w:rPr>
      </w:pPr>
    </w:p>
    <w:p w14:paraId="522B82A3">
      <w:pPr>
        <w:pStyle w:val="2"/>
        <w:rPr>
          <w:rFonts w:hint="eastAsia"/>
        </w:rPr>
      </w:pPr>
    </w:p>
    <w:p w14:paraId="6C0761E4">
      <w:pPr>
        <w:rPr>
          <w:rFonts w:hint="eastAsia"/>
        </w:rPr>
      </w:pPr>
    </w:p>
    <w:p w14:paraId="77CF5632">
      <w:pPr>
        <w:pStyle w:val="2"/>
        <w:rPr>
          <w:rFonts w:hint="eastAsia"/>
        </w:rPr>
      </w:pPr>
    </w:p>
    <w:p w14:paraId="63C1818C">
      <w:pPr>
        <w:rPr>
          <w:rFonts w:hint="eastAsia"/>
        </w:rPr>
      </w:pPr>
    </w:p>
    <w:p w14:paraId="6C7D49ED">
      <w:pPr>
        <w:pStyle w:val="2"/>
        <w:rPr>
          <w:rFonts w:hint="eastAsia"/>
        </w:rPr>
      </w:pPr>
    </w:p>
    <w:p w14:paraId="6FFB1104">
      <w:pPr>
        <w:rPr>
          <w:rFonts w:hint="eastAsia"/>
        </w:rPr>
      </w:pPr>
    </w:p>
    <w:p w14:paraId="127B780D">
      <w:pPr>
        <w:pStyle w:val="2"/>
        <w:rPr>
          <w:rFonts w:hint="eastAsia"/>
        </w:rPr>
      </w:pPr>
    </w:p>
    <w:p w14:paraId="01400B69">
      <w:pPr>
        <w:rPr>
          <w:rFonts w:hint="eastAsia"/>
        </w:rPr>
      </w:pPr>
    </w:p>
    <w:p w14:paraId="4B37F886">
      <w:pPr>
        <w:pStyle w:val="2"/>
        <w:rPr>
          <w:rFonts w:hint="eastAsia"/>
        </w:rPr>
      </w:pPr>
    </w:p>
    <w:p w14:paraId="052CB6EB">
      <w:pPr>
        <w:rPr>
          <w:rFonts w:hint="eastAsia"/>
        </w:rPr>
      </w:pPr>
    </w:p>
    <w:p w14:paraId="4610181E">
      <w:pPr>
        <w:pStyle w:val="2"/>
        <w:rPr>
          <w:rFonts w:hint="eastAsia"/>
        </w:rPr>
      </w:pPr>
    </w:p>
    <w:p w14:paraId="3E851F10">
      <w:pPr>
        <w:rPr>
          <w:rFonts w:hint="eastAsia"/>
        </w:rPr>
      </w:pPr>
    </w:p>
    <w:p w14:paraId="0084D085">
      <w:pPr>
        <w:pStyle w:val="2"/>
        <w:rPr>
          <w:rFonts w:hint="eastAsia"/>
        </w:rPr>
      </w:pPr>
    </w:p>
    <w:p w14:paraId="11EA5131">
      <w:pPr>
        <w:rPr>
          <w:rFonts w:hint="eastAsia"/>
        </w:rPr>
      </w:pPr>
    </w:p>
    <w:p w14:paraId="4058F8BD">
      <w:pPr>
        <w:pStyle w:val="2"/>
        <w:rPr>
          <w:rFonts w:hint="eastAsia"/>
        </w:rPr>
      </w:pPr>
    </w:p>
    <w:p w14:paraId="1D844842">
      <w:pPr>
        <w:rPr>
          <w:rFonts w:hint="eastAsia"/>
        </w:rPr>
      </w:pPr>
    </w:p>
    <w:p w14:paraId="7BE49E37">
      <w:pPr>
        <w:pStyle w:val="2"/>
        <w:rPr>
          <w:rFonts w:hint="eastAsia"/>
        </w:rPr>
      </w:pPr>
    </w:p>
    <w:p w14:paraId="09AA854F">
      <w:pPr>
        <w:rPr>
          <w:rFonts w:hint="eastAsia"/>
        </w:rPr>
      </w:pPr>
    </w:p>
    <w:p w14:paraId="4CEF6616">
      <w:pPr>
        <w:pStyle w:val="2"/>
        <w:rPr>
          <w:rFonts w:hint="eastAsia"/>
        </w:rPr>
      </w:pPr>
    </w:p>
    <w:p w14:paraId="6A7A49C0">
      <w:pPr>
        <w:rPr>
          <w:rFonts w:hint="eastAsia"/>
        </w:rPr>
      </w:pPr>
    </w:p>
    <w:p w14:paraId="633FAE76">
      <w:pPr>
        <w:pStyle w:val="2"/>
        <w:rPr>
          <w:rFonts w:hint="eastAsia"/>
        </w:rPr>
      </w:pPr>
    </w:p>
    <w:p w14:paraId="2A002F57">
      <w:pPr>
        <w:rPr>
          <w:rFonts w:hint="eastAsia"/>
        </w:rPr>
      </w:pPr>
    </w:p>
    <w:p w14:paraId="2DB0363E">
      <w:pPr>
        <w:pStyle w:val="2"/>
        <w:rPr>
          <w:rFonts w:hint="eastAsia"/>
        </w:rPr>
      </w:pPr>
    </w:p>
    <w:p w14:paraId="1A87E31D">
      <w:pPr>
        <w:rPr>
          <w:rFonts w:hint="eastAsia"/>
        </w:rPr>
      </w:pPr>
    </w:p>
    <w:p w14:paraId="331E8A9A">
      <w:pPr>
        <w:pStyle w:val="2"/>
        <w:rPr>
          <w:rFonts w:hint="eastAsia"/>
        </w:rPr>
      </w:pPr>
    </w:p>
    <w:p w14:paraId="0AE11D2C">
      <w:pPr>
        <w:rPr>
          <w:rFonts w:hint="eastAsia"/>
        </w:rPr>
      </w:pPr>
    </w:p>
    <w:p w14:paraId="326D23EE">
      <w:pPr>
        <w:pStyle w:val="2"/>
        <w:rPr>
          <w:rFonts w:hint="eastAsia"/>
        </w:rPr>
      </w:pPr>
    </w:p>
    <w:p w14:paraId="09CE9F9C">
      <w:pPr>
        <w:rPr>
          <w:rFonts w:hint="eastAsia"/>
        </w:rPr>
      </w:pPr>
    </w:p>
    <w:p w14:paraId="2C8279BC">
      <w:pPr>
        <w:bidi w:val="0"/>
        <w:rPr>
          <w:rFonts w:hint="eastAsia"/>
        </w:rPr>
      </w:pPr>
    </w:p>
    <w:p w14:paraId="33FA629F">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第三部分 专用条款</w:t>
      </w:r>
    </w:p>
    <w:p w14:paraId="5342AF6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 词语含义</w:t>
      </w:r>
    </w:p>
    <w:p w14:paraId="15EE767C">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发包人和承包人另行约定的词语定义如下：无。</w:t>
      </w:r>
    </w:p>
    <w:p w14:paraId="2F32EF6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 一般约定</w:t>
      </w:r>
    </w:p>
    <w:p w14:paraId="7A53215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2.1 合同文件</w:t>
      </w:r>
    </w:p>
    <w:p w14:paraId="40AD8C5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合同文件的组成及解释顺序按合同协议书第六条的约定执行。</w:t>
      </w:r>
    </w:p>
    <w:p w14:paraId="1B1173A3">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2.4 适用法律</w:t>
      </w:r>
    </w:p>
    <w:p w14:paraId="649F478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项目遵循的其他国家和地方法律包含：《中华人民共和国民法典》《中华人民共和国建筑法》《建设工程质量管理条例》《建设工程安全生产管理条例》《深圳市建设工程质量管理条例》《深圳市建设工程现场文明施工管理办法》《深圳市员工工资支付条例》等现行国家、广东省、深圳市建设领域的有关法律法规、规章规定。</w:t>
      </w:r>
    </w:p>
    <w:p w14:paraId="608DCA4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2.5 标准、规范</w:t>
      </w:r>
    </w:p>
    <w:p w14:paraId="6B5BEB2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技术标准、功能要求高于现行国家、行业或地方标准的约定：本工程使用的材料、设备以及施工必须符合国家、部委、行业及工程所在省、市颁布的有关标准、规范、规程和验收标准等的要求，当国家、行业及工程所在地地方标准、规范存在不一致时，以要求更严格者为准。</w:t>
      </w:r>
    </w:p>
    <w:p w14:paraId="5069041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（4）用于本工程的标准、规范的提供方式：□由发包人提供；☑由承包人自备。</w:t>
      </w:r>
    </w:p>
    <w:p w14:paraId="1E81E1DC">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2.6 保密</w:t>
      </w:r>
    </w:p>
    <w:p w14:paraId="6331E46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保密义务、范围和期限等约定如下：除法律规定或合同另有约定外，未经发包人同意，承包人不得将发包人提供的图纸、文件以及声明需要保密的资料信息等商业秘密泄露给第三方。</w:t>
      </w:r>
    </w:p>
    <w:p w14:paraId="5496E2C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3 发包人</w:t>
      </w:r>
    </w:p>
    <w:p w14:paraId="349B032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3.2 发包人义务</w:t>
      </w:r>
    </w:p>
    <w:p w14:paraId="5279332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（1）发包人负责办理的相关手续及具体工作界限约定如下：发包人负责提供施工场地，保证承包人能够按时进入现场开始准备工作。</w:t>
      </w:r>
    </w:p>
    <w:p w14:paraId="5202088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4 承包人</w:t>
      </w:r>
    </w:p>
    <w:p w14:paraId="1937019F">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4.2 承包人义务</w:t>
      </w:r>
    </w:p>
    <w:p w14:paraId="18144F5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（3）</w:t>
      </w:r>
      <w:r>
        <w:rPr>
          <w:rFonts w:hint="eastAsia" w:ascii="宋体" w:hAnsi="宋体" w:eastAsia="宋体" w:cs="宋体"/>
          <w:b/>
          <w:bCs/>
        </w:rPr>
        <w:t>承包人应负责的报批报建及相关服务工作约定如下：由承包人负责办理本工程建设必须履行的报批报建工作，包括但不限于施工许可、竣工验收、物业移交等所有工作。以上相关费用包含在签约合同价中，结算时不予调整</w:t>
      </w:r>
      <w:r>
        <w:rPr>
          <w:rFonts w:hint="eastAsia" w:ascii="宋体" w:hAnsi="宋体" w:eastAsia="宋体" w:cs="宋体"/>
        </w:rPr>
        <w:t>。</w:t>
      </w:r>
    </w:p>
    <w:p w14:paraId="56FC7B13">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4.3 承包人代表</w:t>
      </w:r>
    </w:p>
    <w:p w14:paraId="0A292F9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（1）承包人代表姓名：________________。</w:t>
      </w:r>
    </w:p>
    <w:p w14:paraId="1938087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承包人代表职责：代表承包人全面负责本工程的施工组织、质量管理、安全管理、进度控制及合同履约等全部工作。</w:t>
      </w:r>
    </w:p>
    <w:p w14:paraId="635A7BC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承包人代表权限：代表承包人签署与本工程有关的文件、资料，处理施工过程中发生的各项事宜。</w:t>
      </w:r>
    </w:p>
    <w:p w14:paraId="4F83D44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（4）因擅自更换承包人代表的违约约定：承包人未经发包人书面同意擅自更换承包人代表的，每发生一次向发包人支付违约金人民币5000元。</w:t>
      </w:r>
    </w:p>
    <w:p w14:paraId="27DD7D1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5 工期与进度</w:t>
      </w:r>
    </w:p>
    <w:p w14:paraId="5E055DE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5.2 项目进度计划</w:t>
      </w:r>
    </w:p>
    <w:p w14:paraId="373F907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承包人提交项目进度计划的份数和时间：承包人在收到本工程中标通知书后7天内，应向发包人提交3份格式和内容符合工程实际的施工组织设计、工程进度计划等报发包人审批。</w:t>
      </w:r>
    </w:p>
    <w:p w14:paraId="1ED8FB6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5.3 误期赔偿</w:t>
      </w:r>
    </w:p>
    <w:p w14:paraId="6F9D98F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（1）因承包人原因的误期。由于承包人原因造成工期延误，承包人应支付逾期竣工违约金。每延误一日，按合同总价的</w:t>
      </w:r>
      <w:r>
        <w:rPr>
          <w:rFonts w:hint="eastAsia" w:ascii="宋体" w:hAnsi="宋体" w:eastAsia="宋体" w:cs="宋体"/>
          <w:b/>
          <w:bCs/>
        </w:rPr>
        <w:t>千分之二</w:t>
      </w:r>
      <w:r>
        <w:rPr>
          <w:rFonts w:hint="eastAsia" w:ascii="宋体" w:hAnsi="宋体" w:eastAsia="宋体" w:cs="宋体"/>
        </w:rPr>
        <w:t>向发包人支付违约金，累计最高不超过签约合同价的10%。</w:t>
      </w:r>
    </w:p>
    <w:p w14:paraId="334C354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6 施工管理</w:t>
      </w:r>
    </w:p>
    <w:p w14:paraId="6B5A148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6.1 施工前期准备</w:t>
      </w:r>
    </w:p>
    <w:p w14:paraId="36558D9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（2）施工组织设计。承包人向发包人提交总体施工组织设计的时间为：承包人中标后7天内。</w:t>
      </w:r>
    </w:p>
    <w:p w14:paraId="3411305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（4）进场条件和进场日期。承包人的进场条件：现状。承包人的进场日期：以发包人发出的书面开工指令为准。</w:t>
      </w:r>
    </w:p>
    <w:p w14:paraId="515F073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（6）提供施工条件。关于发包人应负责提供施工所需要的条件，包括：无。</w:t>
      </w:r>
    </w:p>
    <w:p w14:paraId="4EEBA09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（7）不利的外界障碍或条件。本合同可能产生的不利的外界障碍或条件为：□施工现场地形、地质的改变；☑政府政策性停工；□其他：________。</w:t>
      </w:r>
    </w:p>
    <w:p w14:paraId="418094D3">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6.3 质量与检验</w:t>
      </w:r>
    </w:p>
    <w:p w14:paraId="1457644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本项目对施工质量进行检查的部位、检查标准及验收的表格格式：按图纸设计内容以及技术标准与验收规范执行。</w:t>
      </w:r>
    </w:p>
    <w:p w14:paraId="0185CBA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6.4 隐蔽工程和中间验收</w:t>
      </w:r>
    </w:p>
    <w:p w14:paraId="6F83AE0F">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本项目需要质检的隐蔽工程和中间验收部位的分类、部位名称、质检内容、质检标准、质检表格和参检方：包括但不限于隔墙龙骨、水电管线预埋等设计图纸、法律法规要求的隐蔽验收内容。</w:t>
      </w:r>
    </w:p>
    <w:p w14:paraId="4045F2F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7 竣工验收</w:t>
      </w:r>
    </w:p>
    <w:p w14:paraId="620BE20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7.1 竣工验收</w:t>
      </w:r>
    </w:p>
    <w:p w14:paraId="6A12FDE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承包人提供竣工资料的约定：本工程具备竣工验收条件后14天内，承包人按国家住房和城乡建设部、广东省及深圳市的有关规定和发包人的要求编制工程竣工资料，向发包人提供完整竣工验收资料4套及相应的电子文件。</w:t>
      </w:r>
    </w:p>
    <w:p w14:paraId="3DF4E68E">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7.2 竣工验收质量不合格和重新验收</w:t>
      </w:r>
    </w:p>
    <w:p w14:paraId="73C95F9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如本工程竣工验收质量未达到本合同约定的标准，承包人应承担以下违约责任：承包人负责返工或返修至约定的质量标准，并承担由此产生的费用及相关的检验、验收费用，竣工日期不予顺延。</w:t>
      </w:r>
    </w:p>
    <w:p w14:paraId="0006BA3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8 工程缺陷责任与保修</w:t>
      </w:r>
    </w:p>
    <w:p w14:paraId="1202229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8.1 缺陷责任期</w:t>
      </w:r>
    </w:p>
    <w:p w14:paraId="1B5C350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本项目缺陷责任期为：工程竣工验收合格后24个月。</w:t>
      </w:r>
    </w:p>
    <w:p w14:paraId="10EC392F">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8.2 质量保证金</w:t>
      </w:r>
    </w:p>
    <w:p w14:paraId="0B6F663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（1）本工程扣留质量保证金的约定：审定结算合同价格的3%。</w:t>
      </w:r>
    </w:p>
    <w:p w14:paraId="164DCAC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（2）质量保证金的提供方式为：提供结算审定价的3%作为工程质量保证金。</w:t>
      </w:r>
    </w:p>
    <w:p w14:paraId="2EC543DF">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（3）质量保证金的扣留方式为：保修期内无质量缺陷或对出现的质量问题进行了及时维修，保修期满经验收后一次性退还质量保证金。</w:t>
      </w:r>
    </w:p>
    <w:p w14:paraId="2E4F8B1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8.3 保修责任</w:t>
      </w:r>
    </w:p>
    <w:p w14:paraId="04D02DE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本工程保修期为：整体工程保修2年，防水工程保修5年（如有），自工程竣工验收合格之日起计算。</w:t>
      </w:r>
    </w:p>
    <w:p w14:paraId="50E63B3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8.4 修复通知</w:t>
      </w:r>
    </w:p>
    <w:p w14:paraId="6D22860E">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承包人收到保修通知并到达工程现场的合理时间为：24小时内。</w:t>
      </w:r>
    </w:p>
    <w:p w14:paraId="6A23B61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9 合同价格的确定和调整</w:t>
      </w:r>
    </w:p>
    <w:p w14:paraId="685FD11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9.1 合同价格的确定</w:t>
      </w:r>
    </w:p>
    <w:p w14:paraId="0CD0E71C">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本合同计价方式：</w:t>
      </w:r>
      <w:r>
        <w:rPr>
          <w:rFonts w:hint="eastAsia" w:ascii="宋体" w:hAnsi="宋体" w:eastAsia="宋体" w:cs="宋体"/>
          <w:b/>
          <w:bCs/>
        </w:rPr>
        <w:t>总价包干（固定总价）</w:t>
      </w:r>
      <w:r>
        <w:rPr>
          <w:rFonts w:hint="eastAsia" w:ascii="宋体" w:hAnsi="宋体" w:eastAsia="宋体" w:cs="宋体"/>
        </w:rPr>
        <w:t> 。</w:t>
      </w:r>
    </w:p>
    <w:p w14:paraId="2D00761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9.2 签约合同价组成</w:t>
      </w:r>
    </w:p>
    <w:p w14:paraId="5017FC23">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本合同的签约合同价由以下部分组成：</w:t>
      </w:r>
    </w:p>
    <w:p w14:paraId="5B369CE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a. 建筑安装工程费用：¥________元；</w:t>
      </w:r>
    </w:p>
    <w:p w14:paraId="44B1F20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b. 其他费用（如有）：¥________元。</w:t>
      </w:r>
    </w:p>
    <w:p w14:paraId="2796008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9.3 工料机调差</w:t>
      </w:r>
    </w:p>
    <w:p w14:paraId="047F75C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用于本项目的人工、材料及机械使用发生价格波动时：均不做调整。</w:t>
      </w:r>
    </w:p>
    <w:p w14:paraId="1F6133C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10 工程款支付</w:t>
      </w:r>
    </w:p>
    <w:p w14:paraId="78D30F0E">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10.1 付款方式</w:t>
      </w:r>
    </w:p>
    <w:p w14:paraId="74BFAD5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（1）预付款：合同签订后，承包人提供履约保函后，支付合同金额的</w:t>
      </w:r>
      <w:r>
        <w:rPr>
          <w:rFonts w:hint="eastAsia" w:ascii="宋体" w:hAnsi="宋体" w:eastAsia="宋体" w:cs="宋体"/>
          <w:b/>
          <w:bCs/>
        </w:rPr>
        <w:t>20%</w:t>
      </w:r>
      <w:r>
        <w:rPr>
          <w:rFonts w:hint="eastAsia" w:ascii="宋体" w:hAnsi="宋体" w:eastAsia="宋体" w:cs="宋体"/>
        </w:rPr>
        <w:t>。</w:t>
      </w:r>
    </w:p>
    <w:p w14:paraId="3BFE72C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2</w:t>
      </w:r>
      <w:r>
        <w:rPr>
          <w:rFonts w:hint="eastAsia" w:ascii="宋体" w:hAnsi="宋体" w:eastAsia="宋体" w:cs="宋体"/>
        </w:rPr>
        <w:t>）竣工结算款：工程竣工验收合格并提交完整结算资料，结算经发包人审核完成后，支付至结算审定金额的</w:t>
      </w:r>
      <w:r>
        <w:rPr>
          <w:rFonts w:hint="eastAsia" w:ascii="宋体" w:hAnsi="宋体" w:eastAsia="宋体" w:cs="宋体"/>
          <w:b/>
          <w:bCs/>
        </w:rPr>
        <w:t>9</w:t>
      </w:r>
      <w:r>
        <w:rPr>
          <w:rFonts w:hint="eastAsia" w:ascii="宋体" w:hAnsi="宋体" w:eastAsia="宋体" w:cs="宋体"/>
          <w:b/>
          <w:bCs/>
          <w:lang w:val="en-US" w:eastAsia="zh-CN"/>
        </w:rPr>
        <w:t>7</w:t>
      </w:r>
      <w:r>
        <w:rPr>
          <w:rFonts w:hint="eastAsia" w:ascii="宋体" w:hAnsi="宋体" w:eastAsia="宋体" w:cs="宋体"/>
          <w:b/>
          <w:bCs/>
        </w:rPr>
        <w:t>%</w:t>
      </w:r>
      <w:r>
        <w:rPr>
          <w:rFonts w:hint="eastAsia" w:ascii="宋体" w:hAnsi="宋体" w:eastAsia="宋体" w:cs="宋体"/>
        </w:rPr>
        <w:t>。</w:t>
      </w:r>
    </w:p>
    <w:p w14:paraId="07CC74B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）质量保证金：结算审定金额的</w:t>
      </w:r>
      <w:r>
        <w:rPr>
          <w:rFonts w:hint="eastAsia" w:ascii="宋体" w:hAnsi="宋体" w:eastAsia="宋体" w:cs="宋体"/>
          <w:b/>
          <w:bCs/>
          <w:lang w:val="en-US" w:eastAsia="zh-CN"/>
        </w:rPr>
        <w:t>3</w:t>
      </w:r>
      <w:r>
        <w:rPr>
          <w:rFonts w:hint="eastAsia" w:ascii="宋体" w:hAnsi="宋体" w:eastAsia="宋体" w:cs="宋体"/>
          <w:b/>
          <w:bCs/>
        </w:rPr>
        <w:t>%</w:t>
      </w:r>
      <w:r>
        <w:rPr>
          <w:rFonts w:hint="eastAsia" w:ascii="宋体" w:hAnsi="宋体" w:eastAsia="宋体" w:cs="宋体"/>
        </w:rPr>
        <w:t>作为工程质量保证金。保修期满（24个月）且无质量缺陷或质量问题已及时维修的，一次性无息退还。</w:t>
      </w:r>
    </w:p>
    <w:p w14:paraId="68C7676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10.2 付款条件</w:t>
      </w:r>
    </w:p>
    <w:p w14:paraId="4C9E1ECE">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以上所有付款，承包人必须按发包人财务要求提供合法有效的增值税专用发票及请款资料。</w:t>
      </w:r>
    </w:p>
    <w:p w14:paraId="5EFDDE1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10.3 竣工结算</w:t>
      </w:r>
    </w:p>
    <w:p w14:paraId="232F2CF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承包人向发包人提交竣工结算书及完整的结算资料的时间要求为本工程竣工验收合格后30日内。</w:t>
      </w:r>
    </w:p>
    <w:p w14:paraId="4F54B20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11 违约、索赔和争议</w:t>
      </w:r>
    </w:p>
    <w:p w14:paraId="675AC36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11.1 承包人违约责任</w:t>
      </w:r>
    </w:p>
    <w:p w14:paraId="15ECD89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（1）承包人未按合同约定的工期完工的，每延误一日，按合同总价的千分之二支付违约金。</w:t>
      </w:r>
    </w:p>
    <w:p w14:paraId="5779B14F">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（2）承包人使用不合格材料或施工质量不符合合同约定的，应无条件返工并承担全部费用，同时向发包人支付违约金5000元/次。</w:t>
      </w:r>
    </w:p>
    <w:p w14:paraId="1FB3FE5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（3）承包人将工程转包或违法分包的，发包人有权单方解除合同，承包人向发包人支付违约金人民币5万元。</w:t>
      </w:r>
    </w:p>
    <w:p w14:paraId="4DACC6F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（4）承包人拖欠施工人员工资的，视为承包人违约，发包人有权直接从工程款中扣除拖欠的工资及违约金。</w:t>
      </w:r>
    </w:p>
    <w:p w14:paraId="223F9CEE">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11.2 争议解决</w:t>
      </w:r>
    </w:p>
    <w:p w14:paraId="12003BB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（1）争议的解决程序：凡因本合同引起的或与本合同有关的任何争议，发包人与承包人应首先协商解决；协商不成的，任何一方均有权向工程所在地人民法院提起诉讼。</w:t>
      </w:r>
    </w:p>
    <w:p w14:paraId="008302E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（2）争议不应影响履约：发生争议后，双方都应继续履行合同，保持施工连续，保护好已完工程。</w:t>
      </w:r>
    </w:p>
    <w:p w14:paraId="2AA750B2">
      <w:pPr>
        <w:pStyle w:val="2"/>
        <w:rPr>
          <w:rFonts w:hint="eastAsia"/>
        </w:rPr>
      </w:pPr>
    </w:p>
    <w:p w14:paraId="3C645E1B">
      <w:pPr>
        <w:rPr>
          <w:rFonts w:hint="eastAsia"/>
        </w:rPr>
      </w:pPr>
    </w:p>
    <w:p w14:paraId="3E012189">
      <w:pPr>
        <w:pStyle w:val="2"/>
        <w:rPr>
          <w:rFonts w:hint="eastAsia"/>
        </w:rPr>
      </w:pPr>
    </w:p>
    <w:p w14:paraId="69490CAE">
      <w:pPr>
        <w:rPr>
          <w:rFonts w:hint="eastAsia"/>
        </w:rPr>
      </w:pPr>
    </w:p>
    <w:p w14:paraId="3894434D">
      <w:pPr>
        <w:pStyle w:val="2"/>
        <w:rPr>
          <w:rFonts w:hint="eastAsia"/>
        </w:rPr>
      </w:pPr>
    </w:p>
    <w:p w14:paraId="2CA6C40A">
      <w:pPr>
        <w:rPr>
          <w:rFonts w:hint="eastAsia"/>
        </w:rPr>
      </w:pPr>
    </w:p>
    <w:p w14:paraId="13A2C0FB">
      <w:pPr>
        <w:rPr>
          <w:rFonts w:hint="eastAsia"/>
        </w:rPr>
      </w:pPr>
    </w:p>
    <w:p w14:paraId="21401589">
      <w:pPr>
        <w:pStyle w:val="2"/>
        <w:rPr>
          <w:rFonts w:hint="eastAsia"/>
        </w:rPr>
      </w:pPr>
    </w:p>
    <w:p w14:paraId="42146ABD">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第四部分 补充条款</w:t>
      </w:r>
    </w:p>
    <w:p w14:paraId="08B3EF1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 总价包干特别约定</w:t>
      </w:r>
    </w:p>
    <w:p w14:paraId="0CD7465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1.1 本合同采用</w:t>
      </w:r>
      <w:r>
        <w:rPr>
          <w:rFonts w:hint="eastAsia" w:ascii="宋体" w:hAnsi="宋体" w:eastAsia="宋体" w:cs="宋体"/>
          <w:b/>
          <w:bCs/>
        </w:rPr>
        <w:t>总价包干（固定总价）</w:t>
      </w:r>
      <w:r>
        <w:rPr>
          <w:rFonts w:hint="eastAsia" w:ascii="宋体" w:hAnsi="宋体" w:eastAsia="宋体" w:cs="宋体"/>
        </w:rPr>
        <w:t>方式，合同总价在承包范围内不作任何调整。</w:t>
      </w:r>
    </w:p>
    <w:p w14:paraId="4E9E119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1.2 承包人已对发包人提供的工程量清单、施工图纸（如有）及现场条件进行了全面核对与复核。凡属完成本工程交付标准所必需的一切工作内容（包括但不限于：辅助工序、收口处理、修补找平、加固措施、成品保护、垃圾清运、材料搬运、脚手架搭拆等），即使工程量清单中偶有遗漏或数量偏差，承包人均承诺不向发包人主张任何额外费用，所有漏项、少算、错算的风险均由承包人自行承担。</w:t>
      </w:r>
    </w:p>
    <w:p w14:paraId="5B25C96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1.3 本投标总价已包含完成本工程所需的全部措施费用，包括但不限于：安全文明施工措施费、成品及半成品保护费、施工垃圾清理及外运费、材料场内运输及二次搬运费、临时水电接驳及使用费、脚手架搭拆及使用费、竣工清理及交付前保洁费等。上述措施费用结算时不再另行计取。</w:t>
      </w:r>
    </w:p>
    <w:p w14:paraId="21C2B65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 材料品牌及标准</w:t>
      </w:r>
    </w:p>
    <w:p w14:paraId="3B4D7AD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2.1 承包人应严格按照经发包人确认的《主要材料品牌规格</w:t>
      </w:r>
      <w:r>
        <w:rPr>
          <w:rFonts w:hint="eastAsia" w:ascii="宋体" w:hAnsi="宋体" w:eastAsia="宋体" w:cs="宋体"/>
          <w:lang w:val="en-US" w:eastAsia="zh-CN"/>
        </w:rPr>
        <w:t>参考</w:t>
      </w:r>
      <w:r>
        <w:rPr>
          <w:rFonts w:hint="eastAsia" w:ascii="宋体" w:hAnsi="宋体" w:eastAsia="宋体" w:cs="宋体"/>
        </w:rPr>
        <w:t>明细表》所列明的品牌、型号、规格进行采购和施工，所用材料均为合格新品。</w:t>
      </w:r>
    </w:p>
    <w:p w14:paraId="6CA5759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2.2 若因厂商停产等特殊情况需更换品牌，须书面报发包人审批同意，且替换产品标准不低于原定标准。未经批准擅自更换的，视为违约，每发生一次向发包人支付违约金5000元，并承担由此造成的全部损失。</w:t>
      </w:r>
    </w:p>
    <w:p w14:paraId="7F5CD73C">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3. 提供施工场地</w:t>
      </w:r>
    </w:p>
    <w:p w14:paraId="53F0710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3.1 施工场地：已完成各项验收工作并移交物业公司管理，本工程所需水、电、通讯、场地、垂直运输等设施的接驳、使用需向物业公司申请</w:t>
      </w:r>
      <w:r>
        <w:rPr>
          <w:rFonts w:hint="eastAsia" w:ascii="宋体" w:hAnsi="宋体" w:eastAsia="宋体" w:cs="宋体"/>
          <w:lang w:eastAsia="zh-CN"/>
        </w:rPr>
        <w:t>，</w:t>
      </w:r>
      <w:r>
        <w:rPr>
          <w:rFonts w:hint="eastAsia" w:ascii="宋体" w:hAnsi="宋体" w:eastAsia="宋体" w:cs="宋体"/>
        </w:rPr>
        <w:t>服从物业公司管理。承包人进场至工程移交期间的水电通讯、相关使用租赁等所有费用由承包人负责。</w:t>
      </w:r>
    </w:p>
    <w:p w14:paraId="7503D4B3">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3.2 施工临时场地：承包人应自行提供及安排场地建造自己的办公室、辅助设施及贮存库房，自行解决工人、管理人员的</w:t>
      </w:r>
      <w:r>
        <w:rPr>
          <w:rFonts w:hint="eastAsia" w:ascii="宋体" w:hAnsi="宋体" w:eastAsia="宋体" w:cs="宋体"/>
          <w:lang w:val="en-US" w:eastAsia="zh-CN"/>
        </w:rPr>
        <w:t>食</w:t>
      </w:r>
      <w:r>
        <w:rPr>
          <w:rFonts w:hint="eastAsia" w:ascii="宋体" w:hAnsi="宋体" w:eastAsia="宋体" w:cs="宋体"/>
        </w:rPr>
        <w:t>宿</w:t>
      </w:r>
      <w:r>
        <w:rPr>
          <w:rFonts w:hint="eastAsia" w:ascii="宋体" w:hAnsi="宋体" w:eastAsia="宋体" w:cs="宋体"/>
          <w:lang w:val="en-US" w:eastAsia="zh-CN"/>
        </w:rPr>
        <w:t>和交通</w:t>
      </w:r>
      <w:r>
        <w:rPr>
          <w:rFonts w:hint="eastAsia" w:ascii="宋体" w:hAnsi="宋体" w:eastAsia="宋体" w:cs="宋体"/>
        </w:rPr>
        <w:t>问题。以上所有费用包含在合同总价中。</w:t>
      </w:r>
    </w:p>
    <w:p w14:paraId="5B3299E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4. 成品保护</w:t>
      </w:r>
    </w:p>
    <w:p w14:paraId="5B4AF21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4.1 施工前，承包人应与发包人及物业方共同确认现场既有设施的现状，并做好书面记录。</w:t>
      </w:r>
    </w:p>
    <w:p w14:paraId="7390B8C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4.2 承包人对施工范围内的全部成品（包括但不限于既有电梯厅、走廊地砖、现有柜台、消防设施等）负有保护责任。因承包人原因造成既有设施损坏的，由承包人负责修复或赔偿。</w:t>
      </w:r>
    </w:p>
    <w:p w14:paraId="65988B6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4.3 成品保护措施费已包含在合同总价中。</w:t>
      </w:r>
    </w:p>
    <w:p w14:paraId="38BEEB7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5. 安全文明施工</w:t>
      </w:r>
    </w:p>
    <w:p w14:paraId="2F524F2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5.1 承包人应遵守《深圳经济特区建设工程施工安全条例》《深圳市现场文明施工管理办法》等省市有关规定，实施</w:t>
      </w:r>
      <w:r>
        <w:rPr>
          <w:rFonts w:hint="eastAsia" w:ascii="宋体" w:hAnsi="宋体" w:eastAsia="宋体" w:cs="宋体"/>
          <w:lang w:eastAsia="zh-CN"/>
        </w:rPr>
        <w:t>标准</w:t>
      </w:r>
      <w:r>
        <w:rPr>
          <w:rFonts w:hint="eastAsia" w:ascii="宋体" w:hAnsi="宋体" w:eastAsia="宋体" w:cs="宋体"/>
        </w:rPr>
        <w:t>化管理</w:t>
      </w:r>
      <w:r>
        <w:rPr>
          <w:rFonts w:hint="eastAsia" w:ascii="宋体" w:hAnsi="宋体" w:eastAsia="宋体" w:cs="宋体"/>
          <w:lang w:eastAsia="zh-CN"/>
        </w:rPr>
        <w:t>并承担</w:t>
      </w:r>
      <w:r>
        <w:rPr>
          <w:rFonts w:hint="eastAsia" w:ascii="宋体" w:hAnsi="宋体" w:eastAsia="宋体" w:cs="宋体"/>
        </w:rPr>
        <w:t>现场公共区域的清洁工作</w:t>
      </w:r>
      <w:r>
        <w:rPr>
          <w:rFonts w:hint="eastAsia" w:ascii="宋体" w:hAnsi="宋体" w:eastAsia="宋体" w:cs="宋体"/>
          <w:lang w:eastAsia="zh-CN"/>
        </w:rPr>
        <w:t>费用</w:t>
      </w:r>
      <w:r>
        <w:rPr>
          <w:rFonts w:hint="eastAsia" w:ascii="宋体" w:hAnsi="宋体" w:eastAsia="宋体" w:cs="宋体"/>
        </w:rPr>
        <w:t>。</w:t>
      </w:r>
    </w:p>
    <w:p w14:paraId="09A943F1">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5.2 施工期间，承包人应做好安全防护工作，如在施工过程中发生人员伤害事故，所有费用由承包人承担。</w:t>
      </w:r>
    </w:p>
    <w:p w14:paraId="5EE29EA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6. 施工垃圾清运</w:t>
      </w:r>
    </w:p>
    <w:p w14:paraId="5743F02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承包人施工中产生的垃圾应做到工完场清，及时清运至发包人或物业管理单位指定地点，后续自费清理完成。垃圾清运费用已包含在合同总价中。</w:t>
      </w:r>
    </w:p>
    <w:p w14:paraId="3371F0FE">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7. 变更与签证</w:t>
      </w:r>
    </w:p>
    <w:p w14:paraId="1EBBDA99">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7.1 除发包人书面要求的变更外，一切为完成交付标准所必需的工序（如找平、修补、加固）均视为已包含在总价中，不再增加费用。</w:t>
      </w:r>
    </w:p>
    <w:p w14:paraId="026B36E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7.2 设计变更导致的造价增加不得超过合同价的5%（即7000元），超出部分由承包人承担。</w:t>
      </w:r>
    </w:p>
    <w:p w14:paraId="0482E7F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8. 结算原则</w:t>
      </w:r>
    </w:p>
    <w:p w14:paraId="1D41A4D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8.1 本工程采用总价包干结算方式。合同总价在承包范围内不因市场价格波动、政策调整、人工及材料成本变化等因素而调整。</w:t>
      </w:r>
    </w:p>
    <w:p w14:paraId="2CC26A22">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8.2 如因发包人原因导致工程范围发生增减，增减部分按合同已有单价或双方协商确认的单价进行结算。</w:t>
      </w:r>
    </w:p>
    <w:p w14:paraId="3FF7610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9. 其他约定</w:t>
      </w:r>
    </w:p>
    <w:p w14:paraId="2B7C469D">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9.1 发包人有权对工程施工范围进行调整，缩小（或增大）其所承包的工程范围（增减工程项），减少（或增加）工程量，但依据本合同文件所规定的承包人的责任和义务不因此而改变。因发包人原因减少工程范围的，按合同已有单价核减相应费用；因发包人原因增加工程范围的，按合同已有单价或双方协商确认的单价增加相应费用。</w:t>
      </w:r>
    </w:p>
    <w:p w14:paraId="111FF48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9.2 若由于政府决策或政策调整等原因造成本工程延期、中途停工或取消，承包人不得因此向发包人索赔费用，发包人将不作任何实物或资金的赔偿，但对已完成的工程量按合同单价据实结算或相应延长工期。</w:t>
      </w:r>
    </w:p>
    <w:p w14:paraId="404B7FD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rPr>
      </w:pPr>
      <w:r>
        <w:rPr>
          <w:rFonts w:hint="eastAsia" w:ascii="宋体" w:hAnsi="宋体" w:eastAsia="宋体" w:cs="宋体"/>
        </w:rPr>
        <w:t>9.3 承包人应无条件配合发包人委托的第三方质量与安全文明施工检查工作，提供相关资料及现场作业条件，接受检查评估结果，并按要求完成整改落实。</w:t>
      </w:r>
    </w:p>
    <w:p w14:paraId="73771D08">
      <w:r>
        <w:br w:type="page"/>
      </w:r>
    </w:p>
    <w:p w14:paraId="28AC21D6">
      <w:pPr>
        <w:numPr>
          <w:ilvl w:val="0"/>
          <w:numId w:val="1"/>
        </w:numPr>
        <w:bidi w:val="0"/>
        <w:jc w:val="center"/>
        <w:rPr>
          <w:rFonts w:hint="eastAsia"/>
          <w:b/>
          <w:bCs/>
          <w:sz w:val="28"/>
          <w:szCs w:val="28"/>
          <w:lang w:val="en-US" w:eastAsia="zh-CN"/>
        </w:rPr>
      </w:pPr>
      <w:r>
        <w:rPr>
          <w:rFonts w:hint="eastAsia"/>
          <w:b/>
          <w:bCs/>
          <w:sz w:val="28"/>
          <w:szCs w:val="28"/>
          <w:lang w:val="en-US" w:eastAsia="zh-CN"/>
        </w:rPr>
        <w:t>其他</w:t>
      </w:r>
    </w:p>
    <w:p w14:paraId="468CA5FF">
      <w:pPr>
        <w:pStyle w:val="6"/>
        <w:bidi w:val="0"/>
        <w:rPr>
          <w:rFonts w:hint="eastAsia"/>
        </w:rPr>
      </w:pPr>
      <w:bookmarkStart w:id="0" w:name="_Toc37189996"/>
      <w:r>
        <w:rPr>
          <w:rFonts w:hint="eastAsia"/>
        </w:rPr>
        <w:t>1.</w:t>
      </w:r>
      <w:bookmarkEnd w:id="0"/>
      <w:bookmarkStart w:id="1" w:name="_Toc37189997"/>
      <w:r>
        <w:rPr>
          <w:rFonts w:hint="eastAsia"/>
        </w:rPr>
        <w:t>其他</w:t>
      </w:r>
    </w:p>
    <w:p w14:paraId="1CC8F08B">
      <w:pPr>
        <w:pStyle w:val="6"/>
        <w:bidi w:val="0"/>
        <w:rPr>
          <w:rFonts w:hint="eastAsia"/>
        </w:rPr>
      </w:pPr>
      <w:r>
        <w:rPr>
          <w:rFonts w:hint="eastAsia"/>
        </w:rPr>
        <w:t>1.1发包人有权对工程施工范围或工程位置进行调整，缩小（或增大）其所承包的工程范围（增减工程项），减少（或增加）工程量，但依据本合同文件所规定的承包人的责任和义务不因此而改变，承包人不得因此提出任何工程单价的变更及工程费用的索赔。</w:t>
      </w:r>
    </w:p>
    <w:p w14:paraId="63C0D438">
      <w:pPr>
        <w:pStyle w:val="6"/>
        <w:bidi w:val="0"/>
        <w:rPr>
          <w:rFonts w:hint="eastAsia"/>
        </w:rPr>
      </w:pPr>
      <w:r>
        <w:rPr>
          <w:rFonts w:hint="eastAsia"/>
        </w:rPr>
        <w:t>1.2承包人应无条件配合发包人委托的或上级主管部门委托的独立第三方质量与安全文明施工检查工作，提供相关资料及现场作业条件，接受检查评估结果，并遵守发包人发布的相关制度，按要求完成</w:t>
      </w:r>
      <w:r>
        <w:rPr>
          <w:rFonts w:hint="eastAsia"/>
          <w:lang w:eastAsia="zh-CN"/>
        </w:rPr>
        <w:t>整改</w:t>
      </w:r>
      <w:r>
        <w:rPr>
          <w:rFonts w:hint="eastAsia"/>
        </w:rPr>
        <w:t>。</w:t>
      </w:r>
    </w:p>
    <w:p w14:paraId="779A4C5F">
      <w:pPr>
        <w:pStyle w:val="6"/>
        <w:bidi w:val="0"/>
        <w:rPr>
          <w:rFonts w:hint="eastAsia"/>
        </w:rPr>
      </w:pPr>
      <w:r>
        <w:rPr>
          <w:rFonts w:hint="eastAsia"/>
        </w:rPr>
        <w:t>1.3若由于政府决策或政策调整等原因造成本工程延期、中途停工或取消，承包人不得因此向发包人索赔费用，发包人将不作任何实物或资金的赔偿，但对已完成的工程量按合同单价据实结算或相应延长工期，承包人应承担相应的风险。</w:t>
      </w:r>
    </w:p>
    <w:p w14:paraId="7570C528">
      <w:pPr>
        <w:pStyle w:val="6"/>
        <w:bidi w:val="0"/>
        <w:rPr>
          <w:rFonts w:hint="eastAsia"/>
        </w:rPr>
      </w:pPr>
      <w:r>
        <w:rPr>
          <w:rFonts w:hint="eastAsia"/>
          <w:lang w:val="en-US" w:eastAsia="zh-CN"/>
        </w:rPr>
        <w:t>2</w:t>
      </w:r>
      <w:r>
        <w:rPr>
          <w:rFonts w:hint="eastAsia"/>
        </w:rPr>
        <w:t>.优化设计</w:t>
      </w:r>
    </w:p>
    <w:p w14:paraId="0248780F">
      <w:pPr>
        <w:pStyle w:val="6"/>
        <w:bidi w:val="0"/>
        <w:rPr>
          <w:rFonts w:hint="eastAsia"/>
        </w:rPr>
      </w:pPr>
      <w:r>
        <w:rPr>
          <w:rFonts w:hint="eastAsia"/>
        </w:rPr>
        <w:t>为确保设计效果实现和工程品质，结合项目定位及功能需求，需针对展陈部分、智能化部分、固定家具及其他需要优化的部分进行设计优化，优化设计包括但不限于以下内容：</w:t>
      </w:r>
    </w:p>
    <w:p w14:paraId="313299E9">
      <w:pPr>
        <w:pStyle w:val="6"/>
        <w:bidi w:val="0"/>
        <w:rPr>
          <w:rFonts w:hint="eastAsia"/>
        </w:rPr>
      </w:pPr>
      <w:r>
        <w:rPr>
          <w:rFonts w:hint="eastAsia"/>
        </w:rPr>
        <w:t>（1）固定家具类优化设计：对服务导台、异型书架等造型要求高的固定家具进行优化设计，提供优化设计图纸；梳理固定家具的制作及安装工艺要求，与家具厂家对接，明确进场时序；提供优化设计后整体施工效果图、家具深化效果图，确保可落地性。</w:t>
      </w:r>
    </w:p>
    <w:p w14:paraId="7D475DE7">
      <w:pPr>
        <w:pStyle w:val="6"/>
        <w:bidi w:val="0"/>
        <w:rPr>
          <w:rFonts w:hint="eastAsia"/>
        </w:rPr>
      </w:pPr>
      <w:r>
        <w:rPr>
          <w:rFonts w:hint="eastAsia"/>
        </w:rPr>
        <w:t>（2）智能化设计优化：优化智能化系统线路设计，提供优化设计图纸及设备需求清单，与设备厂家对接，</w:t>
      </w:r>
      <w:r>
        <w:rPr>
          <w:rFonts w:hint="eastAsia"/>
          <w:lang w:eastAsia="zh-CN"/>
        </w:rPr>
        <w:t>确保</w:t>
      </w:r>
      <w:r>
        <w:rPr>
          <w:rFonts w:hint="eastAsia"/>
        </w:rPr>
        <w:t>施工进度配合。</w:t>
      </w:r>
    </w:p>
    <w:p w14:paraId="35EA6B18">
      <w:pPr>
        <w:pStyle w:val="6"/>
        <w:bidi w:val="0"/>
        <w:rPr>
          <w:rFonts w:hint="eastAsia"/>
        </w:rPr>
      </w:pPr>
      <w:r>
        <w:rPr>
          <w:rFonts w:hint="eastAsia"/>
        </w:rPr>
        <w:t>（3）展陈及其他优化设计：结合整体设计方案及设计效果图，对展陈文化上墙部分内容进行优化，对展陈设备安装图纸、规格、尺寸、清单及展示效果示意等进行优化。需进行后期整体软装家具配合，提升室内整体效果。</w:t>
      </w:r>
      <w:bookmarkEnd w:id="1"/>
      <w:bookmarkStart w:id="2" w:name="_Toc37189998"/>
      <w:bookmarkStart w:id="3" w:name="_Toc487072795"/>
      <w:bookmarkStart w:id="4" w:name="_Toc259350434"/>
      <w:bookmarkStart w:id="5" w:name="_Toc257880851"/>
      <w:bookmarkStart w:id="6" w:name="_Toc258440550"/>
      <w:bookmarkStart w:id="7" w:name="_Toc259552518"/>
      <w:bookmarkStart w:id="8" w:name="_Toc247514078"/>
      <w:bookmarkStart w:id="9" w:name="_Toc297347661"/>
      <w:bookmarkStart w:id="10" w:name="_Toc300835079"/>
      <w:bookmarkStart w:id="11" w:name="_Toc468936969"/>
      <w:bookmarkStart w:id="12" w:name="_Toc247527679"/>
      <w:bookmarkStart w:id="13" w:name="_Toc264373505"/>
    </w:p>
    <w:p w14:paraId="7D1B3B13">
      <w:pPr>
        <w:pStyle w:val="6"/>
        <w:bidi w:val="0"/>
        <w:rPr>
          <w:rFonts w:hint="eastAsia"/>
        </w:rPr>
      </w:pPr>
      <w:r>
        <w:rPr>
          <w:rFonts w:hint="eastAsia"/>
          <w:lang w:val="en-US" w:eastAsia="zh-CN"/>
        </w:rPr>
        <w:t>3</w:t>
      </w:r>
      <w:r>
        <w:rPr>
          <w:rFonts w:hint="eastAsia"/>
        </w:rPr>
        <w:t>.完成设计</w:t>
      </w:r>
      <w:r>
        <w:rPr>
          <w:rFonts w:hint="eastAsia"/>
          <w:lang w:eastAsia="zh-CN"/>
        </w:rPr>
        <w:t>工作</w:t>
      </w:r>
      <w:r>
        <w:rPr>
          <w:rFonts w:hint="eastAsia"/>
        </w:rPr>
        <w:t>应遵守的法律规定，以及国家、行业和地方的规范和标准</w:t>
      </w:r>
      <w:bookmarkEnd w:id="2"/>
    </w:p>
    <w:p w14:paraId="18B6536C">
      <w:pPr>
        <w:pStyle w:val="6"/>
        <w:bidi w:val="0"/>
        <w:rPr>
          <w:rFonts w:hint="eastAsia"/>
        </w:rPr>
      </w:pPr>
      <w:r>
        <w:rPr>
          <w:rFonts w:hint="eastAsia"/>
        </w:rPr>
        <w:t>承包人完成设计工作所应遵守的法律规定，以及国家、行业和地方的规范和标准，在施工图经第三方审查合格之后发生重大变化，或者有新的法律，以及国家、行业和地方的规范和标准发布并必须遵照实施的，承包人应向发包人提出遵守新规定的建议。发包人应在收到建议后7天内发出是否遵守新规定的指示。若要求承包人遵守新规定，设计人应补充设计文件（含设计变更）直至符合相关要求。承包人应将设计文件（含设计变更）报发包人确认并备案，设计费用不予调整，但导致施工发生费用增减应按工程变更程序处理。</w:t>
      </w:r>
    </w:p>
    <w:bookmarkEnd w:id="3"/>
    <w:bookmarkEnd w:id="4"/>
    <w:bookmarkEnd w:id="5"/>
    <w:bookmarkEnd w:id="6"/>
    <w:bookmarkEnd w:id="7"/>
    <w:bookmarkEnd w:id="8"/>
    <w:bookmarkEnd w:id="9"/>
    <w:bookmarkEnd w:id="10"/>
    <w:bookmarkEnd w:id="11"/>
    <w:bookmarkEnd w:id="12"/>
    <w:bookmarkEnd w:id="13"/>
    <w:p w14:paraId="25AB121B">
      <w:pPr>
        <w:pStyle w:val="6"/>
        <w:bidi w:val="0"/>
        <w:rPr>
          <w:rFonts w:hint="eastAsia"/>
        </w:rPr>
      </w:pPr>
      <w:bookmarkStart w:id="14" w:name="_Toc37189999"/>
      <w:bookmarkStart w:id="15" w:name="_Toc247514088"/>
      <w:bookmarkStart w:id="16" w:name="_Toc247527689"/>
      <w:bookmarkStart w:id="17" w:name="_Toc300835087"/>
      <w:r>
        <w:rPr>
          <w:rFonts w:hint="eastAsia"/>
          <w:lang w:val="en-US" w:eastAsia="zh-CN"/>
        </w:rPr>
        <w:t>4</w:t>
      </w:r>
      <w:r>
        <w:rPr>
          <w:rFonts w:hint="eastAsia"/>
        </w:rPr>
        <w:t>. 承包人采购的材料、设备</w:t>
      </w:r>
      <w:bookmarkEnd w:id="14"/>
    </w:p>
    <w:p w14:paraId="2EE24E4E">
      <w:pPr>
        <w:pStyle w:val="6"/>
        <w:bidi w:val="0"/>
        <w:rPr>
          <w:rFonts w:hint="eastAsia"/>
        </w:rPr>
      </w:pPr>
      <w:r>
        <w:rPr>
          <w:rFonts w:hint="eastAsia"/>
        </w:rPr>
        <w:t>承包人采购的材料、设备，不论招标文件中是否有限定品牌要求，均应在进场前进行报审，填报《工程材料、设备品牌报审表》，经发包人批准后方可进场使用。其中合同签订时已确认品牌的材料设备，承包人应提前10天提供材料、设备供货计划报发包人审批，并可集中填写《工程材料、设备品牌报审表》，一次性办理备案登记。</w:t>
      </w:r>
    </w:p>
    <w:p w14:paraId="3AE2DE87">
      <w:pPr>
        <w:pStyle w:val="6"/>
        <w:bidi w:val="0"/>
        <w:rPr>
          <w:rFonts w:hint="eastAsia"/>
        </w:rPr>
      </w:pPr>
      <w:bookmarkStart w:id="18" w:name="_Toc37190000"/>
      <w:r>
        <w:rPr>
          <w:rFonts w:hint="eastAsia"/>
          <w:lang w:val="en-US" w:eastAsia="zh-CN"/>
        </w:rPr>
        <w:t>5</w:t>
      </w:r>
      <w:r>
        <w:rPr>
          <w:rFonts w:hint="eastAsia"/>
        </w:rPr>
        <w:t>建筑装饰、机电设备等材料的进场验收。</w:t>
      </w:r>
      <w:bookmarkEnd w:id="18"/>
    </w:p>
    <w:p w14:paraId="2C7FB2DE">
      <w:pPr>
        <w:pStyle w:val="6"/>
        <w:bidi w:val="0"/>
        <w:rPr>
          <w:rFonts w:hint="eastAsia"/>
        </w:rPr>
      </w:pPr>
      <w:r>
        <w:rPr>
          <w:rFonts w:hint="eastAsia"/>
        </w:rPr>
        <w:t>对一次采购、分多次进场的设备材料，发包人专业工程师可只参加首次现场检查验收。为预控产品质量、控制工期，重要机电设备可安排进行工厂监造或发货前的厂内验收。</w:t>
      </w:r>
    </w:p>
    <w:bookmarkEnd w:id="15"/>
    <w:bookmarkEnd w:id="16"/>
    <w:bookmarkEnd w:id="17"/>
    <w:p w14:paraId="39FDAF9D">
      <w:pPr>
        <w:pStyle w:val="6"/>
        <w:bidi w:val="0"/>
        <w:rPr>
          <w:rFonts w:hint="eastAsia"/>
        </w:rPr>
      </w:pPr>
      <w:bookmarkStart w:id="19" w:name="_Toc37190004"/>
      <w:r>
        <w:rPr>
          <w:rFonts w:hint="eastAsia"/>
          <w:lang w:val="en-US" w:eastAsia="zh-CN"/>
        </w:rPr>
        <w:t>6</w:t>
      </w:r>
      <w:r>
        <w:rPr>
          <w:rFonts w:hint="eastAsia"/>
        </w:rPr>
        <w:t>合同约定的安全作业环境及安全施工措施所需费用</w:t>
      </w:r>
      <w:bookmarkEnd w:id="19"/>
    </w:p>
    <w:p w14:paraId="5446E004">
      <w:pPr>
        <w:pStyle w:val="6"/>
        <w:bidi w:val="0"/>
        <w:rPr>
          <w:rFonts w:hint="eastAsia"/>
        </w:rPr>
      </w:pPr>
      <w:r>
        <w:rPr>
          <w:rFonts w:hint="eastAsia"/>
        </w:rPr>
        <w:t>合同约定的安全作业环境及安全施工措施所需费用应遵守有关规定，并包括在相关工作的合同价格中。因承包人原因造成在概算申报后额外增加、改变或提升安全作业环境及安全施工措施的，其增加的费用，由承包人承担，承包人不得因此款规定而</w:t>
      </w:r>
      <w:r>
        <w:rPr>
          <w:rFonts w:hint="eastAsia"/>
          <w:lang w:eastAsia="zh-CN"/>
        </w:rPr>
        <w:t>影响</w:t>
      </w:r>
      <w:r>
        <w:rPr>
          <w:rFonts w:hint="eastAsia"/>
        </w:rPr>
        <w:t>施工安全。由于承包人未能对其负责的上述事项采取各种必要的措施而导致或发生与此有关的人身伤亡、罚款、索赔、损失补偿、指控及其他一切责任应由承包人负责。</w:t>
      </w:r>
    </w:p>
    <w:p w14:paraId="3E0CEC52">
      <w:pPr>
        <w:pStyle w:val="6"/>
        <w:bidi w:val="0"/>
        <w:rPr>
          <w:rFonts w:hint="eastAsia"/>
        </w:rPr>
      </w:pPr>
      <w:bookmarkStart w:id="20" w:name="_Toc37190005"/>
      <w:bookmarkStart w:id="21" w:name="_Toc247527712"/>
      <w:bookmarkStart w:id="22" w:name="_Toc300835114"/>
      <w:bookmarkStart w:id="23" w:name="_Toc247514111"/>
      <w:r>
        <w:rPr>
          <w:rFonts w:hint="eastAsia"/>
          <w:lang w:val="en-US" w:eastAsia="zh-CN"/>
        </w:rPr>
        <w:t>7</w:t>
      </w:r>
      <w:r>
        <w:rPr>
          <w:rFonts w:hint="eastAsia"/>
        </w:rPr>
        <w:t>其他安全保证措施及费用</w:t>
      </w:r>
      <w:bookmarkEnd w:id="20"/>
    </w:p>
    <w:p w14:paraId="10D2CABA">
      <w:pPr>
        <w:pStyle w:val="6"/>
        <w:bidi w:val="0"/>
        <w:rPr>
          <w:rFonts w:hint="eastAsia"/>
        </w:rPr>
      </w:pPr>
      <w:r>
        <w:rPr>
          <w:rFonts w:hint="eastAsia"/>
        </w:rPr>
        <w:t>在实施和完成本合同工程及其缺陷修复的整个过程中，承包人应当：</w:t>
      </w:r>
    </w:p>
    <w:p w14:paraId="01B7F93F">
      <w:pPr>
        <w:pStyle w:val="6"/>
        <w:bidi w:val="0"/>
        <w:rPr>
          <w:rFonts w:hint="eastAsia"/>
        </w:rPr>
      </w:pPr>
      <w:r>
        <w:rPr>
          <w:rFonts w:hint="eastAsia"/>
          <w:lang w:eastAsia="zh-CN"/>
        </w:rPr>
        <w:t>（a）</w:t>
      </w:r>
      <w:r>
        <w:rPr>
          <w:rFonts w:hint="eastAsia"/>
        </w:rPr>
        <w:t>充分关注和保障所有在现场工作的人员的安全，采取有效措施，使现场和本合同工程的实施保持有条不紊，以免使上述人员的安全受到威胁；</w:t>
      </w:r>
    </w:p>
    <w:p w14:paraId="09E197CB">
      <w:pPr>
        <w:pStyle w:val="6"/>
        <w:bidi w:val="0"/>
        <w:rPr>
          <w:rFonts w:hint="eastAsia"/>
        </w:rPr>
      </w:pPr>
      <w:r>
        <w:rPr>
          <w:rFonts w:hint="eastAsia"/>
          <w:lang w:eastAsia="zh-CN"/>
        </w:rPr>
        <w:t>（b）</w:t>
      </w:r>
      <w:r>
        <w:rPr>
          <w:rFonts w:hint="eastAsia"/>
        </w:rPr>
        <w:t>采取一切合理措施保护现场内外的环境，避免由于施工操作引起的粉尘、有害气体、噪音等对环境的污染，或其他原因造成的人身伤害或财产损失；</w:t>
      </w:r>
    </w:p>
    <w:p w14:paraId="2E88F92D">
      <w:pPr>
        <w:pStyle w:val="6"/>
        <w:bidi w:val="0"/>
        <w:rPr>
          <w:rFonts w:hint="eastAsia"/>
        </w:rPr>
      </w:pPr>
      <w:r>
        <w:rPr>
          <w:rFonts w:hint="eastAsia"/>
        </w:rPr>
        <w:t>如遇到恶劣气候条件，如台风、暴雨等天气，承包人应按照政府有关部门及发包人要求，及时</w:t>
      </w:r>
      <w:r>
        <w:rPr>
          <w:rFonts w:hint="eastAsia"/>
          <w:lang w:eastAsia="zh-CN"/>
        </w:rPr>
        <w:t>做好</w:t>
      </w:r>
      <w:r>
        <w:rPr>
          <w:rFonts w:hint="eastAsia"/>
        </w:rPr>
        <w:t>应急准备和避险工作，包括诸如组建应急抢险队伍、筹备抢险物资、巡查巡视、加固或拆除不安全设施、撤离或转移人员至安全区域、保障人员食品和饮用水等工作。</w:t>
      </w:r>
    </w:p>
    <w:bookmarkEnd w:id="21"/>
    <w:bookmarkEnd w:id="22"/>
    <w:bookmarkEnd w:id="23"/>
    <w:p w14:paraId="57CC072F">
      <w:pPr>
        <w:pStyle w:val="6"/>
        <w:bidi w:val="0"/>
        <w:rPr>
          <w:rFonts w:hint="eastAsia"/>
        </w:rPr>
      </w:pPr>
      <w:bookmarkStart w:id="24" w:name="_Toc300835115"/>
      <w:bookmarkStart w:id="25" w:name="_Toc247527713"/>
      <w:bookmarkStart w:id="26" w:name="_Toc247514112"/>
      <w:r>
        <w:rPr>
          <w:rFonts w:hint="eastAsia"/>
        </w:rPr>
        <w:t>承包人编制安全措施计划、安全生产事故应急预案、施工场地治安管理计划、环保措施计划、施工扬尘污染防治实施方案报送发包人批准。</w:t>
      </w:r>
    </w:p>
    <w:p w14:paraId="493C6A7B">
      <w:pPr>
        <w:pStyle w:val="6"/>
        <w:bidi w:val="0"/>
        <w:rPr>
          <w:rFonts w:hint="eastAsia"/>
        </w:rPr>
      </w:pPr>
      <w:bookmarkStart w:id="27" w:name="_Toc37190006"/>
      <w:r>
        <w:rPr>
          <w:rFonts w:hint="eastAsia"/>
          <w:lang w:val="en-US" w:eastAsia="zh-CN"/>
        </w:rPr>
        <w:t>8</w:t>
      </w:r>
      <w:r>
        <w:rPr>
          <w:rFonts w:hint="eastAsia"/>
        </w:rPr>
        <w:t>环境保</w:t>
      </w:r>
      <w:bookmarkEnd w:id="24"/>
      <w:bookmarkEnd w:id="25"/>
      <w:bookmarkEnd w:id="26"/>
      <w:r>
        <w:rPr>
          <w:rFonts w:hint="eastAsia"/>
        </w:rPr>
        <w:t>护</w:t>
      </w:r>
      <w:bookmarkEnd w:id="27"/>
    </w:p>
    <w:p w14:paraId="2DCDCF18">
      <w:pPr>
        <w:pStyle w:val="6"/>
        <w:bidi w:val="0"/>
        <w:rPr>
          <w:rFonts w:hint="eastAsia"/>
        </w:rPr>
      </w:pPr>
      <w:bookmarkStart w:id="28" w:name="_Toc247527714"/>
      <w:bookmarkStart w:id="29" w:name="_Toc300835116"/>
      <w:bookmarkStart w:id="30" w:name="_Toc247514113"/>
      <w:r>
        <w:rPr>
          <w:rFonts w:hint="eastAsia"/>
        </w:rPr>
        <w:t>根据深圳市有关扬尘污染防治的管理办法，承包人对建设项目的扬尘污染负有防治责任，施工前，承包人应当根据本办法的要求制定具体的施工扬尘污染防治实施方案。</w:t>
      </w:r>
    </w:p>
    <w:p w14:paraId="4B8EA076">
      <w:pPr>
        <w:pStyle w:val="6"/>
        <w:bidi w:val="0"/>
        <w:rPr>
          <w:rFonts w:hint="eastAsia"/>
        </w:rPr>
      </w:pPr>
      <w:r>
        <w:rPr>
          <w:rFonts w:hint="eastAsia"/>
        </w:rPr>
        <w:t>依据《深圳市大气环境质量提升计划》要求，在建工程项目在推进大气污染防治、改善环境空气质量，促进城市可持续发展方面必须满足以下规定要求：</w:t>
      </w:r>
    </w:p>
    <w:p w14:paraId="39AEB96A">
      <w:pPr>
        <w:pStyle w:val="6"/>
        <w:bidi w:val="0"/>
        <w:rPr>
          <w:rFonts w:hint="eastAsia"/>
        </w:rPr>
      </w:pPr>
      <w:r>
        <w:rPr>
          <w:rFonts w:hint="eastAsia"/>
        </w:rPr>
        <w:t>（a）建筑工地必须做到施工现场100%标准化围蔽</w:t>
      </w:r>
      <w:r>
        <w:rPr>
          <w:rFonts w:hint="eastAsia"/>
          <w:lang w:eastAsia="zh-CN"/>
        </w:rPr>
        <w:t>，</w:t>
      </w:r>
      <w:r>
        <w:rPr>
          <w:rFonts w:hint="eastAsia"/>
        </w:rPr>
        <w:t>工地砂土不用时100%覆盖</w:t>
      </w:r>
      <w:r>
        <w:rPr>
          <w:rFonts w:hint="eastAsia"/>
          <w:lang w:eastAsia="zh-CN"/>
        </w:rPr>
        <w:t>，</w:t>
      </w:r>
      <w:r>
        <w:rPr>
          <w:rFonts w:hint="eastAsia"/>
        </w:rPr>
        <w:t>工地路面100%硬地化</w:t>
      </w:r>
      <w:r>
        <w:rPr>
          <w:rFonts w:hint="eastAsia"/>
          <w:lang w:eastAsia="zh-CN"/>
        </w:rPr>
        <w:t>，</w:t>
      </w:r>
      <w:r>
        <w:rPr>
          <w:rFonts w:hint="eastAsia"/>
        </w:rPr>
        <w:t>拆除工程100%洒水压尘</w:t>
      </w:r>
      <w:r>
        <w:rPr>
          <w:rFonts w:hint="eastAsia"/>
          <w:lang w:eastAsia="zh-CN"/>
        </w:rPr>
        <w:t>，</w:t>
      </w:r>
      <w:r>
        <w:rPr>
          <w:rFonts w:hint="eastAsia"/>
        </w:rPr>
        <w:t>出工地车辆100%冲洗车轮车身</w:t>
      </w:r>
      <w:r>
        <w:rPr>
          <w:rFonts w:hint="eastAsia"/>
          <w:lang w:eastAsia="zh-CN"/>
        </w:rPr>
        <w:t>，</w:t>
      </w:r>
      <w:r>
        <w:rPr>
          <w:rFonts w:hint="eastAsia"/>
        </w:rPr>
        <w:t>施工现场长期裸土100%覆盖或绿化</w:t>
      </w:r>
      <w:r>
        <w:rPr>
          <w:rFonts w:hint="eastAsia"/>
          <w:lang w:eastAsia="zh-CN"/>
        </w:rPr>
        <w:t>。</w:t>
      </w:r>
    </w:p>
    <w:p w14:paraId="7F0BFC95">
      <w:pPr>
        <w:pStyle w:val="6"/>
        <w:bidi w:val="0"/>
        <w:rPr>
          <w:rFonts w:hint="eastAsia"/>
        </w:rPr>
      </w:pPr>
      <w:r>
        <w:rPr>
          <w:rFonts w:hint="eastAsia"/>
        </w:rPr>
        <w:t>（b）施工机械必须达到国家第二阶段的排放标准，并符合深圳市在用非道路移动机械用柴油机排放特区技术规范的要求，鼓励使用LNG或电动施工机械。2015年起，全面推行使用加装主动再生式柴油颗粒捕集器的柴油工程机械，工程项目中选用LNG或电动施工机械的比例不低于30%。</w:t>
      </w:r>
    </w:p>
    <w:p w14:paraId="09E5E19C">
      <w:pPr>
        <w:pStyle w:val="6"/>
        <w:bidi w:val="0"/>
        <w:rPr>
          <w:rFonts w:hint="eastAsia"/>
        </w:rPr>
      </w:pPr>
      <w:bookmarkStart w:id="31" w:name="_Toc37190007"/>
      <w:r>
        <w:rPr>
          <w:rFonts w:hint="eastAsia"/>
          <w:lang w:val="en-US" w:eastAsia="zh-CN"/>
        </w:rPr>
        <w:t>9</w:t>
      </w:r>
      <w:r>
        <w:rPr>
          <w:rFonts w:hint="eastAsia"/>
        </w:rPr>
        <w:t>事故处</w:t>
      </w:r>
      <w:bookmarkEnd w:id="28"/>
      <w:bookmarkEnd w:id="29"/>
      <w:bookmarkEnd w:id="30"/>
      <w:r>
        <w:rPr>
          <w:rFonts w:hint="eastAsia"/>
        </w:rPr>
        <w:t>理</w:t>
      </w:r>
      <w:bookmarkEnd w:id="31"/>
    </w:p>
    <w:p w14:paraId="530CCC5A">
      <w:pPr>
        <w:pStyle w:val="6"/>
        <w:bidi w:val="0"/>
        <w:rPr>
          <w:rFonts w:hint="eastAsia"/>
        </w:rPr>
      </w:pPr>
      <w:bookmarkStart w:id="32" w:name="_Toc184635108"/>
      <w:bookmarkStart w:id="33" w:name="_Toc300835117"/>
      <w:bookmarkStart w:id="34" w:name="_Toc247514114"/>
      <w:bookmarkStart w:id="35" w:name="_Toc247527715"/>
      <w:r>
        <w:rPr>
          <w:rFonts w:hint="eastAsia"/>
        </w:rPr>
        <w:t>承包人应按照安全生产事故应急预案，并根据抢险需要立即拨打120、110等电话号码求助，承包人应按事故性质、种类及时向项目所辖质安站及区、市安监局报告事故的详细信息。不及时向发包人报告事故信息的，视为承包人违约，发包人将给予不良行为记录等处理。</w:t>
      </w:r>
      <w:bookmarkEnd w:id="32"/>
      <w:bookmarkEnd w:id="33"/>
      <w:bookmarkEnd w:id="34"/>
      <w:bookmarkEnd w:id="35"/>
      <w:bookmarkStart w:id="36" w:name="_Toc247514119"/>
      <w:bookmarkStart w:id="37" w:name="_Toc247527720"/>
      <w:bookmarkStart w:id="38" w:name="_Toc300835122"/>
    </w:p>
    <w:bookmarkEnd w:id="36"/>
    <w:bookmarkEnd w:id="37"/>
    <w:bookmarkEnd w:id="38"/>
    <w:p w14:paraId="2D0878C1">
      <w:pPr>
        <w:pStyle w:val="6"/>
        <w:bidi w:val="0"/>
        <w:rPr>
          <w:rFonts w:hint="eastAsia"/>
        </w:rPr>
      </w:pPr>
      <w:bookmarkStart w:id="39" w:name="_Toc300835125"/>
      <w:bookmarkStart w:id="40" w:name="_Toc247514121"/>
      <w:bookmarkStart w:id="41" w:name="_Toc247527722"/>
      <w:bookmarkStart w:id="42" w:name="_Toc184635109"/>
      <w:bookmarkStart w:id="43" w:name="_Toc37190011"/>
      <w:r>
        <w:rPr>
          <w:rFonts w:hint="eastAsia"/>
          <w:lang w:val="en-US" w:eastAsia="zh-CN"/>
        </w:rPr>
        <w:t>10</w:t>
      </w:r>
      <w:r>
        <w:rPr>
          <w:rFonts w:hint="eastAsia"/>
        </w:rPr>
        <w:t>.暂停工</w:t>
      </w:r>
      <w:bookmarkEnd w:id="39"/>
      <w:bookmarkEnd w:id="40"/>
      <w:bookmarkEnd w:id="41"/>
      <w:bookmarkEnd w:id="42"/>
      <w:r>
        <w:rPr>
          <w:rFonts w:hint="eastAsia"/>
        </w:rPr>
        <w:t>作</w:t>
      </w:r>
      <w:bookmarkEnd w:id="43"/>
      <w:bookmarkStart w:id="44" w:name="_Toc300835126"/>
      <w:bookmarkStart w:id="45" w:name="_Toc184635110"/>
      <w:bookmarkStart w:id="46" w:name="_Toc247527728"/>
      <w:bookmarkStart w:id="47" w:name="_Toc247514127"/>
    </w:p>
    <w:bookmarkEnd w:id="44"/>
    <w:p w14:paraId="390D58B5">
      <w:pPr>
        <w:pStyle w:val="6"/>
        <w:bidi w:val="0"/>
        <w:rPr>
          <w:rFonts w:hint="eastAsia"/>
        </w:rPr>
      </w:pPr>
      <w:r>
        <w:rPr>
          <w:rFonts w:hint="eastAsia"/>
        </w:rPr>
        <w:t>发包人认为必要时，可向承包人发出暂停工作的指示，承包人应按发包人指示暂停工作。</w:t>
      </w:r>
    </w:p>
    <w:p w14:paraId="5010F45D">
      <w:pPr>
        <w:pStyle w:val="6"/>
        <w:bidi w:val="0"/>
        <w:rPr>
          <w:rFonts w:hint="eastAsia"/>
        </w:rPr>
      </w:pPr>
      <w:bookmarkStart w:id="48" w:name="_Toc300835130"/>
      <w:r>
        <w:rPr>
          <w:rFonts w:hint="eastAsia"/>
        </w:rPr>
        <w:t>承包人无故拖延和拒绝复工的，由此增加的费用和工期延误由承包人承担；因发包人原因无法按时复工的，承包人有权要求发包人延长工期。</w:t>
      </w:r>
      <w:bookmarkEnd w:id="45"/>
      <w:bookmarkEnd w:id="46"/>
      <w:bookmarkEnd w:id="47"/>
      <w:bookmarkEnd w:id="48"/>
      <w:bookmarkStart w:id="49" w:name="_Toc300835141"/>
      <w:bookmarkStart w:id="50" w:name="_Toc247527739"/>
      <w:bookmarkStart w:id="51" w:name="_Toc184635112"/>
      <w:bookmarkStart w:id="52" w:name="_Toc247514138"/>
    </w:p>
    <w:p w14:paraId="357B811B">
      <w:pPr>
        <w:pStyle w:val="6"/>
        <w:bidi w:val="0"/>
        <w:rPr>
          <w:rFonts w:hint="eastAsia"/>
        </w:rPr>
      </w:pPr>
      <w:r>
        <w:rPr>
          <w:rFonts w:hint="eastAsia"/>
          <w:lang w:val="en-US" w:eastAsia="zh-CN"/>
        </w:rPr>
        <w:t>11</w:t>
      </w:r>
      <w:r>
        <w:rPr>
          <w:rFonts w:hint="eastAsia"/>
        </w:rPr>
        <w:t>.竣工试验和竣工验收</w:t>
      </w:r>
    </w:p>
    <w:p w14:paraId="5E14C32C">
      <w:pPr>
        <w:pStyle w:val="6"/>
        <w:bidi w:val="0"/>
        <w:rPr>
          <w:rFonts w:hint="eastAsia"/>
        </w:rPr>
      </w:pPr>
      <w:r>
        <w:rPr>
          <w:rFonts w:hint="eastAsia"/>
          <w:lang w:val="en-US" w:eastAsia="zh-CN"/>
        </w:rPr>
        <w:t>11</w:t>
      </w:r>
      <w:r>
        <w:rPr>
          <w:rFonts w:hint="eastAsia"/>
        </w:rPr>
        <w:t>.1当本合同工程已经实质上竣工，并合格地通过了按合同规定的各项质量检验，</w:t>
      </w:r>
      <w:r>
        <w:rPr>
          <w:rFonts w:hint="eastAsia"/>
          <w:lang w:eastAsia="zh-CN"/>
        </w:rPr>
        <w:t>且已</w:t>
      </w:r>
      <w:r>
        <w:rPr>
          <w:rFonts w:hint="eastAsia"/>
        </w:rPr>
        <w:t>按规定编制交接竣工图表资料后，承包人可向发包人</w:t>
      </w:r>
      <w:r>
        <w:rPr>
          <w:rFonts w:hint="eastAsia"/>
          <w:lang w:eastAsia="zh-CN"/>
        </w:rPr>
        <w:t>提出</w:t>
      </w:r>
      <w:r>
        <w:rPr>
          <w:rFonts w:hint="eastAsia"/>
        </w:rPr>
        <w:t>竣工验收</w:t>
      </w:r>
      <w:r>
        <w:rPr>
          <w:rFonts w:hint="eastAsia"/>
          <w:lang w:eastAsia="zh-CN"/>
        </w:rPr>
        <w:t>并颁发</w:t>
      </w:r>
      <w:r>
        <w:rPr>
          <w:rFonts w:hint="eastAsia"/>
        </w:rPr>
        <w:t>交接证书的申请</w:t>
      </w:r>
      <w:r>
        <w:rPr>
          <w:rFonts w:hint="eastAsia"/>
          <w:lang w:eastAsia="zh-CN"/>
        </w:rPr>
        <w:t>。（如果尚有少量因受季节影响或其他原因不能施工，但并不影响工程使用的某些附属工程或剩余工作尚未全部完成时，需附有在限期内尽快完成这些未完工作的书面保证）</w:t>
      </w:r>
      <w:r>
        <w:rPr>
          <w:rFonts w:hint="eastAsia"/>
        </w:rPr>
        <w:t>发包人在收到该申请后，应在14天内</w:t>
      </w:r>
      <w:r>
        <w:rPr>
          <w:rFonts w:hint="eastAsia"/>
          <w:lang w:eastAsia="zh-CN"/>
        </w:rPr>
        <w:t>完成审核</w:t>
      </w:r>
      <w:r>
        <w:rPr>
          <w:rFonts w:hint="eastAsia"/>
        </w:rPr>
        <w:t>，发包人在收到该申请后的21天内应组织交工验收。交工验收由发包人主持，并成立竣工验收委员会，按国家有关工程竣工验收的办法组织竣工验收工作。</w:t>
      </w:r>
    </w:p>
    <w:p w14:paraId="5D904B12">
      <w:pPr>
        <w:pStyle w:val="6"/>
        <w:bidi w:val="0"/>
        <w:rPr>
          <w:rFonts w:hint="eastAsia"/>
        </w:rPr>
      </w:pPr>
      <w:r>
        <w:rPr>
          <w:rFonts w:hint="eastAsia"/>
          <w:lang w:val="en-US" w:eastAsia="zh-CN"/>
        </w:rPr>
        <w:t>11</w:t>
      </w:r>
      <w:r>
        <w:rPr>
          <w:rFonts w:hint="eastAsia"/>
        </w:rPr>
        <w:t>.2如果经竣工验收认为工程质量合格，发包人应在验收工作完毕后14天内向承包人签发交接证书。证书中写明按合同规定本合同工程的竣工日期（即承包人提出申请竣工验收的日期），同时办理合同工程的移交管养工作。交接证书签发并移交管养后，承包人即不再负责对本工程的照管。</w:t>
      </w:r>
    </w:p>
    <w:p w14:paraId="039CD473">
      <w:pPr>
        <w:pStyle w:val="6"/>
        <w:bidi w:val="0"/>
        <w:rPr>
          <w:rFonts w:hint="eastAsia"/>
        </w:rPr>
      </w:pPr>
      <w:r>
        <w:rPr>
          <w:rFonts w:hint="eastAsia"/>
          <w:lang w:val="en-US" w:eastAsia="zh-CN"/>
        </w:rPr>
        <w:t>11</w:t>
      </w:r>
      <w:r>
        <w:rPr>
          <w:rFonts w:hint="eastAsia"/>
        </w:rPr>
        <w:t>.3如经竣工验收认为工程质量虽合格，同意验收，但某些工程尚需整修、补修，则应缓发交接证书，限期修好，待整修、补修工作完成，经发包人复查认为达到质量要求后，再发给交接证书，证书上写明的竣工日期仍应为承包人提出申请竣工验收的日期。</w:t>
      </w:r>
    </w:p>
    <w:p w14:paraId="328EEA43">
      <w:pPr>
        <w:pStyle w:val="6"/>
        <w:bidi w:val="0"/>
        <w:rPr>
          <w:rFonts w:hint="eastAsia"/>
        </w:rPr>
      </w:pPr>
      <w:r>
        <w:rPr>
          <w:rFonts w:hint="eastAsia"/>
          <w:lang w:val="en-US" w:eastAsia="zh-CN"/>
        </w:rPr>
        <w:t>11</w:t>
      </w:r>
      <w:r>
        <w:rPr>
          <w:rFonts w:hint="eastAsia"/>
        </w:rPr>
        <w:t>.4如经竣工验收认为工程质量达不到合格标准，则发包</w:t>
      </w:r>
      <w:r>
        <w:rPr>
          <w:rFonts w:hint="eastAsia"/>
          <w:lang w:eastAsia="zh-CN"/>
        </w:rPr>
        <w:t>人</w:t>
      </w:r>
      <w:r>
        <w:rPr>
          <w:rFonts w:hint="eastAsia"/>
        </w:rPr>
        <w:t>应根据竣工验收小组的意见，在验收工作完毕后7天内向承包人发出不予验收的指令，要求承包人对不合格工程认真返工重做或补救处理。承包人在完成上述不合格工程的修复工作后，应重新提出竣工验收的申请，经竣工验收小组复验认为达到合格标准后才发给交接证书。证书中写明的竣工日期应为承包人重新提出申请竣工验收的日期。计算实际工期时应减去承包人第一次提出申请竣工验收至发包人发出不予验收的指令的时间。</w:t>
      </w:r>
    </w:p>
    <w:p w14:paraId="2FBDE5CE">
      <w:pPr>
        <w:pStyle w:val="6"/>
        <w:bidi w:val="0"/>
        <w:rPr>
          <w:rFonts w:hint="eastAsia"/>
        </w:rPr>
      </w:pPr>
      <w:r>
        <w:rPr>
          <w:rFonts w:hint="eastAsia"/>
          <w:lang w:val="en-US" w:eastAsia="zh-CN"/>
        </w:rPr>
        <w:t>11</w:t>
      </w:r>
      <w:r>
        <w:rPr>
          <w:rFonts w:hint="eastAsia"/>
        </w:rPr>
        <w:t>.5如经竣工验收认为工程质量虽合格，同意验收，但某些工程尚需整修、补修，则应缓发交接证书，限期修好，待整修、补修工作完成，经发包人复查认为达到质量要求后，再发给交接证书，证书上写明的竣工日期仍应为承包人提出申请竣工验收的日期。</w:t>
      </w:r>
    </w:p>
    <w:p w14:paraId="2325E508">
      <w:pPr>
        <w:pStyle w:val="6"/>
        <w:bidi w:val="0"/>
        <w:rPr>
          <w:rFonts w:hint="eastAsia"/>
        </w:rPr>
      </w:pPr>
      <w:r>
        <w:rPr>
          <w:rFonts w:hint="eastAsia"/>
          <w:lang w:val="en-US" w:eastAsia="zh-CN"/>
        </w:rPr>
        <w:t>11</w:t>
      </w:r>
      <w:r>
        <w:rPr>
          <w:rFonts w:hint="eastAsia"/>
        </w:rPr>
        <w:t>.6如经竣工验收认为工程质量达不到合格标准，则发包人应根据竣工验收小组的意见，在验收工作完毕后7天内向承包人发出不予验收的指令，要求承包人对不合格工程认真返工重做或补救处理。承包人在完成上述不合格工程的修复工作后，应重新提出竣工验收的申请，经竣工验收小组复验认为达到合格标准后才发给交接证书。证书中写明的竣工日期应为承包人重新提出申请竣工验收的日期。计算实际工期时应减去承包人第一次提出申请竣工验收至发包人发出不予验收的指令的时间。</w:t>
      </w:r>
    </w:p>
    <w:p w14:paraId="7FD02B89">
      <w:pPr>
        <w:pStyle w:val="6"/>
        <w:bidi w:val="0"/>
        <w:rPr>
          <w:rFonts w:hint="eastAsia"/>
        </w:rPr>
      </w:pPr>
      <w:r>
        <w:rPr>
          <w:rFonts w:hint="eastAsia"/>
          <w:lang w:val="en-US" w:eastAsia="zh-CN"/>
        </w:rPr>
        <w:t>11</w:t>
      </w:r>
      <w:r>
        <w:rPr>
          <w:rFonts w:hint="eastAsia"/>
        </w:rPr>
        <w:t>.7工程竣工验收合格后</w:t>
      </w:r>
      <w:r>
        <w:rPr>
          <w:rFonts w:hint="eastAsia"/>
          <w:lang w:eastAsia="zh-CN"/>
        </w:rPr>
        <w:t>，承包人</w:t>
      </w:r>
      <w:r>
        <w:rPr>
          <w:rFonts w:hint="eastAsia"/>
        </w:rPr>
        <w:t>必须将工程移交给发包人指定的接管单位。在向发包人指定的接管单位移交钥匙的同时</w:t>
      </w:r>
      <w:r>
        <w:rPr>
          <w:rFonts w:hint="eastAsia"/>
          <w:lang w:eastAsia="zh-CN"/>
        </w:rPr>
        <w:t>，必须</w:t>
      </w:r>
      <w:r>
        <w:rPr>
          <w:rFonts w:hint="eastAsia"/>
        </w:rPr>
        <w:t>办理</w:t>
      </w:r>
      <w:r>
        <w:rPr>
          <w:rFonts w:hint="eastAsia"/>
          <w:lang w:eastAsia="zh-CN"/>
        </w:rPr>
        <w:t>以下事项：</w:t>
      </w:r>
      <w:r>
        <w:rPr>
          <w:rFonts w:hint="eastAsia"/>
        </w:rPr>
        <w:t>（1）办理钥匙移交清单；（2）双方抄好水表</w:t>
      </w:r>
      <w:r>
        <w:rPr>
          <w:rFonts w:hint="eastAsia"/>
          <w:lang w:eastAsia="zh-CN"/>
        </w:rPr>
        <w:t>、电表</w:t>
      </w:r>
      <w:r>
        <w:rPr>
          <w:rFonts w:hint="eastAsia"/>
        </w:rPr>
        <w:t>底数；（3）列出详细的设备、物件移交清单，标明名称、数量、外观、状态等，办理《钥匙交接清单</w:t>
      </w:r>
      <w:r>
        <w:rPr>
          <w:rFonts w:hint="eastAsia"/>
          <w:lang w:eastAsia="zh-CN"/>
        </w:rPr>
        <w:t>》《</w:t>
      </w:r>
      <w:r>
        <w:rPr>
          <w:rFonts w:hint="eastAsia"/>
        </w:rPr>
        <w:t>水电表抄表记录</w:t>
      </w:r>
      <w:r>
        <w:rPr>
          <w:rFonts w:hint="eastAsia"/>
          <w:lang w:eastAsia="zh-CN"/>
        </w:rPr>
        <w:t>》《</w:t>
      </w:r>
      <w:r>
        <w:rPr>
          <w:rFonts w:hint="eastAsia"/>
        </w:rPr>
        <w:t>物业交接清单</w:t>
      </w:r>
      <w:r>
        <w:rPr>
          <w:rFonts w:hint="eastAsia"/>
          <w:lang w:eastAsia="zh-CN"/>
        </w:rPr>
        <w:t>》《</w:t>
      </w:r>
      <w:r>
        <w:rPr>
          <w:rFonts w:hint="eastAsia"/>
        </w:rPr>
        <w:t>设备移交书</w:t>
      </w:r>
      <w:r>
        <w:rPr>
          <w:rFonts w:hint="eastAsia"/>
          <w:lang w:eastAsia="zh-CN"/>
        </w:rPr>
        <w:t>》《</w:t>
      </w:r>
      <w:r>
        <w:rPr>
          <w:rFonts w:hint="eastAsia"/>
        </w:rPr>
        <w:t>设备资料移交书》和《设备专用工具和备用件移交书》。</w:t>
      </w:r>
      <w:bookmarkEnd w:id="49"/>
      <w:bookmarkEnd w:id="50"/>
      <w:bookmarkEnd w:id="51"/>
      <w:bookmarkEnd w:id="52"/>
      <w:bookmarkStart w:id="53" w:name="_Toc300835166"/>
    </w:p>
    <w:bookmarkEnd w:id="53"/>
    <w:p w14:paraId="7023197B">
      <w:pPr>
        <w:pStyle w:val="6"/>
        <w:bidi w:val="0"/>
        <w:rPr>
          <w:rFonts w:hint="eastAsia"/>
        </w:rPr>
      </w:pPr>
      <w:bookmarkStart w:id="54" w:name="_Toc300835175"/>
      <w:bookmarkStart w:id="55" w:name="_Toc247527773"/>
      <w:bookmarkStart w:id="56" w:name="_Toc247514172"/>
      <w:bookmarkStart w:id="57" w:name="_Toc37190018"/>
      <w:r>
        <w:rPr>
          <w:rFonts w:hint="eastAsia"/>
          <w:lang w:val="en-US" w:eastAsia="zh-CN"/>
        </w:rPr>
        <w:t>12</w:t>
      </w:r>
      <w:r>
        <w:rPr>
          <w:rFonts w:hint="eastAsia"/>
        </w:rPr>
        <w:t>保修责</w:t>
      </w:r>
      <w:bookmarkEnd w:id="54"/>
      <w:bookmarkEnd w:id="55"/>
      <w:bookmarkEnd w:id="56"/>
      <w:r>
        <w:rPr>
          <w:rFonts w:hint="eastAsia"/>
        </w:rPr>
        <w:t>任</w:t>
      </w:r>
      <w:bookmarkEnd w:id="57"/>
    </w:p>
    <w:p w14:paraId="0D95877C">
      <w:pPr>
        <w:pStyle w:val="6"/>
        <w:bidi w:val="0"/>
        <w:rPr>
          <w:rFonts w:hint="eastAsia"/>
        </w:rPr>
      </w:pPr>
      <w:bookmarkStart w:id="58" w:name="_Toc300835176"/>
      <w:bookmarkStart w:id="59" w:name="_Toc247527774"/>
      <w:bookmarkStart w:id="60" w:name="_Toc184635117"/>
      <w:bookmarkStart w:id="61" w:name="_Toc247514173"/>
      <w:r>
        <w:rPr>
          <w:rFonts w:hint="eastAsia"/>
        </w:rPr>
        <w:t>承包人须与发包人签署《工程质量保修书》。承包人须编写《房屋建筑使用手册》，对使用单位（包括使用单位的物业管理人员，下同）进行培训，并做好培训记录。</w:t>
      </w:r>
    </w:p>
    <w:p w14:paraId="3C7B6701">
      <w:pPr>
        <w:pStyle w:val="6"/>
        <w:bidi w:val="0"/>
        <w:rPr>
          <w:rFonts w:hint="eastAsia"/>
        </w:rPr>
      </w:pPr>
      <w:r>
        <w:rPr>
          <w:rFonts w:hint="eastAsia"/>
        </w:rPr>
        <w:t>承包人应建立健全房屋建筑工程质量保修制度，明确保修责任人和联系人，制定质量保修方案，在竣工验收前报发包人和使用单位。保修责任人和联系人必须为承包人正式员工，提供承包人固定电话和责任人、联系人移动电话。变更责任人和联系人时，须经发包人批准，并及时书面告知使用单位。</w:t>
      </w:r>
    </w:p>
    <w:p w14:paraId="652B6BBA">
      <w:pPr>
        <w:pStyle w:val="6"/>
        <w:bidi w:val="0"/>
        <w:rPr>
          <w:rFonts w:hint="eastAsia"/>
        </w:rPr>
      </w:pPr>
      <w:r>
        <w:rPr>
          <w:rFonts w:hint="eastAsia"/>
        </w:rPr>
        <w:t>在竣工移交后半年内，承包人应安排保修负责人常驻项目，及时处理发现的质量缺陷。主要质量缺陷处理完毕，经发包人和使用单位同意后，上述常驻人员方可撤离项目。</w:t>
      </w:r>
    </w:p>
    <w:p w14:paraId="4DD09AA8">
      <w:pPr>
        <w:pStyle w:val="6"/>
        <w:bidi w:val="0"/>
        <w:rPr>
          <w:rFonts w:hint="eastAsia"/>
        </w:rPr>
      </w:pPr>
      <w:r>
        <w:rPr>
          <w:rFonts w:hint="eastAsia"/>
        </w:rPr>
        <w:t>保修常驻人员撤离项目后</w:t>
      </w:r>
      <w:r>
        <w:rPr>
          <w:rFonts w:hint="eastAsia"/>
          <w:lang w:eastAsia="zh-CN"/>
        </w:rPr>
        <w:t>，发包人</w:t>
      </w:r>
      <w:r>
        <w:rPr>
          <w:rFonts w:hint="eastAsia"/>
        </w:rPr>
        <w:t>承包人必须在发包人组织下至少每季度进行一次质量回访工作。</w:t>
      </w:r>
    </w:p>
    <w:p w14:paraId="56CA01EF">
      <w:pPr>
        <w:pStyle w:val="6"/>
        <w:bidi w:val="0"/>
        <w:rPr>
          <w:rFonts w:hint="eastAsia"/>
        </w:rPr>
      </w:pPr>
      <w:r>
        <w:rPr>
          <w:rFonts w:hint="eastAsia"/>
        </w:rPr>
        <w:t>发现质量缺陷，承包人应自接到保修通知书后24小时内</w:t>
      </w:r>
      <w:r>
        <w:rPr>
          <w:rFonts w:hint="eastAsia"/>
          <w:lang w:eastAsia="zh-CN"/>
        </w:rPr>
        <w:t>到达</w:t>
      </w:r>
      <w:r>
        <w:rPr>
          <w:rFonts w:hint="eastAsia"/>
        </w:rPr>
        <w:t>现场核查情况、开展保修工作。一般问题5日内处理完毕，复杂问题根据实际情况提出保修方案和修复期限，报发包人和使用单位认可后实施。质量保修完成后，由发包人组织验收。</w:t>
      </w:r>
    </w:p>
    <w:p w14:paraId="1EB9250A">
      <w:pPr>
        <w:pStyle w:val="6"/>
        <w:bidi w:val="0"/>
        <w:rPr>
          <w:rFonts w:hint="eastAsia"/>
        </w:rPr>
      </w:pPr>
      <w:r>
        <w:rPr>
          <w:rFonts w:hint="eastAsia"/>
        </w:rPr>
        <w:t>发生涉及结构安全或者严重影响使用功能的紧急抢修事故，承包人接到电话通知后，应当立即到达现场抢修。</w:t>
      </w:r>
    </w:p>
    <w:p w14:paraId="3FCEA3BC">
      <w:pPr>
        <w:pStyle w:val="6"/>
        <w:bidi w:val="0"/>
        <w:rPr>
          <w:rFonts w:hint="eastAsia"/>
        </w:rPr>
      </w:pPr>
      <w:r>
        <w:rPr>
          <w:rFonts w:hint="eastAsia"/>
        </w:rPr>
        <w:t>承包人自接到保修通知书后5日内未达到现场或维修两次仍未解决问题的，可由发包人另行委托单位进行保修，费用从质量保证金中扣除。此种情况并不免除承包人的保修责任。</w:t>
      </w:r>
    </w:p>
    <w:p w14:paraId="756C387D">
      <w:pPr>
        <w:pStyle w:val="6"/>
        <w:bidi w:val="0"/>
        <w:rPr>
          <w:rFonts w:hint="eastAsia"/>
        </w:rPr>
      </w:pPr>
      <w:r>
        <w:rPr>
          <w:rFonts w:hint="eastAsia"/>
        </w:rPr>
        <w:t>为了提高保修效率，经双方协商一致，承包人可以支付一定的费用，将常见、多发质量缺陷委托使用单位保修，双方签订协议，报发包人备案。</w:t>
      </w:r>
    </w:p>
    <w:p w14:paraId="53C00167">
      <w:pPr>
        <w:pStyle w:val="6"/>
        <w:bidi w:val="0"/>
        <w:rPr>
          <w:rFonts w:hint="eastAsia"/>
        </w:rPr>
      </w:pPr>
      <w:r>
        <w:rPr>
          <w:rFonts w:hint="eastAsia"/>
        </w:rPr>
        <w:t>保修期内质量缺陷原则上由承包人负责修复，承包人不实施修复的，经发包人（招标委员会）批准，可以采用其他保修模式，但并不免除承包人的保修责任。其他保修模式按优先顺序排列如下：</w:t>
      </w:r>
    </w:p>
    <w:p w14:paraId="0802BF23">
      <w:pPr>
        <w:pStyle w:val="6"/>
        <w:bidi w:val="0"/>
        <w:rPr>
          <w:rFonts w:hint="eastAsia"/>
        </w:rPr>
      </w:pPr>
      <w:r>
        <w:rPr>
          <w:rFonts w:hint="eastAsia"/>
        </w:rPr>
        <w:t>承包人同使用单位签订委托保修合同后，委托使用单位自行组织实施保修，保修费用经双方协商后</w:t>
      </w:r>
      <w:r>
        <w:rPr>
          <w:rFonts w:hint="eastAsia"/>
          <w:lang w:eastAsia="zh-CN"/>
        </w:rPr>
        <w:t>一次性支付</w:t>
      </w:r>
      <w:r>
        <w:rPr>
          <w:rFonts w:hint="eastAsia"/>
        </w:rPr>
        <w:t>使用单位。委托保修合同须报发包人备案。</w:t>
      </w:r>
    </w:p>
    <w:p w14:paraId="6C6B58B6">
      <w:pPr>
        <w:pStyle w:val="6"/>
        <w:bidi w:val="0"/>
        <w:rPr>
          <w:rFonts w:hint="eastAsia"/>
        </w:rPr>
      </w:pPr>
      <w:r>
        <w:rPr>
          <w:rFonts w:hint="eastAsia"/>
        </w:rPr>
        <w:t>承包人同发包人的保修工程战略合作伙伴签订委托保修合同后，委托发包人的保修工程战略合作伙伴负责缺陷修复，费用按实报实销的原则从质量保证金中扣除。</w:t>
      </w:r>
    </w:p>
    <w:p w14:paraId="6D372464">
      <w:pPr>
        <w:pStyle w:val="6"/>
        <w:bidi w:val="0"/>
        <w:rPr>
          <w:rFonts w:hint="eastAsia"/>
        </w:rPr>
      </w:pPr>
      <w:r>
        <w:rPr>
          <w:rFonts w:hint="eastAsia"/>
        </w:rPr>
        <w:t>承包人同发包人签订委托保修合同后，自愿放弃质量保证金，委托发包人的保修工程战略合作伙伴实施保修工作。</w:t>
      </w:r>
    </w:p>
    <w:p w14:paraId="777C0E48">
      <w:pPr>
        <w:pStyle w:val="6"/>
        <w:bidi w:val="0"/>
        <w:rPr>
          <w:rFonts w:hint="eastAsia"/>
        </w:rPr>
      </w:pPr>
      <w:r>
        <w:rPr>
          <w:rFonts w:hint="eastAsia"/>
        </w:rPr>
        <w:t>承包人不及时履行保修义务或履行保修义务不力的，给予警告；警告无效的，予以记录不良行为，列入发包人保修黑名单，黑名单内企业一律不得承接发包人新的建设项目。</w:t>
      </w:r>
    </w:p>
    <w:bookmarkEnd w:id="58"/>
    <w:bookmarkEnd w:id="59"/>
    <w:bookmarkEnd w:id="60"/>
    <w:bookmarkEnd w:id="61"/>
    <w:p w14:paraId="6D3CC708">
      <w:pPr>
        <w:pStyle w:val="6"/>
        <w:bidi w:val="0"/>
        <w:rPr>
          <w:rFonts w:hint="eastAsia"/>
        </w:rPr>
      </w:pPr>
      <w:bookmarkStart w:id="62" w:name="_Toc247514180"/>
      <w:bookmarkStart w:id="63" w:name="_Toc300835182"/>
      <w:bookmarkStart w:id="64" w:name="_Toc184635118"/>
      <w:bookmarkStart w:id="65" w:name="_Toc247527781"/>
      <w:bookmarkStart w:id="66" w:name="_Toc37190019"/>
      <w:r>
        <w:rPr>
          <w:rFonts w:hint="eastAsia"/>
          <w:lang w:val="en-US" w:eastAsia="zh-CN"/>
        </w:rPr>
        <w:t>13</w:t>
      </w:r>
      <w:r>
        <w:rPr>
          <w:rFonts w:hint="eastAsia"/>
        </w:rPr>
        <w:t>不可抗</w:t>
      </w:r>
      <w:bookmarkEnd w:id="62"/>
      <w:bookmarkEnd w:id="63"/>
      <w:bookmarkEnd w:id="64"/>
      <w:bookmarkEnd w:id="65"/>
      <w:r>
        <w:rPr>
          <w:rFonts w:hint="eastAsia"/>
        </w:rPr>
        <w:t>力</w:t>
      </w:r>
      <w:bookmarkEnd w:id="66"/>
      <w:bookmarkStart w:id="67" w:name="_Toc247527782"/>
      <w:bookmarkStart w:id="68" w:name="_Toc247514181"/>
      <w:bookmarkStart w:id="69" w:name="_Toc300835183"/>
    </w:p>
    <w:p w14:paraId="4FAC66E1">
      <w:pPr>
        <w:pStyle w:val="6"/>
        <w:bidi w:val="0"/>
        <w:rPr>
          <w:rFonts w:hint="eastAsia"/>
        </w:rPr>
      </w:pPr>
      <w:r>
        <w:rPr>
          <w:rFonts w:hint="eastAsia"/>
          <w:lang w:val="en-US" w:eastAsia="zh-CN"/>
        </w:rPr>
        <w:t>13</w:t>
      </w:r>
      <w:r>
        <w:rPr>
          <w:rFonts w:hint="eastAsia"/>
        </w:rPr>
        <w:t>.1不可抗力的确</w:t>
      </w:r>
      <w:bookmarkEnd w:id="67"/>
      <w:bookmarkEnd w:id="68"/>
      <w:bookmarkEnd w:id="69"/>
      <w:r>
        <w:rPr>
          <w:rFonts w:hint="eastAsia"/>
        </w:rPr>
        <w:t>认</w:t>
      </w:r>
    </w:p>
    <w:p w14:paraId="23F3B203">
      <w:pPr>
        <w:pStyle w:val="6"/>
        <w:bidi w:val="0"/>
        <w:rPr>
          <w:rFonts w:hint="eastAsia"/>
        </w:rPr>
      </w:pPr>
      <w:r>
        <w:rPr>
          <w:rFonts w:hint="eastAsia"/>
          <w:lang w:val="en-US" w:eastAsia="zh-CN"/>
        </w:rPr>
        <w:t>13</w:t>
      </w:r>
      <w:r>
        <w:rPr>
          <w:rFonts w:hint="eastAsia"/>
        </w:rPr>
        <w:t>.1.1 不可抗力是指承包人和发包人在订立合同时不可预见，在履行合同过程中不可避免发生并不能克服的自然灾害和社会性突发事件，如地震、海啸、瘟疫、水灾、骚乱、暴动、战争和专用合同条款约定的其他情形。</w:t>
      </w:r>
    </w:p>
    <w:p w14:paraId="5700E29F">
      <w:pPr>
        <w:pStyle w:val="6"/>
        <w:bidi w:val="0"/>
        <w:rPr>
          <w:rFonts w:hint="eastAsia"/>
        </w:rPr>
      </w:pPr>
      <w:r>
        <w:rPr>
          <w:rFonts w:hint="eastAsia"/>
          <w:lang w:val="en-US" w:eastAsia="zh-CN"/>
        </w:rPr>
        <w:t>13</w:t>
      </w:r>
      <w:r>
        <w:rPr>
          <w:rFonts w:hint="eastAsia"/>
        </w:rPr>
        <w:t>.1.2不可抗力发生后，发包人和承包人应及时认真统计所造成的损失，收集不可抗力造成损失的证据。</w:t>
      </w:r>
    </w:p>
    <w:p w14:paraId="5802DD2E">
      <w:pPr>
        <w:pStyle w:val="6"/>
        <w:bidi w:val="0"/>
        <w:rPr>
          <w:rFonts w:hint="eastAsia"/>
        </w:rPr>
      </w:pPr>
      <w:bookmarkStart w:id="70" w:name="_Toc300835184"/>
      <w:bookmarkStart w:id="71" w:name="_Toc247514182"/>
      <w:bookmarkStart w:id="72" w:name="_Toc247527783"/>
      <w:r>
        <w:rPr>
          <w:rFonts w:hint="eastAsia"/>
          <w:lang w:val="en-US" w:eastAsia="zh-CN"/>
        </w:rPr>
        <w:t>13</w:t>
      </w:r>
      <w:r>
        <w:rPr>
          <w:rFonts w:hint="eastAsia"/>
        </w:rPr>
        <w:t>.1.3履行合同过程中不可避免发生并不能克服的不可抗力还有：</w:t>
      </w:r>
    </w:p>
    <w:p w14:paraId="00EC0B60">
      <w:pPr>
        <w:pStyle w:val="6"/>
        <w:bidi w:val="0"/>
        <w:rPr>
          <w:rFonts w:hint="eastAsia"/>
        </w:rPr>
      </w:pPr>
      <w:r>
        <w:rPr>
          <w:rFonts w:hint="eastAsia"/>
          <w:lang w:eastAsia="zh-CN"/>
        </w:rPr>
        <w:t>（a）</w:t>
      </w:r>
      <w:r>
        <w:rPr>
          <w:rFonts w:hint="eastAsia"/>
        </w:rPr>
        <w:t>战争、入侵；</w:t>
      </w:r>
    </w:p>
    <w:p w14:paraId="7A7D174C">
      <w:pPr>
        <w:pStyle w:val="6"/>
        <w:bidi w:val="0"/>
        <w:rPr>
          <w:rFonts w:hint="eastAsia"/>
        </w:rPr>
      </w:pPr>
      <w:r>
        <w:rPr>
          <w:rFonts w:hint="eastAsia"/>
          <w:lang w:eastAsia="zh-CN"/>
        </w:rPr>
        <w:t>（b）</w:t>
      </w:r>
      <w:r>
        <w:rPr>
          <w:rFonts w:hint="eastAsia"/>
        </w:rPr>
        <w:t>核泄漏、辐射或放射性污染；</w:t>
      </w:r>
    </w:p>
    <w:p w14:paraId="2BF3AC02">
      <w:pPr>
        <w:pStyle w:val="6"/>
        <w:bidi w:val="0"/>
        <w:rPr>
          <w:rFonts w:hint="eastAsia"/>
        </w:rPr>
      </w:pPr>
      <w:r>
        <w:rPr>
          <w:rFonts w:hint="eastAsia"/>
          <w:lang w:eastAsia="zh-CN"/>
        </w:rPr>
        <w:t>（c）</w:t>
      </w:r>
      <w:r>
        <w:rPr>
          <w:rFonts w:hint="eastAsia"/>
        </w:rPr>
        <w:t>空中飞行物体坠落或其他非发包人或承包人责任造成的爆炸、火灾；</w:t>
      </w:r>
    </w:p>
    <w:p w14:paraId="3E1A8F3C">
      <w:pPr>
        <w:pStyle w:val="6"/>
        <w:bidi w:val="0"/>
        <w:rPr>
          <w:rFonts w:hint="eastAsia"/>
        </w:rPr>
      </w:pPr>
      <w:r>
        <w:rPr>
          <w:rFonts w:hint="eastAsia"/>
          <w:lang w:eastAsia="zh-CN"/>
        </w:rPr>
        <w:t>（d）</w:t>
      </w:r>
      <w:r>
        <w:rPr>
          <w:rFonts w:hint="eastAsia"/>
        </w:rPr>
        <w:t>暴乱、骚乱，但纯系承包人或其分包人派遣、雇用人员由于本合同工程施工引起的骚乱除外；</w:t>
      </w:r>
    </w:p>
    <w:p w14:paraId="1BF5C7B7">
      <w:pPr>
        <w:pStyle w:val="6"/>
        <w:bidi w:val="0"/>
        <w:rPr>
          <w:rFonts w:hint="eastAsia"/>
        </w:rPr>
      </w:pPr>
      <w:r>
        <w:rPr>
          <w:rFonts w:hint="eastAsia"/>
          <w:lang w:eastAsia="zh-CN"/>
        </w:rPr>
        <w:t>（e）</w:t>
      </w:r>
      <w:r>
        <w:rPr>
          <w:rFonts w:hint="eastAsia"/>
        </w:rPr>
        <w:t>除合同规定者外，永久工程的任何区段或单项工程被发包人使用或占用所造成的损失或损害；</w:t>
      </w:r>
    </w:p>
    <w:p w14:paraId="3EFB85EE">
      <w:pPr>
        <w:pStyle w:val="6"/>
        <w:bidi w:val="0"/>
        <w:rPr>
          <w:rFonts w:hint="eastAsia"/>
        </w:rPr>
      </w:pPr>
      <w:r>
        <w:rPr>
          <w:rFonts w:hint="eastAsia"/>
          <w:lang w:eastAsia="zh-CN"/>
        </w:rPr>
        <w:t>（f）</w:t>
      </w:r>
      <w:r>
        <w:rPr>
          <w:rFonts w:hint="eastAsia"/>
        </w:rPr>
        <w:t>任何自然界力量的作用，而一个有经验的承包人：</w:t>
      </w:r>
    </w:p>
    <w:p w14:paraId="524DDC1E">
      <w:pPr>
        <w:pStyle w:val="6"/>
        <w:bidi w:val="0"/>
        <w:rPr>
          <w:rFonts w:hint="eastAsia"/>
        </w:rPr>
      </w:pPr>
      <w:r>
        <w:rPr>
          <w:rFonts w:hint="eastAsia"/>
        </w:rPr>
        <w:t>（Ⅰ）不能合理预见，或</w:t>
      </w:r>
    </w:p>
    <w:p w14:paraId="100250E1">
      <w:pPr>
        <w:pStyle w:val="6"/>
        <w:bidi w:val="0"/>
        <w:rPr>
          <w:rFonts w:hint="eastAsia"/>
        </w:rPr>
      </w:pPr>
      <w:r>
        <w:rPr>
          <w:rFonts w:hint="eastAsia"/>
        </w:rPr>
        <w:t>（Ⅱ）能合理预见，但他既不能合理采取措施以避免这种力量所造成的损失或损害，也不能合理地加以投保。</w:t>
      </w:r>
    </w:p>
    <w:p w14:paraId="43E58362">
      <w:pPr>
        <w:pStyle w:val="6"/>
        <w:bidi w:val="0"/>
        <w:rPr>
          <w:rFonts w:hint="eastAsia"/>
        </w:rPr>
      </w:pPr>
      <w:r>
        <w:rPr>
          <w:rFonts w:hint="eastAsia"/>
        </w:rPr>
        <w:t>这些自然灾害包括：</w:t>
      </w:r>
    </w:p>
    <w:p w14:paraId="56EE108E">
      <w:pPr>
        <w:pStyle w:val="6"/>
        <w:bidi w:val="0"/>
        <w:rPr>
          <w:rFonts w:hint="eastAsia"/>
        </w:rPr>
      </w:pPr>
      <w:r>
        <w:rPr>
          <w:rFonts w:hint="eastAsia"/>
        </w:rPr>
        <w:fldChar w:fldCharType="begin"/>
      </w:r>
      <w:r>
        <w:rPr>
          <w:rFonts w:hint="eastAsia"/>
        </w:rPr>
        <w:instrText xml:space="preserve">= 1 \* GB3</w:instrText>
      </w:r>
      <w:r>
        <w:rPr>
          <w:rFonts w:hint="eastAsia"/>
        </w:rPr>
        <w:fldChar w:fldCharType="separate"/>
      </w:r>
      <w:r>
        <w:rPr>
          <w:rFonts w:hint="eastAsia"/>
        </w:rPr>
        <w:t>①</w:t>
      </w:r>
      <w:r>
        <w:rPr>
          <w:rFonts w:hint="eastAsia"/>
        </w:rPr>
        <w:fldChar w:fldCharType="end"/>
      </w:r>
      <w:r>
        <w:rPr>
          <w:rFonts w:hint="eastAsia"/>
        </w:rPr>
        <w:t>烈度为七级及以上的地震；</w:t>
      </w:r>
    </w:p>
    <w:bookmarkEnd w:id="70"/>
    <w:bookmarkEnd w:id="71"/>
    <w:bookmarkEnd w:id="72"/>
    <w:p w14:paraId="05FDFC25">
      <w:pPr>
        <w:pStyle w:val="6"/>
        <w:bidi w:val="0"/>
        <w:rPr>
          <w:rFonts w:hint="eastAsia"/>
        </w:rPr>
      </w:pPr>
      <w:bookmarkStart w:id="73" w:name="_Toc247527789"/>
      <w:bookmarkStart w:id="74" w:name="_Toc300835190"/>
      <w:bookmarkStart w:id="75" w:name="_Toc247514188"/>
      <w:bookmarkStart w:id="76" w:name="_Toc184635120"/>
      <w:bookmarkStart w:id="77" w:name="_Toc37190020"/>
      <w:r>
        <w:rPr>
          <w:rFonts w:hint="eastAsia"/>
          <w:lang w:val="en-US" w:eastAsia="zh-CN"/>
        </w:rPr>
        <w:t>14</w:t>
      </w:r>
      <w:r>
        <w:rPr>
          <w:rFonts w:hint="eastAsia"/>
        </w:rPr>
        <w:t xml:space="preserve"> 索</w:t>
      </w:r>
      <w:bookmarkEnd w:id="73"/>
      <w:bookmarkEnd w:id="74"/>
      <w:bookmarkEnd w:id="75"/>
      <w:bookmarkEnd w:id="76"/>
      <w:r>
        <w:rPr>
          <w:rFonts w:hint="eastAsia"/>
        </w:rPr>
        <w:t>赔</w:t>
      </w:r>
      <w:bookmarkEnd w:id="77"/>
      <w:bookmarkStart w:id="78" w:name="_Toc247514189"/>
      <w:bookmarkStart w:id="79" w:name="_Toc247527790"/>
      <w:bookmarkStart w:id="80" w:name="_Toc300835191"/>
    </w:p>
    <w:bookmarkEnd w:id="78"/>
    <w:bookmarkEnd w:id="79"/>
    <w:bookmarkEnd w:id="80"/>
    <w:p w14:paraId="7BBEC1C6">
      <w:pPr>
        <w:pStyle w:val="6"/>
        <w:bidi w:val="0"/>
        <w:rPr>
          <w:rFonts w:hint="eastAsia"/>
        </w:rPr>
      </w:pPr>
      <w:r>
        <w:rPr>
          <w:rFonts w:hint="eastAsia"/>
        </w:rPr>
        <w:t>发包人应在知道或应当知道索赔事件发生后28天内，向承包人发出索赔通知，并说明发包人有权扣减的付款和（或）延长履约担保期限及缺陷责任期的细节和依据。发包人未在前述28天内发出索赔通知的，丧失要求扣减付款和（或）延长缺陷责任期的权利。发包人提出索赔的期限和要求与第23.3 款的约定相同，要求延长履约担保期限的通知应在该期限到期前14天内发出，要求延长缺陷责任期的通知应在缺陷责任期届满前7日内发出。发包人在充分了解</w:t>
      </w:r>
      <w:r>
        <w:rPr>
          <w:rFonts w:hint="eastAsia"/>
          <w:lang w:eastAsia="zh-CN"/>
        </w:rPr>
        <w:t>并</w:t>
      </w:r>
      <w:r>
        <w:rPr>
          <w:rFonts w:hint="eastAsia"/>
        </w:rPr>
        <w:t>与发包人或承包人沟通后，合理确定发包人有权得到的由承包人支付的金额（如果有），和（或）延长履约担保或缺陷责任期的期限（如果有），并有权在当期（或最后）支付证书中作为扣减项进行冲销或扣除，或另外对承包人提出索赔。</w:t>
      </w:r>
    </w:p>
    <w:p w14:paraId="601CBAD2">
      <w:pPr>
        <w:pStyle w:val="6"/>
        <w:bidi w:val="0"/>
        <w:rPr>
          <w:rFonts w:hint="eastAsia"/>
        </w:rPr>
      </w:pPr>
      <w:r>
        <w:rPr>
          <w:rFonts w:hint="eastAsia"/>
        </w:rPr>
        <w:t>发包人在对履约担保提出索赔要求之前，在任何情况下都应通知承包人，说明有关此项索赔要求所涉及承包人违约的性质。</w:t>
      </w:r>
    </w:p>
    <w:p w14:paraId="4937E7B9">
      <w:pPr>
        <w:pStyle w:val="6"/>
        <w:bidi w:val="0"/>
        <w:rPr>
          <w:rFonts w:hint="eastAsia"/>
        </w:rPr>
      </w:pPr>
      <w:r>
        <w:rPr>
          <w:rFonts w:hint="eastAsia"/>
        </w:rPr>
        <w:t>除出现以下情况发包人根据合同规定有权获得的金额外，发包人不应对履约担保提出索赔：</w:t>
      </w:r>
    </w:p>
    <w:p w14:paraId="00C19175">
      <w:pPr>
        <w:pStyle w:val="6"/>
        <w:bidi w:val="0"/>
        <w:rPr>
          <w:rFonts w:hint="eastAsia"/>
        </w:rPr>
      </w:pPr>
      <w:r>
        <w:rPr>
          <w:rFonts w:hint="eastAsia"/>
        </w:rPr>
        <w:t>（a）承包人未能按要求保持履约担保持续有效，这时发包人可以在履约担保其有效期满前7天内索赔履约担保的全部金额；</w:t>
      </w:r>
    </w:p>
    <w:p w14:paraId="1CF5E28A">
      <w:pPr>
        <w:pStyle w:val="6"/>
        <w:bidi w:val="0"/>
        <w:rPr>
          <w:rFonts w:hint="eastAsia"/>
        </w:rPr>
      </w:pPr>
      <w:r>
        <w:rPr>
          <w:rFonts w:hint="eastAsia"/>
        </w:rPr>
        <w:t>（b）承包人未能在商定或确定后42天内，将承包人同意的，或按规定确定的承包人应付金额付给发包人；</w:t>
      </w:r>
    </w:p>
    <w:p w14:paraId="200081FB">
      <w:pPr>
        <w:pStyle w:val="6"/>
        <w:bidi w:val="0"/>
        <w:rPr>
          <w:rFonts w:hint="eastAsia"/>
        </w:rPr>
      </w:pPr>
      <w:r>
        <w:rPr>
          <w:rFonts w:hint="eastAsia"/>
        </w:rPr>
        <w:t>（c）承包人未能在收到发包人要求纠正违约的通知后42天内进行纠正。</w:t>
      </w:r>
    </w:p>
    <w:p w14:paraId="4E8741DA">
      <w:pPr>
        <w:pStyle w:val="6"/>
        <w:bidi w:val="0"/>
        <w:rPr>
          <w:rFonts w:hint="eastAsia"/>
        </w:rPr>
      </w:pPr>
      <w:r>
        <w:rPr>
          <w:rFonts w:hint="eastAsia"/>
        </w:rPr>
        <w:t>（d）根据合同约定发包人有权终止合同的情况，不管是否已发出终止通知。</w:t>
      </w:r>
    </w:p>
    <w:p w14:paraId="35F62B37">
      <w:pPr>
        <w:pStyle w:val="6"/>
        <w:bidi w:val="0"/>
        <w:rPr>
          <w:rFonts w:hint="eastAsia"/>
        </w:rPr>
      </w:pPr>
      <w:r>
        <w:rPr>
          <w:rFonts w:hint="eastAsia"/>
        </w:rPr>
        <w:t>发包人应</w:t>
      </w:r>
      <w:r>
        <w:rPr>
          <w:rFonts w:hint="eastAsia"/>
          <w:lang w:eastAsia="zh-CN"/>
        </w:rPr>
        <w:t>保障</w:t>
      </w:r>
      <w:r>
        <w:rPr>
          <w:rFonts w:hint="eastAsia"/>
        </w:rPr>
        <w:t>承包人免受因发包人根据履约担保提出的超出发包人有权索赔范围的索赔引起的所有损害赔偿费、损失和开支的</w:t>
      </w:r>
      <w:r>
        <w:rPr>
          <w:rFonts w:hint="eastAsia"/>
          <w:lang w:eastAsia="zh-CN"/>
        </w:rPr>
        <w:t>影响</w:t>
      </w:r>
      <w:r>
        <w:rPr>
          <w:rFonts w:hint="eastAsia"/>
        </w:rPr>
        <w:t>。</w:t>
      </w:r>
    </w:p>
    <w:p w14:paraId="3FE4A510">
      <w:pPr>
        <w:pStyle w:val="6"/>
        <w:bidi w:val="0"/>
        <w:rPr>
          <w:rFonts w:hint="eastAsia"/>
        </w:rPr>
      </w:pPr>
      <w:bookmarkStart w:id="81" w:name="_Toc247514193"/>
      <w:bookmarkStart w:id="82" w:name="_Toc184635121"/>
      <w:bookmarkStart w:id="83" w:name="_Toc300835195"/>
      <w:bookmarkStart w:id="84" w:name="_Toc247527794"/>
      <w:bookmarkStart w:id="85" w:name="_Toc37190021"/>
      <w:r>
        <w:rPr>
          <w:rFonts w:hint="eastAsia"/>
          <w:lang w:val="en-US" w:eastAsia="zh-CN"/>
        </w:rPr>
        <w:t>15</w:t>
      </w:r>
      <w:r>
        <w:rPr>
          <w:rFonts w:hint="eastAsia"/>
        </w:rPr>
        <w:t xml:space="preserve"> 争议的</w:t>
      </w:r>
      <w:r>
        <w:rPr>
          <w:rFonts w:hint="eastAsia"/>
          <w:lang w:eastAsia="zh-CN"/>
        </w:rPr>
        <w:t>解决</w:t>
      </w:r>
      <w:bookmarkEnd w:id="81"/>
      <w:bookmarkEnd w:id="82"/>
      <w:bookmarkEnd w:id="83"/>
      <w:bookmarkEnd w:id="84"/>
      <w:bookmarkEnd w:id="85"/>
      <w:bookmarkStart w:id="86" w:name="_Toc247514194"/>
      <w:bookmarkStart w:id="87" w:name="_Toc300835196"/>
      <w:bookmarkStart w:id="88" w:name="_Toc247527795"/>
    </w:p>
    <w:bookmarkEnd w:id="86"/>
    <w:bookmarkEnd w:id="87"/>
    <w:bookmarkEnd w:id="88"/>
    <w:p w14:paraId="419D269D">
      <w:pPr>
        <w:pStyle w:val="6"/>
        <w:bidi w:val="0"/>
        <w:rPr>
          <w:rFonts w:hint="eastAsia"/>
        </w:rPr>
      </w:pPr>
      <w:r>
        <w:rPr>
          <w:rFonts w:hint="eastAsia"/>
          <w:lang w:val="en-US" w:eastAsia="zh-CN"/>
        </w:rPr>
        <w:t>15</w:t>
      </w:r>
      <w:r>
        <w:rPr>
          <w:rFonts w:hint="eastAsia"/>
        </w:rPr>
        <w:t>.1 如甲乙双方在执行本合同时产生争执或纠纷，双方应本着友好的态度协商解决，如协商不成，双方均同意任一方均可向发包人住所地有管辖权的法院起诉。诉讼进行过程中，除双方有争议的部分外，本合同其他部分仍然有效，双方应继续履行本合同。</w:t>
      </w:r>
    </w:p>
    <w:p w14:paraId="44DF19AB">
      <w:pPr>
        <w:pStyle w:val="6"/>
        <w:bidi w:val="0"/>
        <w:rPr>
          <w:rFonts w:hint="eastAsia"/>
        </w:rPr>
      </w:pPr>
      <w:r>
        <w:rPr>
          <w:rFonts w:hint="eastAsia"/>
          <w:lang w:val="en-US" w:eastAsia="zh-CN"/>
        </w:rPr>
        <w:t>16</w:t>
      </w:r>
      <w:r>
        <w:rPr>
          <w:rFonts w:hint="eastAsia"/>
        </w:rPr>
        <w:t>其他需要说明的情况</w:t>
      </w:r>
    </w:p>
    <w:p w14:paraId="3DE89DA6">
      <w:pPr>
        <w:pStyle w:val="6"/>
        <w:bidi w:val="0"/>
        <w:rPr>
          <w:rFonts w:hint="eastAsia"/>
        </w:rPr>
      </w:pPr>
      <w:r>
        <w:rPr>
          <w:rFonts w:hint="eastAsia"/>
          <w:lang w:val="en-US" w:eastAsia="zh-CN"/>
        </w:rPr>
        <w:t>16</w:t>
      </w:r>
      <w:r>
        <w:rPr>
          <w:rFonts w:hint="eastAsia"/>
        </w:rPr>
        <w:t>.1如发包人与承包人就承包人采购的材料和设备的质量不能达成一致意见时，发包人有权自行采购或有权委托第三方采购相应的材料和设备，承包人不得持有异议，相应费用发包人将从合同价款中直接扣除。承包人不得以开工令签发前或材料设备样板封样前已订货为由，向发包人索赔。</w:t>
      </w:r>
    </w:p>
    <w:p w14:paraId="1FF4ABB2">
      <w:pPr>
        <w:pStyle w:val="6"/>
        <w:bidi w:val="0"/>
        <w:rPr>
          <w:rFonts w:hint="eastAsia"/>
        </w:rPr>
      </w:pPr>
      <w:r>
        <w:rPr>
          <w:rFonts w:hint="eastAsia"/>
          <w:lang w:val="en-US" w:eastAsia="zh-CN"/>
        </w:rPr>
        <w:t>16</w:t>
      </w:r>
      <w:r>
        <w:rPr>
          <w:rFonts w:hint="eastAsia"/>
        </w:rPr>
        <w:t>.2因发包人原因由承包人负责供应的材料设备改由发包人供应，承包人可向发包人收取供应材料设备价款的1%作为材料、设备保管费。发包人供应材料、设备的接收、现场检验、保管、二次搬运等费用已含在材料、设备的保管费中。</w:t>
      </w:r>
    </w:p>
    <w:p w14:paraId="086B7C99">
      <w:pPr>
        <w:pStyle w:val="6"/>
        <w:bidi w:val="0"/>
        <w:rPr>
          <w:rFonts w:hint="eastAsia"/>
        </w:rPr>
      </w:pPr>
      <w:r>
        <w:rPr>
          <w:rFonts w:hint="eastAsia"/>
          <w:lang w:val="en-US" w:eastAsia="zh-CN"/>
        </w:rPr>
        <w:t>16</w:t>
      </w:r>
      <w:r>
        <w:rPr>
          <w:rFonts w:hint="eastAsia"/>
        </w:rPr>
        <w:t>.3设备品牌表及技术规格书详见合同附件《材料设备品牌要求》。</w:t>
      </w:r>
    </w:p>
    <w:p w14:paraId="1E979E26">
      <w:pPr>
        <w:pStyle w:val="6"/>
        <w:bidi w:val="0"/>
        <w:rPr>
          <w:rFonts w:hint="eastAsia"/>
        </w:rPr>
      </w:pPr>
      <w:bookmarkStart w:id="89" w:name="_Toc37190025"/>
      <w:r>
        <w:rPr>
          <w:rFonts w:hint="eastAsia"/>
          <w:lang w:val="en-US" w:eastAsia="zh-CN"/>
        </w:rPr>
        <w:t>16</w:t>
      </w:r>
      <w:r>
        <w:rPr>
          <w:rFonts w:hint="eastAsia"/>
        </w:rPr>
        <w:t>.4本项目无监理单位，监理单位所有权利与义务由发包人一并承担。</w:t>
      </w:r>
    </w:p>
    <w:p w14:paraId="399AE3DC">
      <w:pPr>
        <w:pStyle w:val="6"/>
        <w:bidi w:val="0"/>
        <w:rPr>
          <w:rFonts w:hint="eastAsia"/>
        </w:rPr>
      </w:pPr>
      <w:r>
        <w:rPr>
          <w:rFonts w:hint="eastAsia"/>
          <w:lang w:val="en-US" w:eastAsia="zh-CN"/>
        </w:rPr>
        <w:t>16</w:t>
      </w:r>
      <w:r>
        <w:rPr>
          <w:rFonts w:hint="eastAsia"/>
        </w:rPr>
        <w:t>.投标报价说明</w:t>
      </w:r>
      <w:bookmarkEnd w:id="89"/>
    </w:p>
    <w:p w14:paraId="0624306A">
      <w:pPr>
        <w:pStyle w:val="6"/>
        <w:bidi w:val="0"/>
        <w:rPr>
          <w:rFonts w:hint="eastAsia"/>
        </w:rPr>
      </w:pPr>
      <w:r>
        <w:rPr>
          <w:rFonts w:hint="eastAsia"/>
        </w:rPr>
        <w:t>详见遴选公告。</w:t>
      </w:r>
    </w:p>
    <w:p w14:paraId="3561FC8B">
      <w:pPr>
        <w:pStyle w:val="6"/>
        <w:bidi w:val="0"/>
        <w:rPr>
          <w:rFonts w:hint="eastAsia"/>
        </w:rPr>
      </w:pPr>
    </w:p>
    <w:p w14:paraId="0B223684">
      <w:pPr>
        <w:bidi w:val="0"/>
        <w:rPr>
          <w:rFonts w:hint="eastAsia" w:ascii="宋体" w:hAnsi="宋体" w:eastAsia="宋体" w:cs="宋体"/>
        </w:rPr>
      </w:pPr>
    </w:p>
    <w:p w14:paraId="3A922D83">
      <w:pPr>
        <w:bidi w:val="0"/>
        <w:rPr>
          <w:rFonts w:hint="eastAsia" w:ascii="宋体" w:hAnsi="宋体" w:eastAsia="宋体" w:cs="宋体"/>
        </w:rPr>
      </w:pPr>
    </w:p>
    <w:p w14:paraId="14E8BFFA">
      <w:pPr>
        <w:bidi w:val="0"/>
        <w:rPr>
          <w:rFonts w:hint="eastAsia" w:ascii="宋体" w:hAnsi="宋体" w:eastAsia="宋体" w:cs="宋体"/>
        </w:rPr>
        <w:sectPr>
          <w:pgSz w:w="11906" w:h="16838"/>
          <w:pgMar w:top="1560" w:right="1797" w:bottom="1440" w:left="1797" w:header="851" w:footer="992" w:gutter="0"/>
          <w:cols w:space="720" w:num="1"/>
          <w:docGrid w:type="linesAndChars" w:linePitch="312" w:charSpace="0"/>
        </w:sectPr>
      </w:pPr>
    </w:p>
    <w:p w14:paraId="401994F0">
      <w:pPr>
        <w:bidi w:val="0"/>
        <w:rPr>
          <w:rFonts w:hint="eastAsia" w:ascii="宋体" w:hAnsi="宋体" w:eastAsia="宋体" w:cs="宋体"/>
          <w:b/>
          <w:bCs/>
        </w:rPr>
      </w:pPr>
      <w:r>
        <w:rPr>
          <w:rFonts w:hint="eastAsia" w:ascii="宋体" w:hAnsi="宋体" w:eastAsia="宋体" w:cs="宋体"/>
          <w:b/>
          <w:bCs/>
        </w:rPr>
        <w:t>合同条件附件目录</w:t>
      </w:r>
    </w:p>
    <w:p w14:paraId="3073A117">
      <w:pPr>
        <w:bidi w:val="0"/>
        <w:rPr>
          <w:rFonts w:hint="eastAsia" w:ascii="宋体" w:hAnsi="宋体" w:eastAsia="宋体" w:cs="宋体"/>
          <w:b/>
          <w:bCs/>
        </w:rPr>
      </w:pPr>
      <w:r>
        <w:rPr>
          <w:rFonts w:hint="eastAsia" w:ascii="宋体" w:hAnsi="宋体" w:eastAsia="宋体" w:cs="宋体"/>
          <w:b/>
          <w:bCs/>
        </w:rPr>
        <w:t>附件1  安全管理办法</w:t>
      </w:r>
    </w:p>
    <w:p w14:paraId="5EF7CA64">
      <w:pPr>
        <w:bidi w:val="0"/>
        <w:rPr>
          <w:rFonts w:hint="eastAsia" w:ascii="宋体" w:hAnsi="宋体" w:eastAsia="宋体" w:cs="宋体"/>
          <w:b/>
          <w:bCs/>
        </w:rPr>
      </w:pPr>
      <w:r>
        <w:rPr>
          <w:rFonts w:hint="eastAsia" w:ascii="宋体" w:hAnsi="宋体" w:eastAsia="宋体" w:cs="宋体"/>
          <w:b/>
          <w:bCs/>
        </w:rPr>
        <w:t>附件2  工程质量缺陷保修书</w:t>
      </w:r>
    </w:p>
    <w:p w14:paraId="272E3CD3">
      <w:pPr>
        <w:bidi w:val="0"/>
        <w:rPr>
          <w:rFonts w:hint="eastAsia" w:ascii="宋体" w:hAnsi="宋体" w:eastAsia="宋体" w:cs="宋体"/>
        </w:rPr>
      </w:pPr>
    </w:p>
    <w:p w14:paraId="33E0246C">
      <w:pPr>
        <w:bidi w:val="0"/>
        <w:rPr>
          <w:rFonts w:hint="eastAsia" w:ascii="宋体" w:hAnsi="宋体" w:eastAsia="宋体" w:cs="宋体"/>
        </w:rPr>
      </w:pPr>
    </w:p>
    <w:p w14:paraId="38E21ECC">
      <w:pPr>
        <w:bidi w:val="0"/>
        <w:rPr>
          <w:rFonts w:hint="eastAsia" w:ascii="宋体" w:hAnsi="宋体" w:eastAsia="宋体" w:cs="宋体"/>
        </w:rPr>
      </w:pPr>
    </w:p>
    <w:p w14:paraId="55C45099">
      <w:pPr>
        <w:bidi w:val="0"/>
        <w:rPr>
          <w:rFonts w:hint="eastAsia" w:ascii="宋体" w:hAnsi="宋体" w:eastAsia="宋体" w:cs="宋体"/>
        </w:rPr>
      </w:pPr>
    </w:p>
    <w:p w14:paraId="6754EB46">
      <w:pPr>
        <w:bidi w:val="0"/>
        <w:rPr>
          <w:rFonts w:hint="eastAsia" w:ascii="宋体" w:hAnsi="宋体" w:eastAsia="宋体" w:cs="宋体"/>
        </w:rPr>
      </w:pPr>
      <w:r>
        <w:rPr>
          <w:rFonts w:hint="eastAsia" w:ascii="宋体" w:hAnsi="宋体" w:eastAsia="宋体" w:cs="宋体"/>
        </w:rPr>
        <w:br w:type="page"/>
      </w:r>
    </w:p>
    <w:p w14:paraId="3FD2D9A3">
      <w:pPr>
        <w:bidi w:val="0"/>
        <w:rPr>
          <w:rFonts w:hint="eastAsia" w:ascii="宋体" w:hAnsi="宋体" w:eastAsia="宋体" w:cs="宋体"/>
          <w:b/>
          <w:bCs/>
          <w:sz w:val="28"/>
          <w:szCs w:val="28"/>
        </w:rPr>
      </w:pPr>
      <w:bookmarkStart w:id="90" w:name="_Toc501206737"/>
      <w:bookmarkStart w:id="91" w:name="_Toc362711118"/>
      <w:bookmarkStart w:id="92" w:name="_Toc37190026"/>
      <w:r>
        <w:rPr>
          <w:rFonts w:hint="eastAsia" w:ascii="宋体" w:hAnsi="宋体" w:eastAsia="宋体" w:cs="宋体"/>
          <w:b/>
          <w:bCs/>
          <w:sz w:val="28"/>
          <w:szCs w:val="28"/>
        </w:rPr>
        <w:t xml:space="preserve">附件1 </w:t>
      </w:r>
      <w:bookmarkEnd w:id="90"/>
      <w:bookmarkEnd w:id="91"/>
      <w:bookmarkEnd w:id="92"/>
      <w:bookmarkStart w:id="93" w:name="_Toc362712047"/>
      <w:bookmarkStart w:id="94" w:name="_Toc362711574"/>
    </w:p>
    <w:bookmarkEnd w:id="93"/>
    <w:bookmarkEnd w:id="94"/>
    <w:p w14:paraId="16F409B3">
      <w:pPr>
        <w:bidi w:val="0"/>
        <w:jc w:val="center"/>
        <w:rPr>
          <w:rFonts w:hint="eastAsia" w:ascii="宋体" w:hAnsi="宋体" w:eastAsia="宋体" w:cs="宋体"/>
          <w:b/>
          <w:bCs/>
          <w:sz w:val="28"/>
          <w:szCs w:val="28"/>
        </w:rPr>
      </w:pPr>
      <w:r>
        <w:rPr>
          <w:rFonts w:hint="eastAsia" w:ascii="宋体" w:hAnsi="宋体" w:eastAsia="宋体" w:cs="宋体"/>
          <w:b/>
          <w:bCs/>
          <w:sz w:val="28"/>
          <w:szCs w:val="28"/>
        </w:rPr>
        <w:t>安全管理办法</w:t>
      </w:r>
    </w:p>
    <w:p w14:paraId="2B24D672">
      <w:pPr>
        <w:bidi w:val="0"/>
        <w:rPr>
          <w:rFonts w:hint="eastAsia" w:ascii="宋体" w:hAnsi="宋体" w:eastAsia="宋体" w:cs="宋体"/>
        </w:rPr>
      </w:pPr>
      <w:r>
        <w:rPr>
          <w:rFonts w:hint="eastAsia" w:ascii="宋体" w:hAnsi="宋体" w:eastAsia="宋体" w:cs="宋体"/>
        </w:rPr>
        <w:t>依据</w:t>
      </w:r>
      <w:r>
        <w:rPr>
          <w:rFonts w:hint="eastAsia" w:ascii="宋体" w:hAnsi="宋体" w:eastAsia="宋体" w:cs="宋体"/>
          <w:lang w:eastAsia="zh-CN"/>
        </w:rPr>
        <w:t>《中华人民共和国安全生产法》</w:t>
      </w:r>
      <w:r>
        <w:rPr>
          <w:rFonts w:hint="eastAsia" w:ascii="宋体" w:hAnsi="宋体" w:eastAsia="宋体" w:cs="宋体"/>
        </w:rPr>
        <w:t>，发包人对承包人承包活动的安全生产工作实行统一的协调、管理。</w:t>
      </w:r>
    </w:p>
    <w:p w14:paraId="3F4392A7">
      <w:pPr>
        <w:bidi w:val="0"/>
        <w:rPr>
          <w:rFonts w:hint="eastAsia" w:ascii="宋体" w:hAnsi="宋体" w:eastAsia="宋体" w:cs="宋体"/>
        </w:rPr>
      </w:pPr>
      <w:r>
        <w:rPr>
          <w:rFonts w:hint="eastAsia" w:ascii="宋体" w:hAnsi="宋体" w:eastAsia="宋体" w:cs="宋体"/>
        </w:rPr>
        <w:t>承包人在从事项目活动时必须遵守国家及地方相关安全管理规定、强制性国家标准或行业标准以及发包人用于本合同项目的外发制度文件，当国家法律法规、标准或发包人外发制度文件变更时，应以其新版本为准。</w:t>
      </w:r>
    </w:p>
    <w:p w14:paraId="1E5DF633">
      <w:pPr>
        <w:bidi w:val="0"/>
        <w:rPr>
          <w:rFonts w:hint="eastAsia" w:ascii="宋体" w:hAnsi="宋体" w:eastAsia="宋体" w:cs="宋体"/>
        </w:rPr>
      </w:pPr>
      <w:r>
        <w:rPr>
          <w:rFonts w:hint="eastAsia" w:ascii="宋体" w:hAnsi="宋体" w:eastAsia="宋体" w:cs="宋体"/>
        </w:rPr>
        <w:t>承包人在其工作场所或发包人管辖范围内必须杜绝以下事故：</w:t>
      </w:r>
    </w:p>
    <w:p w14:paraId="15BABABA">
      <w:pPr>
        <w:bidi w:val="0"/>
        <w:rPr>
          <w:rFonts w:hint="eastAsia" w:ascii="宋体" w:hAnsi="宋体" w:eastAsia="宋体" w:cs="宋体"/>
        </w:rPr>
      </w:pPr>
      <w:r>
        <w:rPr>
          <w:rFonts w:hint="eastAsia" w:ascii="宋体" w:hAnsi="宋体" w:eastAsia="宋体" w:cs="宋体"/>
        </w:rPr>
        <w:t>人身重伤、死亡事故</w:t>
      </w:r>
    </w:p>
    <w:p w14:paraId="379A2DE3">
      <w:pPr>
        <w:bidi w:val="0"/>
        <w:rPr>
          <w:rFonts w:hint="eastAsia" w:ascii="宋体" w:hAnsi="宋体" w:eastAsia="宋体" w:cs="宋体"/>
        </w:rPr>
      </w:pPr>
      <w:r>
        <w:rPr>
          <w:rFonts w:hint="eastAsia" w:ascii="宋体" w:hAnsi="宋体" w:eastAsia="宋体" w:cs="宋体"/>
        </w:rPr>
        <w:t>火灾事故</w:t>
      </w:r>
    </w:p>
    <w:p w14:paraId="30DF3FC6">
      <w:pPr>
        <w:bidi w:val="0"/>
        <w:rPr>
          <w:rFonts w:hint="eastAsia" w:ascii="宋体" w:hAnsi="宋体" w:eastAsia="宋体" w:cs="宋体"/>
        </w:rPr>
      </w:pPr>
      <w:r>
        <w:rPr>
          <w:rFonts w:hint="eastAsia" w:ascii="宋体" w:hAnsi="宋体" w:eastAsia="宋体" w:cs="宋体"/>
        </w:rPr>
        <w:t>负有同等及以上责任的人身重伤交通事故</w:t>
      </w:r>
    </w:p>
    <w:p w14:paraId="7F9E4E64">
      <w:pPr>
        <w:bidi w:val="0"/>
        <w:rPr>
          <w:rFonts w:hint="eastAsia" w:ascii="宋体" w:hAnsi="宋体" w:eastAsia="宋体" w:cs="宋体"/>
        </w:rPr>
      </w:pPr>
      <w:r>
        <w:rPr>
          <w:rFonts w:hint="eastAsia" w:ascii="宋体" w:hAnsi="宋体" w:eastAsia="宋体" w:cs="宋体"/>
        </w:rPr>
        <w:t>人员违章或管理不善造成的重大设备损坏事故（5万元及以上）</w:t>
      </w:r>
    </w:p>
    <w:p w14:paraId="77324CC2">
      <w:pPr>
        <w:bidi w:val="0"/>
        <w:rPr>
          <w:rFonts w:hint="eastAsia" w:ascii="宋体" w:hAnsi="宋体" w:eastAsia="宋体" w:cs="宋体"/>
        </w:rPr>
      </w:pPr>
      <w:r>
        <w:rPr>
          <w:rFonts w:hint="eastAsia" w:ascii="宋体" w:hAnsi="宋体" w:eastAsia="宋体" w:cs="宋体"/>
        </w:rPr>
        <w:t>重大治安事件，如盗窃价值1万元人民币以上的事件（包括1万元）</w:t>
      </w:r>
    </w:p>
    <w:p w14:paraId="5FB7A72F">
      <w:pPr>
        <w:bidi w:val="0"/>
        <w:rPr>
          <w:rFonts w:hint="eastAsia" w:ascii="宋体" w:hAnsi="宋体" w:eastAsia="宋体" w:cs="宋体"/>
        </w:rPr>
      </w:pPr>
      <w:r>
        <w:rPr>
          <w:rFonts w:hint="eastAsia" w:ascii="宋体" w:hAnsi="宋体" w:eastAsia="宋体" w:cs="宋体"/>
        </w:rPr>
        <w:t>受政府处罚的环境事件</w:t>
      </w:r>
    </w:p>
    <w:p w14:paraId="2395A7E4">
      <w:pPr>
        <w:bidi w:val="0"/>
        <w:rPr>
          <w:rFonts w:hint="eastAsia" w:ascii="宋体" w:hAnsi="宋体" w:eastAsia="宋体" w:cs="宋体"/>
        </w:rPr>
      </w:pPr>
      <w:r>
        <w:rPr>
          <w:rFonts w:hint="eastAsia" w:ascii="宋体" w:hAnsi="宋体" w:eastAsia="宋体" w:cs="宋体"/>
        </w:rPr>
        <w:t>承包人在其工作场所或发包人管辖范围内必须控制以下事故：</w:t>
      </w:r>
    </w:p>
    <w:p w14:paraId="3F56AC4C">
      <w:pPr>
        <w:bidi w:val="0"/>
        <w:rPr>
          <w:rFonts w:hint="eastAsia" w:ascii="宋体" w:hAnsi="宋体" w:eastAsia="宋体" w:cs="宋体"/>
        </w:rPr>
      </w:pPr>
      <w:r>
        <w:rPr>
          <w:rFonts w:hint="eastAsia" w:ascii="宋体" w:hAnsi="宋体" w:eastAsia="宋体" w:cs="宋体"/>
        </w:rPr>
        <w:t>轻伤事故</w:t>
      </w:r>
    </w:p>
    <w:p w14:paraId="7B1CAA9C">
      <w:pPr>
        <w:bidi w:val="0"/>
        <w:rPr>
          <w:rFonts w:hint="eastAsia" w:ascii="宋体" w:hAnsi="宋体" w:eastAsia="宋体" w:cs="宋体"/>
        </w:rPr>
      </w:pPr>
      <w:r>
        <w:rPr>
          <w:rFonts w:hint="eastAsia" w:ascii="宋体" w:hAnsi="宋体" w:eastAsia="宋体" w:cs="宋体"/>
        </w:rPr>
        <w:t>负有同等及以上事故责任的人身轻伤交通事故</w:t>
      </w:r>
    </w:p>
    <w:p w14:paraId="15CA1C0F">
      <w:pPr>
        <w:bidi w:val="0"/>
        <w:rPr>
          <w:rFonts w:hint="eastAsia" w:ascii="宋体" w:hAnsi="宋体" w:eastAsia="宋体" w:cs="宋体"/>
        </w:rPr>
      </w:pPr>
      <w:r>
        <w:rPr>
          <w:rFonts w:hint="eastAsia" w:ascii="宋体" w:hAnsi="宋体" w:eastAsia="宋体" w:cs="宋体"/>
        </w:rPr>
        <w:t>其他未遂事件和异常</w:t>
      </w:r>
    </w:p>
    <w:p w14:paraId="05A328D2">
      <w:pPr>
        <w:bidi w:val="0"/>
        <w:rPr>
          <w:rFonts w:hint="eastAsia" w:ascii="宋体" w:hAnsi="宋体" w:eastAsia="宋体" w:cs="宋体"/>
        </w:rPr>
      </w:pPr>
      <w:r>
        <w:rPr>
          <w:rFonts w:hint="eastAsia" w:ascii="宋体" w:hAnsi="宋体" w:eastAsia="宋体" w:cs="宋体"/>
        </w:rPr>
        <w:t>承包人应建立健全本单位本工程的安全管理大纲及制度文件，在合同签订后1个月内</w:t>
      </w:r>
      <w:r>
        <w:rPr>
          <w:rFonts w:hint="eastAsia" w:ascii="宋体" w:hAnsi="宋体" w:eastAsia="宋体" w:cs="宋体"/>
          <w:lang w:eastAsia="zh-CN"/>
        </w:rPr>
        <w:t>（</w:t>
      </w:r>
      <w:r>
        <w:rPr>
          <w:rFonts w:hint="eastAsia" w:ascii="宋体" w:hAnsi="宋体" w:eastAsia="宋体" w:cs="宋体"/>
        </w:rPr>
        <w:t>工程开工前</w:t>
      </w:r>
      <w:r>
        <w:rPr>
          <w:rFonts w:hint="eastAsia" w:ascii="宋体" w:hAnsi="宋体" w:eastAsia="宋体" w:cs="宋体"/>
          <w:lang w:eastAsia="zh-CN"/>
        </w:rPr>
        <w:t>）</w:t>
      </w:r>
      <w:r>
        <w:rPr>
          <w:rFonts w:hint="eastAsia" w:ascii="宋体" w:hAnsi="宋体" w:eastAsia="宋体" w:cs="宋体"/>
        </w:rPr>
        <w:t>向发包人提供制度文件清单和对应文件。工程正式开工前，应完成所有安全管理大纲和制度文件的编审批工作。其中，关键程序包括但不限于以下内容：</w:t>
      </w:r>
    </w:p>
    <w:p w14:paraId="5F61AAB2">
      <w:pPr>
        <w:bidi w:val="0"/>
        <w:rPr>
          <w:rFonts w:hint="eastAsia" w:ascii="宋体" w:hAnsi="宋体" w:eastAsia="宋体" w:cs="宋体"/>
        </w:rPr>
      </w:pPr>
      <w:r>
        <w:rPr>
          <w:rFonts w:hint="eastAsia" w:ascii="宋体" w:hAnsi="宋体" w:eastAsia="宋体" w:cs="宋体"/>
        </w:rPr>
        <w:t>安全管理机构与运作</w:t>
      </w:r>
    </w:p>
    <w:p w14:paraId="40DE6786">
      <w:pPr>
        <w:bidi w:val="0"/>
        <w:rPr>
          <w:rFonts w:hint="eastAsia" w:ascii="宋体" w:hAnsi="宋体" w:eastAsia="宋体" w:cs="宋体"/>
        </w:rPr>
      </w:pPr>
      <w:r>
        <w:rPr>
          <w:rFonts w:hint="eastAsia" w:ascii="宋体" w:hAnsi="宋体" w:eastAsia="宋体" w:cs="宋体"/>
        </w:rPr>
        <w:t>安全生产责任制及目标考核</w:t>
      </w:r>
    </w:p>
    <w:p w14:paraId="2F3658FF">
      <w:pPr>
        <w:bidi w:val="0"/>
        <w:rPr>
          <w:rFonts w:hint="eastAsia" w:ascii="宋体" w:hAnsi="宋体" w:eastAsia="宋体" w:cs="宋体"/>
        </w:rPr>
      </w:pPr>
      <w:r>
        <w:rPr>
          <w:rFonts w:hint="eastAsia" w:ascii="宋体" w:hAnsi="宋体" w:eastAsia="宋体" w:cs="宋体"/>
        </w:rPr>
        <w:t>安全教育培训与授权</w:t>
      </w:r>
    </w:p>
    <w:p w14:paraId="5300F5E5">
      <w:pPr>
        <w:bidi w:val="0"/>
        <w:rPr>
          <w:rFonts w:hint="eastAsia" w:ascii="宋体" w:hAnsi="宋体" w:eastAsia="宋体" w:cs="宋体"/>
        </w:rPr>
      </w:pPr>
      <w:r>
        <w:rPr>
          <w:rFonts w:hint="eastAsia" w:ascii="宋体" w:hAnsi="宋体" w:eastAsia="宋体" w:cs="宋体"/>
        </w:rPr>
        <w:t>安全工作例会制度</w:t>
      </w:r>
    </w:p>
    <w:p w14:paraId="66E62210">
      <w:pPr>
        <w:bidi w:val="0"/>
        <w:rPr>
          <w:rFonts w:hint="eastAsia" w:ascii="宋体" w:hAnsi="宋体" w:eastAsia="宋体" w:cs="宋体"/>
        </w:rPr>
      </w:pPr>
      <w:r>
        <w:rPr>
          <w:rFonts w:hint="eastAsia" w:ascii="宋体" w:hAnsi="宋体" w:eastAsia="宋体" w:cs="宋体"/>
        </w:rPr>
        <w:t>安全生产费用管理</w:t>
      </w:r>
    </w:p>
    <w:p w14:paraId="25B5B1C8">
      <w:pPr>
        <w:bidi w:val="0"/>
        <w:rPr>
          <w:rFonts w:hint="eastAsia" w:ascii="宋体" w:hAnsi="宋体" w:eastAsia="宋体" w:cs="宋体"/>
        </w:rPr>
      </w:pPr>
      <w:r>
        <w:rPr>
          <w:rFonts w:hint="eastAsia" w:ascii="宋体" w:hAnsi="宋体" w:eastAsia="宋体" w:cs="宋体"/>
        </w:rPr>
        <w:t>分包安全管理</w:t>
      </w:r>
    </w:p>
    <w:p w14:paraId="467203B2">
      <w:pPr>
        <w:bidi w:val="0"/>
        <w:rPr>
          <w:rFonts w:hint="eastAsia" w:ascii="宋体" w:hAnsi="宋体" w:eastAsia="宋体" w:cs="宋体"/>
        </w:rPr>
      </w:pPr>
      <w:r>
        <w:rPr>
          <w:rFonts w:hint="eastAsia" w:ascii="宋体" w:hAnsi="宋体" w:eastAsia="宋体" w:cs="宋体"/>
        </w:rPr>
        <w:t>施工方案编审及安全技术交底</w:t>
      </w:r>
    </w:p>
    <w:p w14:paraId="1F04ACCA">
      <w:pPr>
        <w:bidi w:val="0"/>
        <w:rPr>
          <w:rFonts w:hint="eastAsia" w:ascii="宋体" w:hAnsi="宋体" w:eastAsia="宋体" w:cs="宋体"/>
        </w:rPr>
      </w:pPr>
      <w:r>
        <w:rPr>
          <w:rFonts w:hint="eastAsia" w:ascii="宋体" w:hAnsi="宋体" w:eastAsia="宋体" w:cs="宋体"/>
        </w:rPr>
        <w:t>安全施工许可管理</w:t>
      </w:r>
    </w:p>
    <w:p w14:paraId="11659528">
      <w:pPr>
        <w:bidi w:val="0"/>
        <w:rPr>
          <w:rFonts w:hint="eastAsia" w:ascii="宋体" w:hAnsi="宋体" w:eastAsia="宋体" w:cs="宋体"/>
        </w:rPr>
      </w:pPr>
      <w:r>
        <w:rPr>
          <w:rFonts w:hint="eastAsia" w:ascii="宋体" w:hAnsi="宋体" w:eastAsia="宋体" w:cs="宋体"/>
        </w:rPr>
        <w:t>施工机械、工器具安全管理</w:t>
      </w:r>
    </w:p>
    <w:p w14:paraId="0117D5DC">
      <w:pPr>
        <w:bidi w:val="0"/>
        <w:rPr>
          <w:rFonts w:hint="eastAsia" w:ascii="宋体" w:hAnsi="宋体" w:eastAsia="宋体" w:cs="宋体"/>
        </w:rPr>
      </w:pPr>
      <w:r>
        <w:rPr>
          <w:rFonts w:hint="eastAsia" w:ascii="宋体" w:hAnsi="宋体" w:eastAsia="宋体" w:cs="宋体"/>
        </w:rPr>
        <w:t>脚手架搭拆、验收、使用管理</w:t>
      </w:r>
    </w:p>
    <w:p w14:paraId="0A74007D">
      <w:pPr>
        <w:bidi w:val="0"/>
        <w:rPr>
          <w:rFonts w:hint="eastAsia" w:ascii="宋体" w:hAnsi="宋体" w:eastAsia="宋体" w:cs="宋体"/>
        </w:rPr>
      </w:pPr>
      <w:r>
        <w:rPr>
          <w:rFonts w:hint="eastAsia" w:ascii="宋体" w:hAnsi="宋体" w:eastAsia="宋体" w:cs="宋体"/>
        </w:rPr>
        <w:t>临时施工用电</w:t>
      </w:r>
    </w:p>
    <w:p w14:paraId="1F436B4B">
      <w:pPr>
        <w:bidi w:val="0"/>
        <w:rPr>
          <w:rFonts w:hint="eastAsia" w:ascii="宋体" w:hAnsi="宋体" w:eastAsia="宋体" w:cs="宋体"/>
        </w:rPr>
      </w:pPr>
      <w:r>
        <w:rPr>
          <w:rFonts w:hint="eastAsia" w:ascii="宋体" w:hAnsi="宋体" w:eastAsia="宋体" w:cs="宋体"/>
        </w:rPr>
        <w:t>消防保卫</w:t>
      </w:r>
    </w:p>
    <w:p w14:paraId="7877DDD8">
      <w:pPr>
        <w:bidi w:val="0"/>
        <w:rPr>
          <w:rFonts w:hint="eastAsia" w:ascii="宋体" w:hAnsi="宋体" w:eastAsia="宋体" w:cs="宋体"/>
        </w:rPr>
      </w:pPr>
      <w:r>
        <w:rPr>
          <w:rFonts w:hint="eastAsia" w:ascii="宋体" w:hAnsi="宋体" w:eastAsia="宋体" w:cs="宋体"/>
        </w:rPr>
        <w:t>交通运输安全管理</w:t>
      </w:r>
    </w:p>
    <w:p w14:paraId="29869581">
      <w:pPr>
        <w:bidi w:val="0"/>
        <w:rPr>
          <w:rFonts w:hint="eastAsia" w:ascii="宋体" w:hAnsi="宋体" w:eastAsia="宋体" w:cs="宋体"/>
        </w:rPr>
      </w:pPr>
      <w:r>
        <w:rPr>
          <w:rFonts w:hint="eastAsia" w:ascii="宋体" w:hAnsi="宋体" w:eastAsia="宋体" w:cs="宋体"/>
        </w:rPr>
        <w:t>安全检查及隐患排查治理</w:t>
      </w:r>
    </w:p>
    <w:p w14:paraId="2B2232A2">
      <w:pPr>
        <w:bidi w:val="0"/>
        <w:rPr>
          <w:rFonts w:hint="eastAsia" w:ascii="宋体" w:hAnsi="宋体" w:eastAsia="宋体" w:cs="宋体"/>
        </w:rPr>
      </w:pPr>
      <w:r>
        <w:rPr>
          <w:rFonts w:hint="eastAsia" w:ascii="宋体" w:hAnsi="宋体" w:eastAsia="宋体" w:cs="宋体"/>
        </w:rPr>
        <w:t>特种作业人员管理</w:t>
      </w:r>
    </w:p>
    <w:p w14:paraId="59FD303D">
      <w:pPr>
        <w:bidi w:val="0"/>
        <w:rPr>
          <w:rFonts w:hint="eastAsia" w:ascii="宋体" w:hAnsi="宋体" w:eastAsia="宋体" w:cs="宋体"/>
        </w:rPr>
      </w:pPr>
      <w:r>
        <w:rPr>
          <w:rFonts w:hint="eastAsia" w:ascii="宋体" w:hAnsi="宋体" w:eastAsia="宋体" w:cs="宋体"/>
        </w:rPr>
        <w:t>危险源、有害因素辨识与控制</w:t>
      </w:r>
    </w:p>
    <w:p w14:paraId="6130879F">
      <w:pPr>
        <w:bidi w:val="0"/>
        <w:rPr>
          <w:rFonts w:hint="eastAsia" w:ascii="宋体" w:hAnsi="宋体" w:eastAsia="宋体" w:cs="宋体"/>
        </w:rPr>
      </w:pPr>
      <w:r>
        <w:rPr>
          <w:rFonts w:hint="eastAsia" w:ascii="宋体" w:hAnsi="宋体" w:eastAsia="宋体" w:cs="宋体"/>
        </w:rPr>
        <w:t>安全设施与劳动防护用品管理</w:t>
      </w:r>
    </w:p>
    <w:p w14:paraId="1DCFDB72">
      <w:pPr>
        <w:bidi w:val="0"/>
        <w:rPr>
          <w:rFonts w:hint="eastAsia" w:ascii="宋体" w:hAnsi="宋体" w:eastAsia="宋体" w:cs="宋体"/>
        </w:rPr>
      </w:pPr>
      <w:r>
        <w:rPr>
          <w:rFonts w:hint="eastAsia" w:ascii="宋体" w:hAnsi="宋体" w:eastAsia="宋体" w:cs="宋体"/>
        </w:rPr>
        <w:t>应急管理</w:t>
      </w:r>
    </w:p>
    <w:p w14:paraId="4A22617B">
      <w:pPr>
        <w:bidi w:val="0"/>
        <w:rPr>
          <w:rFonts w:hint="eastAsia" w:ascii="宋体" w:hAnsi="宋体" w:eastAsia="宋体" w:cs="宋体"/>
        </w:rPr>
      </w:pPr>
      <w:r>
        <w:rPr>
          <w:rFonts w:hint="eastAsia" w:ascii="宋体" w:hAnsi="宋体" w:eastAsia="宋体" w:cs="宋体"/>
        </w:rPr>
        <w:t>事件报告、调查处理</w:t>
      </w:r>
    </w:p>
    <w:p w14:paraId="240286F3">
      <w:pPr>
        <w:bidi w:val="0"/>
        <w:rPr>
          <w:rFonts w:hint="eastAsia" w:ascii="宋体" w:hAnsi="宋体" w:eastAsia="宋体" w:cs="宋体"/>
        </w:rPr>
      </w:pPr>
      <w:r>
        <w:rPr>
          <w:rFonts w:hint="eastAsia" w:ascii="宋体" w:hAnsi="宋体" w:eastAsia="宋体" w:cs="宋体"/>
        </w:rPr>
        <w:t>承包人应建立本合同范围内的安全生产责任制和考核机制，确立承包人项目经理对本合同范围内的安全工作全面负责。</w:t>
      </w:r>
    </w:p>
    <w:p w14:paraId="0FFFD4E6">
      <w:pPr>
        <w:bidi w:val="0"/>
        <w:rPr>
          <w:rFonts w:hint="eastAsia" w:ascii="宋体" w:hAnsi="宋体" w:eastAsia="宋体" w:cs="宋体"/>
        </w:rPr>
      </w:pPr>
      <w:r>
        <w:rPr>
          <w:rFonts w:hint="eastAsia" w:ascii="宋体" w:hAnsi="宋体" w:eastAsia="宋体" w:cs="宋体"/>
        </w:rPr>
        <w:t>承包人必须建立项目安全管理组织机构，配备专职安全管理人员。专职安全管理人员必须由满足资格要求的人员担任（必要时发包人有权对其进行能力考核），且不得兼职项目部</w:t>
      </w:r>
      <w:r>
        <w:rPr>
          <w:rFonts w:hint="eastAsia" w:ascii="宋体" w:hAnsi="宋体" w:eastAsia="宋体" w:cs="宋体"/>
          <w:lang w:eastAsia="zh-CN"/>
        </w:rPr>
        <w:t>其他岗位</w:t>
      </w:r>
      <w:r>
        <w:rPr>
          <w:rFonts w:hint="eastAsia" w:ascii="宋体" w:hAnsi="宋体" w:eastAsia="宋体" w:cs="宋体"/>
        </w:rPr>
        <w:t>工作，并在开工前与发包人安全部门协调各项安全工作。</w:t>
      </w:r>
    </w:p>
    <w:p w14:paraId="64972D01">
      <w:pPr>
        <w:bidi w:val="0"/>
        <w:rPr>
          <w:rFonts w:hint="eastAsia" w:ascii="宋体" w:hAnsi="宋体" w:eastAsia="宋体" w:cs="宋体"/>
        </w:rPr>
      </w:pPr>
      <w:r>
        <w:rPr>
          <w:rFonts w:hint="eastAsia" w:ascii="宋体" w:hAnsi="宋体" w:eastAsia="宋体" w:cs="宋体"/>
        </w:rPr>
        <w:t>承包人应保证本单位对安全生产条件及其管理资源的投入，保证本合同规定的安全投入用于安全生产，安全生产费用必须专款专用，且安全生产费用的提取标准、使用管理应符合国家相关法律法规要求。承包人应建立安全费用专用账户，保证施工合同安全费用资金专款专用。承包人应建立安措费支取、安全设施采购和使用数据库，并向发包人无条件公开，发包人有权不定期核查。</w:t>
      </w:r>
    </w:p>
    <w:p w14:paraId="16A67B13">
      <w:pPr>
        <w:bidi w:val="0"/>
        <w:rPr>
          <w:rFonts w:hint="eastAsia" w:ascii="宋体" w:hAnsi="宋体" w:eastAsia="宋体" w:cs="宋体"/>
        </w:rPr>
      </w:pPr>
      <w:r>
        <w:rPr>
          <w:rFonts w:hint="eastAsia" w:ascii="宋体" w:hAnsi="宋体" w:eastAsia="宋体" w:cs="宋体"/>
        </w:rPr>
        <w:t>承包人应严格按照《生产经营单位安全培训规定</w:t>
      </w:r>
      <w:r>
        <w:rPr>
          <w:rFonts w:hint="eastAsia" w:ascii="宋体" w:hAnsi="宋体" w:eastAsia="宋体" w:cs="宋体"/>
          <w:lang w:eastAsia="zh-CN"/>
        </w:rPr>
        <w:t>》</w:t>
      </w:r>
      <w:r>
        <w:rPr>
          <w:rFonts w:hint="eastAsia" w:ascii="宋体" w:hAnsi="宋体" w:eastAsia="宋体" w:cs="宋体"/>
        </w:rPr>
        <w:t>建立健全安全培训和考核制度，对项目主要负责人、安全生产管理人员、特种作业人员和其他从业人员进行安全培训，使其熟悉有关安全生产规章制度和安全操作规程，具备必要的安全生产知识，掌握本岗位的安全操作技能，增强预防事故、控制职业危害和应急处理的能力。承包人所有入场人员必须接受入场三级教育和定期安全复训，未经安全生产培训合格的从业人员，不得上岗作业。</w:t>
      </w:r>
    </w:p>
    <w:p w14:paraId="0BCC371C">
      <w:pPr>
        <w:bidi w:val="0"/>
        <w:rPr>
          <w:rFonts w:hint="eastAsia" w:ascii="宋体" w:hAnsi="宋体" w:eastAsia="宋体" w:cs="宋体"/>
        </w:rPr>
      </w:pPr>
      <w:r>
        <w:rPr>
          <w:rFonts w:hint="eastAsia" w:ascii="宋体" w:hAnsi="宋体" w:eastAsia="宋体" w:cs="宋体"/>
        </w:rPr>
        <w:t>承包人应建立隐患排查与治理机制，并制定安全检查计划，开展开工前检查、日常检查、专项检查、节假日以及季节性检查活动，留存安全检查记录。</w:t>
      </w:r>
    </w:p>
    <w:p w14:paraId="346AF148">
      <w:pPr>
        <w:bidi w:val="0"/>
        <w:rPr>
          <w:rFonts w:hint="eastAsia" w:ascii="宋体" w:hAnsi="宋体" w:eastAsia="宋体" w:cs="宋体"/>
        </w:rPr>
      </w:pPr>
      <w:r>
        <w:rPr>
          <w:rFonts w:hint="eastAsia" w:ascii="宋体" w:hAnsi="宋体" w:eastAsia="宋体" w:cs="宋体"/>
        </w:rPr>
        <w:t>承包人负责本单位任何用工形式员工的个人劳动保护用品，包括工作服、安全帽、安全鞋、工作手套。承包人负责向特殊工种的员工提供特殊劳动保护，否则不得从事特殊工种作业。</w:t>
      </w:r>
    </w:p>
    <w:p w14:paraId="05B73545">
      <w:pPr>
        <w:bidi w:val="0"/>
        <w:rPr>
          <w:rFonts w:hint="eastAsia" w:ascii="宋体" w:hAnsi="宋体" w:eastAsia="宋体" w:cs="宋体"/>
        </w:rPr>
      </w:pPr>
      <w:r>
        <w:rPr>
          <w:rFonts w:hint="eastAsia" w:ascii="宋体" w:hAnsi="宋体" w:eastAsia="宋体" w:cs="宋体"/>
        </w:rPr>
        <w:t>承包人的特殊工种员工必须持有法定机关颁发的有效资格证书，并将这些证书的复印件报发包人备案。这些特殊工种包括机动车驾驶员、起重工、电工、电焊工、脚手架工</w:t>
      </w:r>
      <w:r>
        <w:rPr>
          <w:rFonts w:hint="eastAsia" w:ascii="宋体" w:hAnsi="宋体" w:eastAsia="宋体" w:cs="宋体"/>
          <w:lang w:eastAsia="zh-CN"/>
        </w:rPr>
        <w:t>等</w:t>
      </w:r>
      <w:r>
        <w:rPr>
          <w:rFonts w:hint="eastAsia" w:ascii="宋体" w:hAnsi="宋体" w:eastAsia="宋体" w:cs="宋体"/>
        </w:rPr>
        <w:t>。</w:t>
      </w:r>
    </w:p>
    <w:p w14:paraId="608350EF">
      <w:pPr>
        <w:bidi w:val="0"/>
        <w:rPr>
          <w:rFonts w:hint="eastAsia" w:ascii="宋体" w:hAnsi="宋体" w:eastAsia="宋体" w:cs="宋体"/>
        </w:rPr>
      </w:pPr>
      <w:r>
        <w:rPr>
          <w:rFonts w:hint="eastAsia" w:ascii="宋体" w:hAnsi="宋体" w:eastAsia="宋体" w:cs="宋体"/>
        </w:rPr>
        <w:t>承包人应保证施工工器具、设备/设施以及租赁物项的安全性能、环保性能符合国家法律法规、标准以及发包人的要求，进场前必须进行入场检查检验，符合条件并获发包人许可后方可入场。</w:t>
      </w:r>
    </w:p>
    <w:p w14:paraId="28C4DBDC">
      <w:pPr>
        <w:bidi w:val="0"/>
        <w:rPr>
          <w:rFonts w:hint="eastAsia" w:ascii="宋体" w:hAnsi="宋体" w:eastAsia="宋体" w:cs="宋体"/>
        </w:rPr>
      </w:pPr>
      <w:r>
        <w:rPr>
          <w:rFonts w:hint="eastAsia" w:ascii="宋体" w:hAnsi="宋体" w:eastAsia="宋体" w:cs="宋体"/>
        </w:rPr>
        <w:t>承包人应积极配合发包人开展监督检查，并及时整改检查中所发现的隐患与不足。</w:t>
      </w:r>
    </w:p>
    <w:p w14:paraId="23334424">
      <w:pPr>
        <w:bidi w:val="0"/>
        <w:rPr>
          <w:rFonts w:hint="eastAsia" w:ascii="宋体" w:hAnsi="宋体" w:eastAsia="宋体" w:cs="宋体"/>
        </w:rPr>
      </w:pPr>
      <w:r>
        <w:rPr>
          <w:rFonts w:hint="eastAsia" w:ascii="宋体" w:hAnsi="宋体" w:eastAsia="宋体" w:cs="宋体"/>
        </w:rPr>
        <w:t>发包人有权对承包人履行合同安全条款的情况进行监督，并有权对违章行为实行停工和处罚。承包人收到相关指令后应立即响应发包人要求。</w:t>
      </w:r>
    </w:p>
    <w:p w14:paraId="00C9DBEB">
      <w:pPr>
        <w:bidi w:val="0"/>
        <w:rPr>
          <w:rFonts w:hint="eastAsia" w:ascii="宋体" w:hAnsi="宋体" w:eastAsia="宋体" w:cs="宋体"/>
        </w:rPr>
      </w:pPr>
      <w:r>
        <w:rPr>
          <w:rFonts w:hint="eastAsia" w:ascii="宋体" w:hAnsi="宋体" w:eastAsia="宋体" w:cs="宋体"/>
        </w:rPr>
        <w:t>承包人应建立事故事件管理制度，对所有现场从业人员开展应急知识</w:t>
      </w:r>
      <w:r>
        <w:rPr>
          <w:rFonts w:hint="eastAsia" w:ascii="宋体" w:hAnsi="宋体" w:eastAsia="宋体" w:cs="宋体"/>
          <w:lang w:eastAsia="zh-CN"/>
        </w:rPr>
        <w:t>培训，使其熟悉</w:t>
      </w:r>
      <w:r>
        <w:rPr>
          <w:rFonts w:hint="eastAsia" w:ascii="宋体" w:hAnsi="宋体" w:eastAsia="宋体" w:cs="宋体"/>
        </w:rPr>
        <w:t>作业现场应急响应流程和各种应急通讯方法（火警电话、急救电话等）要求，并按要求编制应急救援预案并组织应急演练。</w:t>
      </w:r>
    </w:p>
    <w:p w14:paraId="5B067ABF">
      <w:pPr>
        <w:bidi w:val="0"/>
        <w:rPr>
          <w:rFonts w:hint="eastAsia" w:ascii="宋体" w:hAnsi="宋体" w:eastAsia="宋体" w:cs="宋体"/>
        </w:rPr>
      </w:pPr>
      <w:r>
        <w:rPr>
          <w:rFonts w:hint="eastAsia" w:ascii="宋体" w:hAnsi="宋体" w:eastAsia="宋体" w:cs="宋体"/>
        </w:rPr>
        <w:t>承包人必须为员工购买工伤保险、支付事故处置的各项费用，包括受伤者的抚恤、补偿等费用，并按合同要求赔偿对发包人造成的损失。</w:t>
      </w:r>
    </w:p>
    <w:p w14:paraId="229FC9F5">
      <w:pPr>
        <w:bidi w:val="0"/>
        <w:rPr>
          <w:rFonts w:hint="eastAsia" w:ascii="宋体" w:hAnsi="宋体" w:eastAsia="宋体" w:cs="宋体"/>
        </w:rPr>
      </w:pPr>
      <w:r>
        <w:rPr>
          <w:rFonts w:hint="eastAsia" w:ascii="宋体" w:hAnsi="宋体" w:eastAsia="宋体" w:cs="宋体"/>
        </w:rPr>
        <w:t>承包人员工在发包人管辖范围内发生事故后，必须尽快口头报告发包人和上级行政主管部门，禁止隐瞒事故</w:t>
      </w:r>
      <w:r>
        <w:rPr>
          <w:rFonts w:hint="eastAsia" w:ascii="宋体" w:hAnsi="宋体" w:eastAsia="宋体" w:cs="宋体"/>
          <w:lang w:eastAsia="zh-CN"/>
        </w:rPr>
        <w:t>、</w:t>
      </w:r>
      <w:r>
        <w:rPr>
          <w:rFonts w:hint="eastAsia" w:ascii="宋体" w:hAnsi="宋体" w:eastAsia="宋体" w:cs="宋体"/>
        </w:rPr>
        <w:t>谎报</w:t>
      </w:r>
      <w:r>
        <w:rPr>
          <w:rFonts w:hint="eastAsia" w:ascii="宋体" w:hAnsi="宋体" w:eastAsia="宋体" w:cs="宋体"/>
          <w:lang w:eastAsia="zh-CN"/>
        </w:rPr>
        <w:t>事故或</w:t>
      </w:r>
      <w:r>
        <w:rPr>
          <w:rFonts w:hint="eastAsia" w:ascii="宋体" w:hAnsi="宋体" w:eastAsia="宋体" w:cs="宋体"/>
        </w:rPr>
        <w:t>拖延报告事故。若事故对发包人造成损失，发包人有权要求承包人进行赔偿。</w:t>
      </w:r>
    </w:p>
    <w:p w14:paraId="67136F67">
      <w:pPr>
        <w:bidi w:val="0"/>
        <w:rPr>
          <w:rFonts w:hint="eastAsia" w:ascii="宋体" w:hAnsi="宋体" w:eastAsia="宋体" w:cs="宋体"/>
        </w:rPr>
      </w:pPr>
      <w:r>
        <w:rPr>
          <w:rFonts w:hint="eastAsia" w:ascii="宋体" w:hAnsi="宋体" w:eastAsia="宋体" w:cs="宋体"/>
        </w:rPr>
        <w:t>承包人员工在作业前应识别作业的危险，确定安全防护措施，落实安全措施。</w:t>
      </w:r>
    </w:p>
    <w:p w14:paraId="6FA5B37B">
      <w:pPr>
        <w:bidi w:val="0"/>
        <w:rPr>
          <w:rFonts w:hint="eastAsia" w:ascii="宋体" w:hAnsi="宋体" w:eastAsia="宋体" w:cs="宋体"/>
        </w:rPr>
      </w:pPr>
      <w:r>
        <w:rPr>
          <w:rFonts w:hint="eastAsia" w:ascii="宋体" w:hAnsi="宋体" w:eastAsia="宋体" w:cs="宋体"/>
        </w:rPr>
        <w:t>承包人员工发现危险时或对工作风险有疑问时，应立即停止作业，并通知发包人。</w:t>
      </w:r>
    </w:p>
    <w:p w14:paraId="42E3798F">
      <w:pPr>
        <w:bidi w:val="0"/>
        <w:rPr>
          <w:rFonts w:hint="eastAsia" w:ascii="宋体" w:hAnsi="宋体" w:eastAsia="宋体" w:cs="宋体"/>
        </w:rPr>
      </w:pPr>
      <w:r>
        <w:rPr>
          <w:rFonts w:hint="eastAsia" w:ascii="宋体" w:hAnsi="宋体" w:eastAsia="宋体" w:cs="宋体"/>
        </w:rPr>
        <w:t>当发包人要求立即中止有直接人身危险的违章作业时，承包人员工应无条件立即执行。</w:t>
      </w:r>
    </w:p>
    <w:p w14:paraId="2BBB30CD">
      <w:pPr>
        <w:bidi w:val="0"/>
        <w:rPr>
          <w:rFonts w:hint="eastAsia" w:ascii="宋体" w:hAnsi="宋体" w:eastAsia="宋体" w:cs="宋体"/>
        </w:rPr>
      </w:pPr>
      <w:r>
        <w:rPr>
          <w:rFonts w:hint="eastAsia" w:ascii="宋体" w:hAnsi="宋体" w:eastAsia="宋体" w:cs="宋体"/>
          <w:lang w:eastAsia="zh-CN"/>
        </w:rPr>
        <w:t>承包</w:t>
      </w:r>
      <w:r>
        <w:rPr>
          <w:rFonts w:hint="eastAsia" w:ascii="宋体" w:hAnsi="宋体" w:eastAsia="宋体" w:cs="宋体"/>
        </w:rPr>
        <w:t>人员有权拒绝任何人的强令冒险作业和违章指挥。</w:t>
      </w:r>
    </w:p>
    <w:p w14:paraId="474BF7BF">
      <w:pPr>
        <w:bidi w:val="0"/>
        <w:rPr>
          <w:rFonts w:hint="eastAsia" w:ascii="宋体" w:hAnsi="宋体" w:eastAsia="宋体" w:cs="宋体"/>
        </w:rPr>
      </w:pPr>
      <w:r>
        <w:rPr>
          <w:rFonts w:hint="eastAsia" w:ascii="宋体" w:hAnsi="宋体" w:eastAsia="宋体" w:cs="宋体"/>
        </w:rPr>
        <w:t>承包人须对本承包活动相关的职业健康、安全、保卫以及环境因素逐一进行识别评价，确定重要职业健康、安全、环保因素，编制职业健康、安全、环保因素和重要职业健康、安全、环保因素清单及控制措施，报发包人批准备案。</w:t>
      </w:r>
    </w:p>
    <w:p w14:paraId="486C3AF8">
      <w:pPr>
        <w:bidi w:val="0"/>
        <w:rPr>
          <w:rFonts w:hint="eastAsia" w:ascii="宋体" w:hAnsi="宋体" w:eastAsia="宋体" w:cs="宋体"/>
        </w:rPr>
      </w:pPr>
      <w:r>
        <w:rPr>
          <w:rFonts w:hint="eastAsia" w:ascii="宋体" w:hAnsi="宋体" w:eastAsia="宋体" w:cs="宋体"/>
        </w:rPr>
        <w:t>承包人应综合运用各项环境管理制度和措施，减少固体废物的产生，作业时应避免建筑材料抛洒、飞扬、流淌，应尽可能降低噪音、震动。承包人因相关防护措施不到位</w:t>
      </w:r>
      <w:r>
        <w:rPr>
          <w:rFonts w:hint="eastAsia" w:ascii="宋体" w:hAnsi="宋体" w:eastAsia="宋体" w:cs="宋体"/>
          <w:lang w:eastAsia="zh-CN"/>
        </w:rPr>
        <w:t>受到</w:t>
      </w:r>
      <w:r>
        <w:rPr>
          <w:rFonts w:hint="eastAsia" w:ascii="宋体" w:hAnsi="宋体" w:eastAsia="宋体" w:cs="宋体"/>
        </w:rPr>
        <w:t>政府处罚，发包人保留追责权利。</w:t>
      </w:r>
    </w:p>
    <w:p w14:paraId="7B1F1B19">
      <w:pPr>
        <w:bidi w:val="0"/>
        <w:rPr>
          <w:rFonts w:hint="eastAsia" w:ascii="宋体" w:hAnsi="宋体" w:eastAsia="宋体" w:cs="宋体"/>
        </w:rPr>
      </w:pPr>
      <w:r>
        <w:rPr>
          <w:rFonts w:hint="eastAsia" w:ascii="宋体" w:hAnsi="宋体" w:eastAsia="宋体" w:cs="宋体"/>
        </w:rPr>
        <w:t>作业中承包人应充分重视对环境的保护，保护绿色植被，保护古树，禁止破坏山林，遵守山林防火规定。</w:t>
      </w:r>
    </w:p>
    <w:p w14:paraId="735F9A92">
      <w:pPr>
        <w:bidi w:val="0"/>
        <w:rPr>
          <w:rFonts w:hint="eastAsia" w:ascii="宋体" w:hAnsi="宋体" w:eastAsia="宋体" w:cs="宋体"/>
        </w:rPr>
      </w:pPr>
      <w:r>
        <w:rPr>
          <w:rFonts w:hint="eastAsia" w:ascii="宋体" w:hAnsi="宋体" w:eastAsia="宋体" w:cs="宋体"/>
        </w:rPr>
        <w:t>承包人员工应保护现场的安全卫生设施、设备和器材，如铁丝网、消防栓、警示牌、围栏、排洪沟、护坡、厕所等等，并对因其违章行为而造成的损坏负责。</w:t>
      </w:r>
    </w:p>
    <w:p w14:paraId="35B9C30F">
      <w:pPr>
        <w:bidi w:val="0"/>
        <w:rPr>
          <w:rFonts w:hint="eastAsia" w:ascii="宋体" w:hAnsi="宋体" w:eastAsia="宋体" w:cs="宋体"/>
        </w:rPr>
      </w:pPr>
      <w:r>
        <w:rPr>
          <w:rFonts w:hint="eastAsia" w:ascii="宋体" w:hAnsi="宋体" w:eastAsia="宋体" w:cs="宋体"/>
        </w:rPr>
        <w:t>承包人员工有权、有义务直接向发包人报告现场存在的不安全条件和不安全行为，并有权投诉和提出改进意见。</w:t>
      </w:r>
    </w:p>
    <w:p w14:paraId="327CDF35">
      <w:pPr>
        <w:bidi w:val="0"/>
        <w:rPr>
          <w:rFonts w:hint="eastAsia" w:ascii="宋体" w:hAnsi="宋体" w:eastAsia="宋体" w:cs="宋体"/>
        </w:rPr>
      </w:pPr>
      <w:r>
        <w:rPr>
          <w:rFonts w:hint="eastAsia" w:ascii="宋体" w:hAnsi="宋体" w:eastAsia="宋体" w:cs="宋体"/>
        </w:rPr>
        <w:t>承包人进行现场工作应严格遵守安全生产法规及本合同的要求，接受发包人的监督，采取安全管理措施确保项目及其人员、材料、设备和设施的安全，防止造成人身伤害的财产损失。承包人应承担其工作人员（含派遣人员）履行合同期间的保险、医疗、工伤、事故处理等费用。</w:t>
      </w:r>
    </w:p>
    <w:p w14:paraId="7B8BB60A">
      <w:pPr>
        <w:bidi w:val="0"/>
        <w:rPr>
          <w:rFonts w:hint="eastAsia" w:ascii="宋体" w:hAnsi="宋体" w:eastAsia="宋体" w:cs="宋体"/>
        </w:rPr>
      </w:pPr>
      <w:r>
        <w:rPr>
          <w:rFonts w:hint="eastAsia" w:ascii="宋体" w:hAnsi="宋体" w:eastAsia="宋体" w:cs="宋体"/>
        </w:rPr>
        <w:t>承包人应建立合格分包方名录（清单），建立分包商资格审查制度，审核验证分包商资质，并报发包人审核备案。承包人按照合同规定与分包方签订分包合同，分包合同应包含安全协议，传递发包人和承包人自身安全管理要求，确保分包人在承包人安全管理体系下运作，并对分包方进行安全监管。</w:t>
      </w:r>
    </w:p>
    <w:p w14:paraId="39D389E8">
      <w:pPr>
        <w:bidi w:val="0"/>
        <w:rPr>
          <w:rFonts w:hint="eastAsia" w:ascii="宋体" w:hAnsi="宋体" w:eastAsia="宋体" w:cs="宋体"/>
        </w:rPr>
      </w:pPr>
      <w:r>
        <w:rPr>
          <w:rFonts w:hint="eastAsia" w:ascii="宋体" w:hAnsi="宋体" w:eastAsia="宋体" w:cs="宋体"/>
        </w:rPr>
        <w:t>承包人以任何用工形式使用的长期劳务用工和短期、临时劳务用工、参观人员都属于承包人本单位员工。承包人应对其分包商及劳务用工或学徒、技校生实行直接的安全管理，承包人对分包商、劳务用工、本单位临时人员的安全管理负有全部责任。</w:t>
      </w:r>
    </w:p>
    <w:p w14:paraId="035E4EE5">
      <w:pPr>
        <w:bidi w:val="0"/>
        <w:rPr>
          <w:rFonts w:hint="eastAsia" w:ascii="宋体" w:hAnsi="宋体" w:eastAsia="宋体" w:cs="宋体"/>
        </w:rPr>
      </w:pPr>
      <w:r>
        <w:rPr>
          <w:rFonts w:hint="eastAsia" w:ascii="宋体" w:hAnsi="宋体" w:eastAsia="宋体" w:cs="宋体"/>
        </w:rPr>
        <w:t>承包人应根据国家有关法律法规及标准和发包人要求建立职业健康管理制度，识别涉职业危害重点岗位和人员，并为其建立职业健康监护档案。同时实施施工作业环境影响监测制度，对作业区域粉尘、噪声、有毒有害物质以及温湿度等影响从业人员职业健康因素进行定期监测，形成监测分析报告，针对不符合事项制定改进措施并落实，监测</w:t>
      </w:r>
      <w:r>
        <w:rPr>
          <w:rFonts w:hint="eastAsia" w:ascii="宋体" w:hAnsi="宋体" w:eastAsia="宋体" w:cs="宋体"/>
          <w:lang w:eastAsia="zh-CN"/>
        </w:rPr>
        <w:t>和</w:t>
      </w:r>
      <w:r>
        <w:rPr>
          <w:rFonts w:hint="eastAsia" w:ascii="宋体" w:hAnsi="宋体" w:eastAsia="宋体" w:cs="宋体"/>
        </w:rPr>
        <w:t>措施情况报告报发包人备案。</w:t>
      </w:r>
    </w:p>
    <w:p w14:paraId="540550DA">
      <w:pPr>
        <w:bidi w:val="0"/>
        <w:rPr>
          <w:rFonts w:hint="eastAsia" w:ascii="宋体" w:hAnsi="宋体" w:eastAsia="宋体" w:cs="宋体"/>
        </w:rPr>
      </w:pPr>
      <w:r>
        <w:rPr>
          <w:rFonts w:hint="eastAsia" w:ascii="宋体" w:hAnsi="宋体" w:eastAsia="宋体" w:cs="宋体"/>
        </w:rPr>
        <w:t>对于承包人违反国家及地方有关法律法规、标准及本合同约定的，发包人有权根据违约情节作出要求撤换承包人项目关键岗位人员、约谈承包人主要负责人、风险金预留以及扣除违约金等处理措施。</w:t>
      </w:r>
    </w:p>
    <w:p w14:paraId="6AFB94BB">
      <w:pPr>
        <w:bidi w:val="0"/>
        <w:rPr>
          <w:rFonts w:hint="eastAsia" w:ascii="宋体" w:hAnsi="宋体" w:eastAsia="宋体" w:cs="宋体"/>
        </w:rPr>
      </w:pPr>
      <w:r>
        <w:rPr>
          <w:rFonts w:hint="eastAsia" w:ascii="宋体" w:hAnsi="宋体" w:eastAsia="宋体" w:cs="宋体"/>
          <w:lang w:eastAsia="zh-CN"/>
        </w:rPr>
        <w:t>（1）</w:t>
      </w:r>
      <w:r>
        <w:rPr>
          <w:rFonts w:hint="eastAsia" w:ascii="宋体" w:hAnsi="宋体" w:eastAsia="宋体" w:cs="宋体"/>
        </w:rPr>
        <w:t>违反下列事项的，发包人有权要求承包人更换项目关键岗位人员（不限于项目经理、生产经理、技术总工、安全经理、质量经理）：</w:t>
      </w:r>
    </w:p>
    <w:p w14:paraId="5085CC75">
      <w:pPr>
        <w:bidi w:val="0"/>
        <w:rPr>
          <w:rFonts w:hint="eastAsia" w:ascii="宋体" w:hAnsi="宋体" w:eastAsia="宋体" w:cs="宋体"/>
        </w:rPr>
      </w:pPr>
      <w:r>
        <w:rPr>
          <w:rFonts w:hint="eastAsia" w:ascii="宋体" w:hAnsi="宋体" w:eastAsia="宋体" w:cs="宋体"/>
        </w:rPr>
        <w:t xml:space="preserve">发生重伤及以上安全事故； </w:t>
      </w:r>
    </w:p>
    <w:p w14:paraId="38018E87">
      <w:pPr>
        <w:bidi w:val="0"/>
        <w:rPr>
          <w:rFonts w:hint="eastAsia" w:ascii="宋体" w:hAnsi="宋体" w:eastAsia="宋体" w:cs="宋体"/>
        </w:rPr>
      </w:pPr>
      <w:r>
        <w:rPr>
          <w:rFonts w:hint="eastAsia" w:ascii="宋体" w:hAnsi="宋体" w:eastAsia="宋体" w:cs="宋体"/>
        </w:rPr>
        <w:t>不能履行岗位安全职责，经约谈后仍无改善；</w:t>
      </w:r>
    </w:p>
    <w:p w14:paraId="2EC5ABB5">
      <w:pPr>
        <w:bidi w:val="0"/>
        <w:rPr>
          <w:rFonts w:hint="eastAsia" w:ascii="宋体" w:hAnsi="宋体" w:eastAsia="宋体" w:cs="宋体"/>
        </w:rPr>
      </w:pPr>
      <w:r>
        <w:rPr>
          <w:rFonts w:hint="eastAsia" w:ascii="宋体" w:hAnsi="宋体" w:eastAsia="宋体" w:cs="宋体"/>
        </w:rPr>
        <w:t>其他甲方视情节认定的情形。</w:t>
      </w:r>
    </w:p>
    <w:p w14:paraId="70591059">
      <w:pPr>
        <w:bidi w:val="0"/>
        <w:rPr>
          <w:rFonts w:hint="eastAsia" w:ascii="宋体" w:hAnsi="宋体" w:eastAsia="宋体" w:cs="宋体"/>
        </w:rPr>
      </w:pPr>
      <w:r>
        <w:rPr>
          <w:rFonts w:hint="eastAsia" w:ascii="宋体" w:hAnsi="宋体" w:eastAsia="宋体" w:cs="宋体"/>
          <w:lang w:eastAsia="zh-CN"/>
        </w:rPr>
        <w:t>（2）</w:t>
      </w:r>
      <w:r>
        <w:rPr>
          <w:rFonts w:hint="eastAsia" w:ascii="宋体" w:hAnsi="宋体" w:eastAsia="宋体" w:cs="宋体"/>
        </w:rPr>
        <w:t>违反下列事项的，发包人有权视情节严重性约谈承包人主要负责人或项目负责人：</w:t>
      </w:r>
    </w:p>
    <w:p w14:paraId="23D51F1E">
      <w:pPr>
        <w:bidi w:val="0"/>
        <w:rPr>
          <w:rFonts w:hint="eastAsia" w:ascii="宋体" w:hAnsi="宋体" w:eastAsia="宋体" w:cs="宋体"/>
        </w:rPr>
      </w:pPr>
      <w:r>
        <w:rPr>
          <w:rFonts w:hint="eastAsia" w:ascii="宋体" w:hAnsi="宋体" w:eastAsia="宋体" w:cs="宋体"/>
        </w:rPr>
        <w:t>发生轻伤或重大未遂安全事件；</w:t>
      </w:r>
    </w:p>
    <w:p w14:paraId="4217943F">
      <w:pPr>
        <w:bidi w:val="0"/>
        <w:rPr>
          <w:rFonts w:hint="eastAsia" w:ascii="宋体" w:hAnsi="宋体" w:eastAsia="宋体" w:cs="宋体"/>
        </w:rPr>
      </w:pPr>
      <w:r>
        <w:rPr>
          <w:rFonts w:hint="eastAsia" w:ascii="宋体" w:hAnsi="宋体" w:eastAsia="宋体" w:cs="宋体"/>
        </w:rPr>
        <w:t>典型安全隐患重复发生且不响应甲方改进</w:t>
      </w:r>
      <w:r>
        <w:rPr>
          <w:rFonts w:hint="eastAsia" w:ascii="宋体" w:hAnsi="宋体" w:eastAsia="宋体" w:cs="宋体"/>
          <w:lang w:eastAsia="zh-CN"/>
        </w:rPr>
        <w:t>要求</w:t>
      </w:r>
      <w:r>
        <w:rPr>
          <w:rFonts w:hint="eastAsia" w:ascii="宋体" w:hAnsi="宋体" w:eastAsia="宋体" w:cs="宋体"/>
        </w:rPr>
        <w:t>；</w:t>
      </w:r>
    </w:p>
    <w:p w14:paraId="1D9F0044">
      <w:pPr>
        <w:bidi w:val="0"/>
        <w:rPr>
          <w:rFonts w:hint="eastAsia" w:ascii="宋体" w:hAnsi="宋体" w:eastAsia="宋体" w:cs="宋体"/>
        </w:rPr>
      </w:pPr>
      <w:r>
        <w:rPr>
          <w:rFonts w:hint="eastAsia" w:ascii="宋体" w:hAnsi="宋体" w:eastAsia="宋体" w:cs="宋体"/>
        </w:rPr>
        <w:t>月度安全隐患按期整改率低于95%；</w:t>
      </w:r>
    </w:p>
    <w:p w14:paraId="77DA0033">
      <w:pPr>
        <w:bidi w:val="0"/>
        <w:rPr>
          <w:rFonts w:hint="eastAsia" w:ascii="宋体" w:hAnsi="宋体" w:eastAsia="宋体" w:cs="宋体"/>
        </w:rPr>
      </w:pPr>
      <w:r>
        <w:rPr>
          <w:rFonts w:hint="eastAsia" w:ascii="宋体" w:hAnsi="宋体" w:eastAsia="宋体" w:cs="宋体"/>
        </w:rPr>
        <w:t>其他管理岗位人员不履行安全职责，或发生违规行为且不接受甲方整改要求的；</w:t>
      </w:r>
    </w:p>
    <w:p w14:paraId="01469A05">
      <w:pPr>
        <w:bidi w:val="0"/>
        <w:rPr>
          <w:rFonts w:hint="eastAsia" w:ascii="宋体" w:hAnsi="宋体" w:eastAsia="宋体" w:cs="宋体"/>
        </w:rPr>
      </w:pPr>
      <w:r>
        <w:rPr>
          <w:rFonts w:hint="eastAsia" w:ascii="宋体" w:hAnsi="宋体" w:eastAsia="宋体" w:cs="宋体"/>
        </w:rPr>
        <w:t>其他甲方视情节认定的情形。</w:t>
      </w:r>
    </w:p>
    <w:p w14:paraId="0C8F5E1A">
      <w:pPr>
        <w:bidi w:val="0"/>
        <w:rPr>
          <w:rFonts w:hint="eastAsia" w:ascii="宋体" w:hAnsi="宋体" w:eastAsia="宋体" w:cs="宋体"/>
        </w:rPr>
      </w:pPr>
      <w:r>
        <w:rPr>
          <w:rFonts w:hint="eastAsia" w:ascii="宋体" w:hAnsi="宋体" w:eastAsia="宋体" w:cs="宋体"/>
          <w:lang w:eastAsia="zh-CN"/>
        </w:rPr>
        <w:t>（3）</w:t>
      </w:r>
      <w:r>
        <w:rPr>
          <w:rFonts w:hint="eastAsia" w:ascii="宋体" w:hAnsi="宋体" w:eastAsia="宋体" w:cs="宋体"/>
        </w:rPr>
        <w:t>根据承包人违约事项和情节不同，发包人将从工程款中扣除相应款项。</w:t>
      </w:r>
    </w:p>
    <w:p w14:paraId="7319CC55">
      <w:pPr>
        <w:bidi w:val="0"/>
        <w:rPr>
          <w:rFonts w:hint="eastAsia" w:ascii="宋体" w:hAnsi="宋体" w:eastAsia="宋体" w:cs="宋体"/>
        </w:rPr>
      </w:pPr>
      <w:r>
        <w:rPr>
          <w:rFonts w:hint="eastAsia" w:ascii="宋体" w:hAnsi="宋体" w:eastAsia="宋体" w:cs="宋体"/>
        </w:rPr>
        <w:t>1）违反以下事项的，将从工程款中扣除违约金10万元：</w:t>
      </w:r>
    </w:p>
    <w:p w14:paraId="3FC0C9C2">
      <w:pPr>
        <w:bidi w:val="0"/>
        <w:rPr>
          <w:rFonts w:hint="eastAsia" w:ascii="宋体" w:hAnsi="宋体" w:eastAsia="宋体" w:cs="宋体"/>
        </w:rPr>
      </w:pPr>
      <w:r>
        <w:rPr>
          <w:rFonts w:hint="eastAsia" w:ascii="宋体" w:hAnsi="宋体" w:eastAsia="宋体" w:cs="宋体"/>
        </w:rPr>
        <w:t>发生死亡事故；</w:t>
      </w:r>
    </w:p>
    <w:p w14:paraId="6208F6DC">
      <w:pPr>
        <w:bidi w:val="0"/>
        <w:rPr>
          <w:rFonts w:hint="eastAsia" w:ascii="宋体" w:hAnsi="宋体" w:eastAsia="宋体" w:cs="宋体"/>
        </w:rPr>
      </w:pPr>
      <w:r>
        <w:rPr>
          <w:rFonts w:hint="eastAsia" w:ascii="宋体" w:hAnsi="宋体" w:eastAsia="宋体" w:cs="宋体"/>
        </w:rPr>
        <w:t>每起发生2人及以上人员重伤的事故；</w:t>
      </w:r>
    </w:p>
    <w:p w14:paraId="0CF33888">
      <w:pPr>
        <w:bidi w:val="0"/>
        <w:rPr>
          <w:rFonts w:hint="eastAsia" w:ascii="宋体" w:hAnsi="宋体" w:eastAsia="宋体" w:cs="宋体"/>
        </w:rPr>
      </w:pPr>
      <w:r>
        <w:rPr>
          <w:rFonts w:hint="eastAsia" w:ascii="宋体" w:hAnsi="宋体" w:eastAsia="宋体" w:cs="宋体"/>
        </w:rPr>
        <w:t>发生直接经济损失超过50万元的消防事故。</w:t>
      </w:r>
    </w:p>
    <w:p w14:paraId="69CC6E61">
      <w:pPr>
        <w:bidi w:val="0"/>
        <w:rPr>
          <w:rFonts w:hint="eastAsia" w:ascii="宋体" w:hAnsi="宋体" w:eastAsia="宋体" w:cs="宋体"/>
        </w:rPr>
      </w:pPr>
      <w:r>
        <w:rPr>
          <w:rFonts w:hint="eastAsia" w:ascii="宋体" w:hAnsi="宋体" w:eastAsia="宋体" w:cs="宋体"/>
        </w:rPr>
        <w:t>2）违反以下事项的，将从工程款中扣除违约金5万元：</w:t>
      </w:r>
    </w:p>
    <w:p w14:paraId="62B3692F">
      <w:pPr>
        <w:bidi w:val="0"/>
        <w:rPr>
          <w:rFonts w:hint="eastAsia" w:ascii="宋体" w:hAnsi="宋体" w:eastAsia="宋体" w:cs="宋体"/>
        </w:rPr>
      </w:pPr>
      <w:r>
        <w:rPr>
          <w:rFonts w:hint="eastAsia" w:ascii="宋体" w:hAnsi="宋体" w:eastAsia="宋体" w:cs="宋体"/>
        </w:rPr>
        <w:t>发生重伤事故或群伤事故；</w:t>
      </w:r>
    </w:p>
    <w:p w14:paraId="17D72A23">
      <w:pPr>
        <w:bidi w:val="0"/>
        <w:rPr>
          <w:rFonts w:hint="eastAsia" w:ascii="宋体" w:hAnsi="宋体" w:eastAsia="宋体" w:cs="宋体"/>
        </w:rPr>
      </w:pPr>
      <w:r>
        <w:rPr>
          <w:rFonts w:hint="eastAsia" w:ascii="宋体" w:hAnsi="宋体" w:eastAsia="宋体" w:cs="宋体"/>
        </w:rPr>
        <w:t>发生受到政府行政执法机关通报的环境负面事件，若同时受到经济处罚，则扣除的违约金为受到经济处罚金额的两倍或20万元（取大值）；</w:t>
      </w:r>
    </w:p>
    <w:p w14:paraId="34783012">
      <w:pPr>
        <w:bidi w:val="0"/>
        <w:rPr>
          <w:rFonts w:hint="eastAsia" w:ascii="宋体" w:hAnsi="宋体" w:eastAsia="宋体" w:cs="宋体"/>
        </w:rPr>
      </w:pPr>
      <w:r>
        <w:rPr>
          <w:rFonts w:hint="eastAsia" w:ascii="宋体" w:hAnsi="宋体" w:eastAsia="宋体" w:cs="宋体"/>
        </w:rPr>
        <w:t>发生直接经济损失超过50万元的事件；</w:t>
      </w:r>
    </w:p>
    <w:p w14:paraId="01D8F497">
      <w:pPr>
        <w:bidi w:val="0"/>
        <w:rPr>
          <w:rFonts w:hint="eastAsia" w:ascii="宋体" w:hAnsi="宋体" w:eastAsia="宋体" w:cs="宋体"/>
        </w:rPr>
      </w:pPr>
      <w:r>
        <w:rPr>
          <w:rFonts w:hint="eastAsia" w:ascii="宋体" w:hAnsi="宋体" w:eastAsia="宋体" w:cs="宋体"/>
        </w:rPr>
        <w:t>发生安全事故瞒报、谎报、迟报；</w:t>
      </w:r>
    </w:p>
    <w:p w14:paraId="7B2BF45B">
      <w:pPr>
        <w:bidi w:val="0"/>
        <w:rPr>
          <w:rFonts w:hint="eastAsia" w:ascii="宋体" w:hAnsi="宋体" w:eastAsia="宋体" w:cs="宋体"/>
        </w:rPr>
      </w:pPr>
      <w:r>
        <w:rPr>
          <w:rFonts w:hint="eastAsia" w:ascii="宋体" w:hAnsi="宋体" w:eastAsia="宋体" w:cs="宋体"/>
        </w:rPr>
        <w:t>发生辐射防护事件。</w:t>
      </w:r>
    </w:p>
    <w:p w14:paraId="604A4D68">
      <w:pPr>
        <w:bidi w:val="0"/>
        <w:rPr>
          <w:rFonts w:hint="eastAsia" w:ascii="宋体" w:hAnsi="宋体" w:eastAsia="宋体" w:cs="宋体"/>
        </w:rPr>
      </w:pPr>
      <w:r>
        <w:rPr>
          <w:rFonts w:hint="eastAsia" w:ascii="宋体" w:hAnsi="宋体" w:eastAsia="宋体" w:cs="宋体"/>
        </w:rPr>
        <w:t>3）违反以下事项的，将从工程款中扣除违约金1万元：</w:t>
      </w:r>
    </w:p>
    <w:p w14:paraId="1D88736A">
      <w:pPr>
        <w:bidi w:val="0"/>
        <w:rPr>
          <w:rFonts w:hint="eastAsia" w:ascii="宋体" w:hAnsi="宋体" w:eastAsia="宋体" w:cs="宋体"/>
        </w:rPr>
      </w:pPr>
      <w:r>
        <w:rPr>
          <w:rFonts w:hint="eastAsia" w:ascii="宋体" w:hAnsi="宋体" w:eastAsia="宋体" w:cs="宋体"/>
        </w:rPr>
        <w:t>发生安全事件瞒报、谎报、迟报；</w:t>
      </w:r>
    </w:p>
    <w:p w14:paraId="16C05AD0">
      <w:pPr>
        <w:bidi w:val="0"/>
        <w:rPr>
          <w:rFonts w:hint="eastAsia" w:ascii="宋体" w:hAnsi="宋体" w:eastAsia="宋体" w:cs="宋体"/>
        </w:rPr>
      </w:pPr>
      <w:r>
        <w:rPr>
          <w:rFonts w:hint="eastAsia" w:ascii="宋体" w:hAnsi="宋体" w:eastAsia="宋体" w:cs="宋体"/>
        </w:rPr>
        <w:t>未按照规定设置安全生产管理机构或者配备足够安全生产管理人员的；</w:t>
      </w:r>
    </w:p>
    <w:p w14:paraId="6C68A4F7">
      <w:pPr>
        <w:bidi w:val="0"/>
        <w:rPr>
          <w:rFonts w:hint="eastAsia" w:ascii="宋体" w:hAnsi="宋体" w:eastAsia="宋体" w:cs="宋体"/>
        </w:rPr>
      </w:pPr>
      <w:r>
        <w:rPr>
          <w:rFonts w:hint="eastAsia" w:ascii="宋体" w:hAnsi="宋体" w:eastAsia="宋体" w:cs="宋体"/>
        </w:rPr>
        <w:t>施工相关作业文件、人员培训记录、资质报告文件等弄虚作假；</w:t>
      </w:r>
    </w:p>
    <w:p w14:paraId="058D9BE8">
      <w:pPr>
        <w:bidi w:val="0"/>
        <w:rPr>
          <w:rFonts w:hint="eastAsia" w:ascii="宋体" w:hAnsi="宋体" w:eastAsia="宋体" w:cs="宋体"/>
        </w:rPr>
      </w:pPr>
      <w:r>
        <w:rPr>
          <w:rFonts w:hint="eastAsia" w:ascii="宋体" w:hAnsi="宋体" w:eastAsia="宋体" w:cs="宋体"/>
        </w:rPr>
        <w:t>管理人员违章指挥、强令冒险作业，</w:t>
      </w:r>
      <w:r>
        <w:rPr>
          <w:rFonts w:hint="eastAsia" w:ascii="宋体" w:hAnsi="宋体" w:eastAsia="宋体" w:cs="宋体"/>
          <w:lang w:eastAsia="zh-CN"/>
        </w:rPr>
        <w:t>立即</w:t>
      </w:r>
      <w:r>
        <w:rPr>
          <w:rFonts w:hint="eastAsia" w:ascii="宋体" w:hAnsi="宋体" w:eastAsia="宋体" w:cs="宋体"/>
        </w:rPr>
        <w:t>风险不及时制止或拒绝整改；</w:t>
      </w:r>
    </w:p>
    <w:p w14:paraId="24A2D6A5">
      <w:pPr>
        <w:bidi w:val="0"/>
        <w:rPr>
          <w:rFonts w:hint="eastAsia" w:ascii="宋体" w:hAnsi="宋体" w:eastAsia="宋体" w:cs="宋体"/>
        </w:rPr>
      </w:pPr>
      <w:r>
        <w:rPr>
          <w:rFonts w:hint="eastAsia" w:ascii="宋体" w:hAnsi="宋体" w:eastAsia="宋体" w:cs="宋体"/>
        </w:rPr>
        <w:t>无施工文件（施工方案、工作程序等）情况下组织施工（包括未经审批或审批未完成）、不按施工文件（施工方案、工作程序等）要求施工，擅自改变既定的安全措施，降低防护水平或条件；</w:t>
      </w:r>
    </w:p>
    <w:p w14:paraId="161136BC">
      <w:pPr>
        <w:bidi w:val="0"/>
        <w:rPr>
          <w:rFonts w:hint="eastAsia" w:ascii="宋体" w:hAnsi="宋体" w:eastAsia="宋体" w:cs="宋体"/>
        </w:rPr>
      </w:pPr>
      <w:r>
        <w:rPr>
          <w:rFonts w:hint="eastAsia" w:ascii="宋体" w:hAnsi="宋体" w:eastAsia="宋体" w:cs="宋体"/>
        </w:rPr>
        <w:t>塔吊、施工升降机、吊篮、爬架等特殊设备设施未经检验或检验不合格擅自使用；</w:t>
      </w:r>
    </w:p>
    <w:p w14:paraId="2D6D8604">
      <w:pPr>
        <w:bidi w:val="0"/>
        <w:rPr>
          <w:rFonts w:hint="eastAsia" w:ascii="宋体" w:hAnsi="宋体" w:eastAsia="宋体" w:cs="宋体"/>
        </w:rPr>
      </w:pPr>
      <w:r>
        <w:rPr>
          <w:rFonts w:hint="eastAsia" w:ascii="宋体" w:hAnsi="宋体" w:eastAsia="宋体" w:cs="宋体"/>
        </w:rPr>
        <w:t>特种作业人员或特种设备操作人员未持证上岗或从事的工作与其技能不符；</w:t>
      </w:r>
    </w:p>
    <w:p w14:paraId="5DBB1860">
      <w:pPr>
        <w:bidi w:val="0"/>
        <w:rPr>
          <w:rFonts w:hint="eastAsia" w:ascii="宋体" w:hAnsi="宋体" w:eastAsia="宋体" w:cs="宋体"/>
        </w:rPr>
      </w:pPr>
      <w:r>
        <w:rPr>
          <w:rFonts w:hint="eastAsia" w:ascii="宋体" w:hAnsi="宋体" w:eastAsia="宋体" w:cs="宋体"/>
        </w:rPr>
        <w:t>项目经理或安全经理未经发包人同意连续半个月以上不在现场；</w:t>
      </w:r>
    </w:p>
    <w:p w14:paraId="6DA2FB4E">
      <w:pPr>
        <w:bidi w:val="0"/>
        <w:rPr>
          <w:rFonts w:hint="eastAsia" w:ascii="宋体" w:hAnsi="宋体" w:eastAsia="宋体" w:cs="宋体"/>
        </w:rPr>
      </w:pPr>
      <w:r>
        <w:rPr>
          <w:rFonts w:hint="eastAsia" w:ascii="宋体" w:hAnsi="宋体" w:eastAsia="宋体" w:cs="宋体"/>
        </w:rPr>
        <w:t>其他发包人视情节认定的情形。</w:t>
      </w:r>
    </w:p>
    <w:p w14:paraId="208FD6C6">
      <w:pPr>
        <w:bidi w:val="0"/>
        <w:rPr>
          <w:rFonts w:hint="eastAsia" w:ascii="宋体" w:hAnsi="宋体" w:eastAsia="宋体" w:cs="宋体"/>
        </w:rPr>
      </w:pPr>
      <w:r>
        <w:rPr>
          <w:rFonts w:hint="eastAsia" w:ascii="宋体" w:hAnsi="宋体" w:eastAsia="宋体" w:cs="宋体"/>
        </w:rPr>
        <w:t>4）违反以下事项的，将从工程款中扣除违约金5000元：</w:t>
      </w:r>
    </w:p>
    <w:p w14:paraId="492F3216">
      <w:pPr>
        <w:bidi w:val="0"/>
        <w:rPr>
          <w:rFonts w:hint="eastAsia" w:ascii="宋体" w:hAnsi="宋体" w:eastAsia="宋体" w:cs="宋体"/>
        </w:rPr>
      </w:pPr>
      <w:r>
        <w:rPr>
          <w:rFonts w:hint="eastAsia" w:ascii="宋体" w:hAnsi="宋体" w:eastAsia="宋体" w:cs="宋体"/>
        </w:rPr>
        <w:t>未按规定办理隔离票、动土证、一级动火证、起重吊装许可证、受限空间许可证等许可票证进行作业；</w:t>
      </w:r>
    </w:p>
    <w:p w14:paraId="32A14CC3">
      <w:pPr>
        <w:bidi w:val="0"/>
        <w:rPr>
          <w:rFonts w:hint="eastAsia" w:ascii="宋体" w:hAnsi="宋体" w:eastAsia="宋体" w:cs="宋体"/>
        </w:rPr>
      </w:pPr>
      <w:r>
        <w:rPr>
          <w:rFonts w:hint="eastAsia" w:ascii="宋体" w:hAnsi="宋体" w:eastAsia="宋体" w:cs="宋体"/>
        </w:rPr>
        <w:t>未按照规定对从业人员、被派遣劳动者、实习学生进行安全生产教育和培训，或者未按照规定如实告知</w:t>
      </w:r>
      <w:r>
        <w:rPr>
          <w:rFonts w:hint="eastAsia" w:ascii="宋体" w:hAnsi="宋体" w:eastAsia="宋体" w:cs="宋体"/>
          <w:lang w:eastAsia="zh-CN"/>
        </w:rPr>
        <w:t>有关安全生产</w:t>
      </w:r>
      <w:r>
        <w:rPr>
          <w:rFonts w:hint="eastAsia" w:ascii="宋体" w:hAnsi="宋体" w:eastAsia="宋体" w:cs="宋体"/>
        </w:rPr>
        <w:t>事项的，或未如实记录安全生产教育和培训情况的；</w:t>
      </w:r>
    </w:p>
    <w:p w14:paraId="710A955A">
      <w:pPr>
        <w:bidi w:val="0"/>
        <w:rPr>
          <w:rFonts w:hint="eastAsia" w:ascii="宋体" w:hAnsi="宋体" w:eastAsia="宋体" w:cs="宋体"/>
        </w:rPr>
      </w:pPr>
      <w:r>
        <w:rPr>
          <w:rFonts w:hint="eastAsia" w:ascii="宋体" w:hAnsi="宋体" w:eastAsia="宋体" w:cs="宋体"/>
        </w:rPr>
        <w:t>从业人员个人劳动保护用品配备标准不满足本合同要求或质量不符合相应标准，逾期整改的；</w:t>
      </w:r>
    </w:p>
    <w:p w14:paraId="3E108698">
      <w:pPr>
        <w:bidi w:val="0"/>
        <w:rPr>
          <w:rFonts w:hint="eastAsia" w:ascii="宋体" w:hAnsi="宋体" w:eastAsia="宋体" w:cs="宋体"/>
        </w:rPr>
      </w:pPr>
      <w:r>
        <w:rPr>
          <w:rFonts w:hint="eastAsia" w:ascii="宋体" w:hAnsi="宋体" w:eastAsia="宋体" w:cs="宋体"/>
        </w:rPr>
        <w:t>安全资源（包括人力、经费、物资）投入不到位，逾期不整改；</w:t>
      </w:r>
    </w:p>
    <w:p w14:paraId="1B085A73">
      <w:pPr>
        <w:bidi w:val="0"/>
        <w:rPr>
          <w:rFonts w:hint="eastAsia" w:ascii="宋体" w:hAnsi="宋体" w:eastAsia="宋体" w:cs="宋体"/>
        </w:rPr>
      </w:pPr>
      <w:r>
        <w:rPr>
          <w:rFonts w:hint="eastAsia" w:ascii="宋体" w:hAnsi="宋体" w:eastAsia="宋体" w:cs="宋体"/>
        </w:rPr>
        <w:t>安全防护用具、机械设备、施工机具及配件在进入施工现场前未经查验或者查验不合格即投入使用的；</w:t>
      </w:r>
    </w:p>
    <w:p w14:paraId="2A82B077">
      <w:pPr>
        <w:bidi w:val="0"/>
        <w:rPr>
          <w:rFonts w:hint="eastAsia" w:ascii="宋体" w:hAnsi="宋体" w:eastAsia="宋体" w:cs="宋体"/>
        </w:rPr>
      </w:pPr>
      <w:r>
        <w:rPr>
          <w:rFonts w:hint="eastAsia" w:ascii="宋体" w:hAnsi="宋体" w:eastAsia="宋体" w:cs="宋体"/>
        </w:rPr>
        <w:t>发包人发出的书面整改行动逾期不整改；</w:t>
      </w:r>
    </w:p>
    <w:p w14:paraId="72B89207">
      <w:pPr>
        <w:bidi w:val="0"/>
        <w:rPr>
          <w:rFonts w:hint="eastAsia" w:ascii="宋体" w:hAnsi="宋体" w:eastAsia="宋体" w:cs="宋体"/>
        </w:rPr>
      </w:pPr>
      <w:r>
        <w:rPr>
          <w:rFonts w:hint="eastAsia" w:ascii="宋体" w:hAnsi="宋体" w:eastAsia="宋体" w:cs="宋体"/>
        </w:rPr>
        <w:t>其他发包人视情节认定的情形。</w:t>
      </w:r>
    </w:p>
    <w:p w14:paraId="2DC71DB7">
      <w:pPr>
        <w:bidi w:val="0"/>
        <w:rPr>
          <w:rFonts w:hint="eastAsia" w:ascii="宋体" w:hAnsi="宋体" w:eastAsia="宋体" w:cs="宋体"/>
        </w:rPr>
        <w:sectPr>
          <w:headerReference r:id="rId12" w:type="first"/>
          <w:headerReference r:id="rId10" w:type="default"/>
          <w:headerReference r:id="rId11" w:type="even"/>
          <w:pgSz w:w="11906" w:h="16838"/>
          <w:pgMar w:top="1440" w:right="1800" w:bottom="1440" w:left="1800" w:header="851" w:footer="992" w:gutter="0"/>
          <w:cols w:space="720" w:num="1"/>
          <w:docGrid w:type="lines" w:linePitch="312" w:charSpace="0"/>
        </w:sectPr>
      </w:pPr>
      <w:r>
        <w:rPr>
          <w:rFonts w:hint="eastAsia" w:ascii="宋体" w:hAnsi="宋体" w:eastAsia="宋体" w:cs="宋体"/>
        </w:rPr>
        <w:t>以上条款执行以发包人发出正式函件为准，相关违约金直接从当期工程款中扣除。</w:t>
      </w:r>
    </w:p>
    <w:p w14:paraId="4ACBC308">
      <w:pPr>
        <w:bidi w:val="0"/>
        <w:rPr>
          <w:rFonts w:hint="eastAsia" w:ascii="宋体" w:hAnsi="宋体" w:eastAsia="宋体" w:cs="宋体"/>
          <w:b/>
          <w:bCs/>
          <w:sz w:val="28"/>
          <w:szCs w:val="28"/>
        </w:rPr>
      </w:pPr>
      <w:bookmarkStart w:id="95" w:name="_Toc37190030"/>
      <w:bookmarkStart w:id="96" w:name="_Toc362711120"/>
      <w:bookmarkStart w:id="97" w:name="_Toc501206739"/>
      <w:bookmarkStart w:id="98" w:name="_Toc356750227"/>
      <w:r>
        <w:rPr>
          <w:rFonts w:hint="eastAsia" w:ascii="宋体" w:hAnsi="宋体" w:eastAsia="宋体" w:cs="宋体"/>
          <w:b/>
          <w:bCs/>
          <w:sz w:val="28"/>
          <w:szCs w:val="28"/>
        </w:rPr>
        <w:t>附件2</w:t>
      </w:r>
      <w:bookmarkEnd w:id="95"/>
      <w:bookmarkEnd w:id="96"/>
      <w:bookmarkEnd w:id="97"/>
      <w:bookmarkEnd w:id="98"/>
    </w:p>
    <w:p w14:paraId="0605E3AD">
      <w:pPr>
        <w:bidi w:val="0"/>
        <w:jc w:val="center"/>
        <w:rPr>
          <w:rFonts w:hint="eastAsia" w:ascii="宋体" w:hAnsi="宋体" w:eastAsia="宋体" w:cs="宋体"/>
          <w:b/>
          <w:bCs/>
          <w:sz w:val="28"/>
          <w:szCs w:val="28"/>
        </w:rPr>
      </w:pPr>
      <w:bookmarkStart w:id="99" w:name="_Toc362711578"/>
      <w:bookmarkStart w:id="100" w:name="_Toc531180474"/>
      <w:bookmarkStart w:id="101" w:name="_Toc362712051"/>
      <w:bookmarkStart w:id="102" w:name="_Toc37190031"/>
      <w:bookmarkStart w:id="103" w:name="_Toc531181061"/>
      <w:r>
        <w:rPr>
          <w:rFonts w:hint="eastAsia" w:ascii="宋体" w:hAnsi="宋体" w:eastAsia="宋体" w:cs="宋体"/>
          <w:b/>
          <w:bCs/>
          <w:sz w:val="28"/>
          <w:szCs w:val="28"/>
        </w:rPr>
        <w:t>工程质量缺陷保修书</w:t>
      </w:r>
      <w:bookmarkEnd w:id="99"/>
      <w:bookmarkEnd w:id="100"/>
      <w:bookmarkEnd w:id="101"/>
      <w:bookmarkEnd w:id="102"/>
      <w:bookmarkEnd w:id="103"/>
    </w:p>
    <w:p w14:paraId="2AFC0831">
      <w:pPr>
        <w:bidi w:val="0"/>
        <w:rPr>
          <w:rFonts w:hint="eastAsia" w:ascii="宋体" w:hAnsi="宋体" w:eastAsia="宋体" w:cs="宋体"/>
        </w:rPr>
      </w:pPr>
    </w:p>
    <w:p w14:paraId="21D2F6F3">
      <w:pPr>
        <w:bidi w:val="0"/>
        <w:rPr>
          <w:rFonts w:hint="eastAsia" w:ascii="宋体" w:hAnsi="宋体" w:eastAsia="宋体" w:cs="宋体"/>
        </w:rPr>
      </w:pPr>
      <w:r>
        <w:rPr>
          <w:rFonts w:hint="eastAsia" w:ascii="宋体" w:hAnsi="宋体" w:eastAsia="宋体" w:cs="宋体"/>
          <w:lang w:eastAsia="zh-CN"/>
        </w:rPr>
        <w:t>发包人</w:t>
      </w:r>
      <w:r>
        <w:rPr>
          <w:rFonts w:hint="eastAsia" w:ascii="宋体" w:hAnsi="宋体" w:eastAsia="宋体" w:cs="宋体"/>
        </w:rPr>
        <w:t>：</w:t>
      </w:r>
    </w:p>
    <w:p w14:paraId="35589621">
      <w:pPr>
        <w:bidi w:val="0"/>
        <w:rPr>
          <w:rFonts w:hint="eastAsia" w:ascii="宋体" w:hAnsi="宋体" w:eastAsia="宋体" w:cs="宋体"/>
        </w:rPr>
      </w:pPr>
      <w:r>
        <w:rPr>
          <w:rFonts w:hint="eastAsia" w:ascii="宋体" w:hAnsi="宋体" w:eastAsia="宋体" w:cs="宋体"/>
          <w:lang w:eastAsia="zh-CN"/>
        </w:rPr>
        <w:t>承包人</w:t>
      </w:r>
      <w:r>
        <w:rPr>
          <w:rFonts w:hint="eastAsia" w:ascii="宋体" w:hAnsi="宋体" w:eastAsia="宋体" w:cs="宋体"/>
        </w:rPr>
        <w:t>：</w:t>
      </w:r>
    </w:p>
    <w:p w14:paraId="22843F44">
      <w:pPr>
        <w:bidi w:val="0"/>
        <w:rPr>
          <w:rFonts w:hint="eastAsia" w:ascii="宋体" w:hAnsi="宋体" w:eastAsia="宋体" w:cs="宋体"/>
        </w:rPr>
      </w:pPr>
    </w:p>
    <w:p w14:paraId="467BCDEC">
      <w:pPr>
        <w:bidi w:val="0"/>
        <w:rPr>
          <w:rFonts w:hint="eastAsia" w:ascii="宋体" w:hAnsi="宋体" w:eastAsia="宋体" w:cs="宋体"/>
        </w:rPr>
      </w:pPr>
      <w:r>
        <w:rPr>
          <w:rFonts w:hint="eastAsia" w:ascii="宋体" w:hAnsi="宋体" w:eastAsia="宋体" w:cs="宋体"/>
        </w:rPr>
        <w:t>为保证</w:t>
      </w:r>
      <w:r>
        <w:rPr>
          <w:rFonts w:hint="eastAsia" w:ascii="宋体" w:hAnsi="宋体" w:eastAsia="宋体" w:cs="宋体"/>
          <w:lang w:eastAsia="zh-CN"/>
        </w:rPr>
        <w:t>（</w:t>
      </w:r>
      <w:r>
        <w:rPr>
          <w:rFonts w:hint="eastAsia" w:ascii="宋体" w:hAnsi="宋体" w:eastAsia="宋体" w:cs="宋体"/>
        </w:rPr>
        <w:t>工程名称</w:t>
      </w:r>
      <w:r>
        <w:rPr>
          <w:rFonts w:hint="eastAsia" w:ascii="宋体" w:hAnsi="宋体" w:eastAsia="宋体" w:cs="宋体"/>
          <w:lang w:eastAsia="zh-CN"/>
        </w:rPr>
        <w:t>）</w:t>
      </w:r>
      <w:r>
        <w:rPr>
          <w:rFonts w:hint="eastAsia" w:ascii="宋体" w:hAnsi="宋体" w:eastAsia="宋体" w:cs="宋体"/>
        </w:rPr>
        <w:t>在合理使用期限内正常使用，发包人和承包人根据《中华人民共和国建筑法</w:t>
      </w:r>
      <w:r>
        <w:rPr>
          <w:rFonts w:hint="eastAsia" w:ascii="宋体" w:hAnsi="宋体" w:eastAsia="宋体" w:cs="宋体"/>
          <w:lang w:eastAsia="zh-CN"/>
        </w:rPr>
        <w:t>》《</w:t>
      </w:r>
      <w:r>
        <w:rPr>
          <w:rFonts w:hint="eastAsia" w:ascii="宋体" w:hAnsi="宋体" w:eastAsia="宋体" w:cs="宋体"/>
        </w:rPr>
        <w:t>建设工程质量管理条例</w:t>
      </w:r>
      <w:r>
        <w:rPr>
          <w:rFonts w:hint="eastAsia" w:ascii="宋体" w:hAnsi="宋体" w:eastAsia="宋体" w:cs="宋体"/>
          <w:lang w:eastAsia="zh-CN"/>
        </w:rPr>
        <w:t>》《</w:t>
      </w:r>
      <w:r>
        <w:rPr>
          <w:rFonts w:hint="eastAsia" w:ascii="宋体" w:hAnsi="宋体" w:eastAsia="宋体" w:cs="宋体"/>
        </w:rPr>
        <w:t>深圳特区建设工程质量管理条例》，经协商一致，签订工程质量缺陷保修书。承包人在质量缺陷保修期内按照有关规定及双方约定承担工程质量缺陷保修责任。</w:t>
      </w:r>
    </w:p>
    <w:p w14:paraId="1697B5BF">
      <w:pPr>
        <w:bidi w:val="0"/>
        <w:rPr>
          <w:rFonts w:hint="eastAsia" w:ascii="宋体" w:hAnsi="宋体" w:eastAsia="宋体" w:cs="宋体"/>
        </w:rPr>
      </w:pPr>
      <w:r>
        <w:rPr>
          <w:rFonts w:hint="eastAsia" w:ascii="宋体" w:hAnsi="宋体" w:eastAsia="宋体" w:cs="宋体"/>
        </w:rPr>
        <w:t>一、工程质量缺陷保修范围</w:t>
      </w:r>
      <w:r>
        <w:rPr>
          <w:rFonts w:hint="eastAsia" w:ascii="宋体" w:hAnsi="宋体" w:eastAsia="宋体" w:cs="宋体"/>
        </w:rPr>
        <w:tab/>
      </w:r>
    </w:p>
    <w:p w14:paraId="55242026">
      <w:pPr>
        <w:bidi w:val="0"/>
        <w:rPr>
          <w:rFonts w:hint="eastAsia" w:ascii="宋体" w:hAnsi="宋体" w:eastAsia="宋体" w:cs="宋体"/>
        </w:rPr>
      </w:pPr>
      <w:r>
        <w:rPr>
          <w:rFonts w:hint="eastAsia" w:ascii="宋体" w:hAnsi="宋体" w:eastAsia="宋体" w:cs="宋体"/>
        </w:rPr>
        <w:t>质量缺陷保修范围包括基础设施工程、市政桥梁工程、市政道路路基工程、市政道路路面工程、综合管沟工程、地基基础工程、主体结构工程、屋面防水工程、有防水要求的卫生间/房间和外墙面的防渗漏工程、电气管线工程、给排水管道工程、设备安装工程、供热和供冷系统工程、装饰装修工程以及双方约定的其他项目。</w:t>
      </w:r>
    </w:p>
    <w:p w14:paraId="65F241BF">
      <w:pPr>
        <w:bidi w:val="0"/>
        <w:rPr>
          <w:rFonts w:hint="eastAsia" w:ascii="宋体" w:hAnsi="宋体" w:eastAsia="宋体" w:cs="宋体"/>
        </w:rPr>
      </w:pPr>
      <w:r>
        <w:rPr>
          <w:rFonts w:hint="eastAsia" w:ascii="宋体" w:hAnsi="宋体" w:eastAsia="宋体" w:cs="宋体"/>
        </w:rPr>
        <w:t>具体质量缺陷保修范围，双方约定如下：</w:t>
      </w:r>
    </w:p>
    <w:p w14:paraId="19D12477">
      <w:pPr>
        <w:bidi w:val="0"/>
        <w:rPr>
          <w:rFonts w:hint="eastAsia" w:ascii="宋体" w:hAnsi="宋体" w:eastAsia="宋体" w:cs="宋体"/>
        </w:rPr>
      </w:pPr>
    </w:p>
    <w:p w14:paraId="0770A82D">
      <w:pPr>
        <w:bidi w:val="0"/>
        <w:rPr>
          <w:rFonts w:hint="eastAsia" w:ascii="宋体" w:hAnsi="宋体" w:eastAsia="宋体" w:cs="宋体"/>
        </w:rPr>
      </w:pPr>
      <w:r>
        <w:rPr>
          <w:rFonts w:hint="eastAsia" w:ascii="宋体" w:hAnsi="宋体" w:eastAsia="宋体" w:cs="宋体"/>
        </w:rPr>
        <w:t>二、工程质量缺陷保修期</w:t>
      </w:r>
    </w:p>
    <w:p w14:paraId="07F069A5">
      <w:pPr>
        <w:bidi w:val="0"/>
        <w:rPr>
          <w:rFonts w:hint="eastAsia" w:ascii="宋体" w:hAnsi="宋体" w:eastAsia="宋体" w:cs="宋体"/>
        </w:rPr>
      </w:pPr>
      <w:r>
        <w:rPr>
          <w:rFonts w:hint="eastAsia" w:ascii="宋体" w:hAnsi="宋体" w:eastAsia="宋体" w:cs="宋体"/>
        </w:rPr>
        <w:t>质量缺陷保修期从工程实际竣工之日算起。单项竣工验收的工程，按单项工程分别计算质量缺陷保修期。</w:t>
      </w:r>
    </w:p>
    <w:p w14:paraId="2D118143">
      <w:pPr>
        <w:bidi w:val="0"/>
        <w:rPr>
          <w:rFonts w:hint="eastAsia" w:ascii="宋体" w:hAnsi="宋体" w:eastAsia="宋体" w:cs="宋体"/>
        </w:rPr>
      </w:pPr>
      <w:r>
        <w:rPr>
          <w:rFonts w:hint="eastAsia" w:ascii="宋体" w:hAnsi="宋体" w:eastAsia="宋体" w:cs="宋体"/>
        </w:rPr>
        <w:t>双方约定本工程质量缺陷保修期如下：</w:t>
      </w:r>
    </w:p>
    <w:p w14:paraId="1398A229">
      <w:pPr>
        <w:bidi w:val="0"/>
        <w:rPr>
          <w:rFonts w:hint="eastAsia" w:ascii="宋体" w:hAnsi="宋体" w:eastAsia="宋体" w:cs="宋体"/>
        </w:rPr>
      </w:pPr>
      <w:r>
        <w:rPr>
          <w:rFonts w:hint="eastAsia" w:ascii="宋体" w:hAnsi="宋体" w:eastAsia="宋体" w:cs="宋体"/>
        </w:rPr>
        <w:t>（1）基础设施工程为设计文件规定的合理使用年限，为  /  年；</w:t>
      </w:r>
    </w:p>
    <w:p w14:paraId="6191C8EC">
      <w:pPr>
        <w:bidi w:val="0"/>
        <w:rPr>
          <w:rFonts w:hint="eastAsia" w:ascii="宋体" w:hAnsi="宋体" w:eastAsia="宋体" w:cs="宋体"/>
        </w:rPr>
      </w:pPr>
      <w:r>
        <w:rPr>
          <w:rFonts w:hint="eastAsia" w:ascii="宋体" w:hAnsi="宋体" w:eastAsia="宋体" w:cs="宋体"/>
        </w:rPr>
        <w:t>（2）市政桥梁工程为/年；</w:t>
      </w:r>
    </w:p>
    <w:p w14:paraId="30D5F142">
      <w:pPr>
        <w:bidi w:val="0"/>
        <w:rPr>
          <w:rFonts w:hint="eastAsia" w:ascii="宋体" w:hAnsi="宋体" w:eastAsia="宋体" w:cs="宋体"/>
        </w:rPr>
      </w:pPr>
      <w:r>
        <w:rPr>
          <w:rFonts w:hint="eastAsia" w:ascii="宋体" w:hAnsi="宋体" w:eastAsia="宋体" w:cs="宋体"/>
        </w:rPr>
        <w:t>（3）市政道路路基工程为2年；</w:t>
      </w:r>
    </w:p>
    <w:p w14:paraId="1A953D8E">
      <w:pPr>
        <w:bidi w:val="0"/>
        <w:rPr>
          <w:rFonts w:hint="eastAsia" w:ascii="宋体" w:hAnsi="宋体" w:eastAsia="宋体" w:cs="宋体"/>
        </w:rPr>
      </w:pPr>
      <w:r>
        <w:rPr>
          <w:rFonts w:hint="eastAsia" w:ascii="宋体" w:hAnsi="宋体" w:eastAsia="宋体" w:cs="宋体"/>
        </w:rPr>
        <w:t>（4）市政道路路面工程为2年；</w:t>
      </w:r>
    </w:p>
    <w:p w14:paraId="6A673C7C">
      <w:pPr>
        <w:bidi w:val="0"/>
        <w:rPr>
          <w:rFonts w:hint="eastAsia" w:ascii="宋体" w:hAnsi="宋体" w:eastAsia="宋体" w:cs="宋体"/>
        </w:rPr>
      </w:pPr>
      <w:r>
        <w:rPr>
          <w:rFonts w:hint="eastAsia" w:ascii="宋体" w:hAnsi="宋体" w:eastAsia="宋体" w:cs="宋体"/>
        </w:rPr>
        <w:t>（5）综合管沟工程为2年；</w:t>
      </w:r>
    </w:p>
    <w:p w14:paraId="15886154">
      <w:pPr>
        <w:bidi w:val="0"/>
        <w:rPr>
          <w:rFonts w:hint="eastAsia" w:ascii="宋体" w:hAnsi="宋体" w:eastAsia="宋体" w:cs="宋体"/>
        </w:rPr>
      </w:pPr>
      <w:r>
        <w:rPr>
          <w:rFonts w:hint="eastAsia" w:ascii="宋体" w:hAnsi="宋体" w:eastAsia="宋体" w:cs="宋体"/>
        </w:rPr>
        <w:t>（6）地基基础工程、主体结构工程为设计文件规定的合理使用年限，为设计使用年限年；</w:t>
      </w:r>
    </w:p>
    <w:p w14:paraId="2C0A85CB">
      <w:pPr>
        <w:bidi w:val="0"/>
        <w:rPr>
          <w:rFonts w:hint="eastAsia" w:ascii="宋体" w:hAnsi="宋体" w:eastAsia="宋体" w:cs="宋体"/>
        </w:rPr>
      </w:pPr>
      <w:r>
        <w:rPr>
          <w:rFonts w:hint="eastAsia" w:ascii="宋体" w:hAnsi="宋体" w:eastAsia="宋体" w:cs="宋体"/>
        </w:rPr>
        <w:t>（7）屋面防水工程、有防水要求的卫生间/房间和外墙面的防渗漏工程5年；</w:t>
      </w:r>
    </w:p>
    <w:p w14:paraId="2ABB9204">
      <w:pPr>
        <w:bidi w:val="0"/>
        <w:rPr>
          <w:rFonts w:hint="eastAsia" w:ascii="宋体" w:hAnsi="宋体" w:eastAsia="宋体" w:cs="宋体"/>
        </w:rPr>
      </w:pPr>
      <w:r>
        <w:rPr>
          <w:rFonts w:hint="eastAsia" w:ascii="宋体" w:hAnsi="宋体" w:eastAsia="宋体" w:cs="宋体"/>
        </w:rPr>
        <w:t>（8）电气管线工程、给排水管道工程、设备安装工程为2年；</w:t>
      </w:r>
    </w:p>
    <w:p w14:paraId="78DD720D">
      <w:pPr>
        <w:bidi w:val="0"/>
        <w:rPr>
          <w:rFonts w:hint="eastAsia" w:ascii="宋体" w:hAnsi="宋体" w:eastAsia="宋体" w:cs="宋体"/>
        </w:rPr>
      </w:pPr>
      <w:r>
        <w:rPr>
          <w:rFonts w:hint="eastAsia" w:ascii="宋体" w:hAnsi="宋体" w:eastAsia="宋体" w:cs="宋体"/>
        </w:rPr>
        <w:t>（9）供热和供冷系统工程为2个采暖期、供冷期；</w:t>
      </w:r>
    </w:p>
    <w:p w14:paraId="626D4B51">
      <w:pPr>
        <w:bidi w:val="0"/>
        <w:rPr>
          <w:rFonts w:hint="eastAsia" w:ascii="宋体" w:hAnsi="宋体" w:eastAsia="宋体" w:cs="宋体"/>
        </w:rPr>
      </w:pPr>
      <w:r>
        <w:rPr>
          <w:rFonts w:hint="eastAsia" w:ascii="宋体" w:hAnsi="宋体" w:eastAsia="宋体" w:cs="宋体"/>
        </w:rPr>
        <w:t>（10）装饰装修工程为2年；</w:t>
      </w:r>
    </w:p>
    <w:p w14:paraId="15EF402A">
      <w:pPr>
        <w:bidi w:val="0"/>
        <w:rPr>
          <w:rFonts w:hint="eastAsia" w:ascii="宋体" w:hAnsi="宋体" w:eastAsia="宋体" w:cs="宋体"/>
        </w:rPr>
      </w:pPr>
      <w:r>
        <w:rPr>
          <w:rFonts w:hint="eastAsia" w:ascii="宋体" w:hAnsi="宋体" w:eastAsia="宋体" w:cs="宋体"/>
        </w:rPr>
        <w:t>（11）其他项目保修期：2年。</w:t>
      </w:r>
    </w:p>
    <w:p w14:paraId="167D47A7">
      <w:pPr>
        <w:bidi w:val="0"/>
        <w:rPr>
          <w:rFonts w:hint="eastAsia" w:ascii="宋体" w:hAnsi="宋体" w:eastAsia="宋体" w:cs="宋体"/>
        </w:rPr>
      </w:pPr>
      <w:r>
        <w:rPr>
          <w:rFonts w:hint="eastAsia" w:ascii="宋体" w:hAnsi="宋体" w:eastAsia="宋体" w:cs="宋体"/>
        </w:rPr>
        <w:t>三、工程质量缺陷保修责任</w:t>
      </w:r>
    </w:p>
    <w:p w14:paraId="5F329494">
      <w:pPr>
        <w:bidi w:val="0"/>
        <w:rPr>
          <w:rFonts w:hint="eastAsia" w:ascii="宋体" w:hAnsi="宋体" w:eastAsia="宋体" w:cs="宋体"/>
        </w:rPr>
      </w:pPr>
      <w:r>
        <w:rPr>
          <w:rFonts w:hint="eastAsia" w:ascii="宋体" w:hAnsi="宋体" w:eastAsia="宋体" w:cs="宋体"/>
        </w:rPr>
        <w:t>1.属于保修范围内的项目，在保修期内，承包人应在接到保修通知之日后24小时内派人修理。承包人不在约定期限内派人修理，发包人可委托第三方修理。</w:t>
      </w:r>
    </w:p>
    <w:p w14:paraId="327AD379">
      <w:pPr>
        <w:bidi w:val="0"/>
        <w:rPr>
          <w:rFonts w:hint="eastAsia" w:ascii="宋体" w:hAnsi="宋体" w:eastAsia="宋体" w:cs="宋体"/>
        </w:rPr>
      </w:pPr>
      <w:r>
        <w:rPr>
          <w:rFonts w:hint="eastAsia" w:ascii="宋体" w:hAnsi="宋体" w:eastAsia="宋体" w:cs="宋体"/>
        </w:rPr>
        <w:t>2.发生紧急抢修事故的，承包人接到事故通知后，应立即到达事故现场抢修。若承包人未在24小时内</w:t>
      </w:r>
      <w:r>
        <w:rPr>
          <w:rFonts w:hint="eastAsia" w:ascii="宋体" w:hAnsi="宋体" w:eastAsia="宋体" w:cs="宋体"/>
          <w:lang w:eastAsia="zh-CN"/>
        </w:rPr>
        <w:t>到达事故现场</w:t>
      </w:r>
      <w:r>
        <w:rPr>
          <w:rFonts w:hint="eastAsia" w:ascii="宋体" w:hAnsi="宋体" w:eastAsia="宋体" w:cs="宋体"/>
        </w:rPr>
        <w:t>抢修的，发包人可委托第三方修理。</w:t>
      </w:r>
    </w:p>
    <w:p w14:paraId="2D0F9D67">
      <w:pPr>
        <w:bidi w:val="0"/>
        <w:rPr>
          <w:rFonts w:hint="eastAsia" w:ascii="宋体" w:hAnsi="宋体" w:eastAsia="宋体" w:cs="宋体"/>
        </w:rPr>
      </w:pPr>
      <w:r>
        <w:rPr>
          <w:rFonts w:hint="eastAsia" w:ascii="宋体" w:hAnsi="宋体" w:eastAsia="宋体" w:cs="宋体"/>
          <w:lang w:eastAsia="zh-CN"/>
        </w:rPr>
        <w:t>3.</w:t>
      </w:r>
      <w:r>
        <w:rPr>
          <w:rFonts w:hint="eastAsia" w:ascii="宋体" w:hAnsi="宋体" w:eastAsia="宋体" w:cs="宋体"/>
        </w:rPr>
        <w:t>保修期内发生保修问题，经承包人修理二次仍未能解决问题，发包人经书面通知承包人后，有权选聘第三方进行修理。</w:t>
      </w:r>
    </w:p>
    <w:p w14:paraId="4B164718">
      <w:pPr>
        <w:bidi w:val="0"/>
        <w:rPr>
          <w:rFonts w:hint="eastAsia" w:ascii="宋体" w:hAnsi="宋体" w:eastAsia="宋体" w:cs="宋体"/>
        </w:rPr>
      </w:pPr>
      <w:r>
        <w:rPr>
          <w:rFonts w:hint="eastAsia" w:ascii="宋体" w:hAnsi="宋体" w:eastAsia="宋体" w:cs="宋体"/>
          <w:lang w:eastAsia="zh-CN"/>
        </w:rPr>
        <w:t>4.</w:t>
      </w:r>
      <w:r>
        <w:rPr>
          <w:rFonts w:hint="eastAsia" w:ascii="宋体" w:hAnsi="宋体" w:eastAsia="宋体" w:cs="宋体"/>
        </w:rPr>
        <w:t>发包人委托第三方修理所生之修理费用，由承包人承担，承包人拒不支付的，发包人有权从工程质量缺陷保修金中直接扣除，不足部分由承包人另行补足。</w:t>
      </w:r>
    </w:p>
    <w:p w14:paraId="30B232EB">
      <w:pPr>
        <w:bidi w:val="0"/>
        <w:rPr>
          <w:rFonts w:hint="eastAsia" w:ascii="宋体" w:hAnsi="宋体" w:eastAsia="宋体" w:cs="宋体"/>
        </w:rPr>
      </w:pPr>
      <w:r>
        <w:rPr>
          <w:rFonts w:hint="eastAsia" w:ascii="宋体" w:hAnsi="宋体" w:eastAsia="宋体" w:cs="宋体"/>
          <w:lang w:eastAsia="zh-CN"/>
        </w:rPr>
        <w:t>5.</w:t>
      </w:r>
      <w:r>
        <w:rPr>
          <w:rFonts w:hint="eastAsia" w:ascii="宋体" w:hAnsi="宋体" w:eastAsia="宋体" w:cs="宋体"/>
        </w:rPr>
        <w:t>发包人委托第三方修理的，仍不能免除承包人的保修义务。</w:t>
      </w:r>
    </w:p>
    <w:p w14:paraId="3F583AFC">
      <w:pPr>
        <w:bidi w:val="0"/>
        <w:rPr>
          <w:rFonts w:hint="eastAsia" w:ascii="宋体" w:hAnsi="宋体" w:eastAsia="宋体" w:cs="宋体"/>
        </w:rPr>
      </w:pPr>
      <w:r>
        <w:rPr>
          <w:rFonts w:hint="eastAsia" w:ascii="宋体" w:hAnsi="宋体" w:eastAsia="宋体" w:cs="宋体"/>
        </w:rPr>
        <w:t>四、工程质量缺陷保修费用</w:t>
      </w:r>
    </w:p>
    <w:p w14:paraId="36DBB8AE">
      <w:pPr>
        <w:bidi w:val="0"/>
        <w:rPr>
          <w:rFonts w:hint="eastAsia" w:ascii="宋体" w:hAnsi="宋体" w:eastAsia="宋体" w:cs="宋体"/>
        </w:rPr>
      </w:pPr>
      <w:r>
        <w:rPr>
          <w:rFonts w:hint="eastAsia" w:ascii="宋体" w:hAnsi="宋体" w:eastAsia="宋体" w:cs="宋体"/>
        </w:rPr>
        <w:t>工程质量缺陷保修费用及相关的损害赔偿责任由造成质量缺陷的责任方承担。</w:t>
      </w:r>
    </w:p>
    <w:p w14:paraId="2648AA9A">
      <w:pPr>
        <w:bidi w:val="0"/>
        <w:rPr>
          <w:rFonts w:hint="eastAsia" w:ascii="宋体" w:hAnsi="宋体" w:eastAsia="宋体" w:cs="宋体"/>
        </w:rPr>
      </w:pPr>
      <w:r>
        <w:rPr>
          <w:rFonts w:hint="eastAsia" w:ascii="宋体" w:hAnsi="宋体" w:eastAsia="宋体" w:cs="宋体"/>
        </w:rPr>
        <w:t>五、工程质量缺陷保证方式</w:t>
      </w:r>
    </w:p>
    <w:p w14:paraId="4CC5A30C">
      <w:pPr>
        <w:bidi w:val="0"/>
        <w:rPr>
          <w:rFonts w:hint="eastAsia" w:ascii="宋体" w:hAnsi="宋体" w:eastAsia="宋体" w:cs="宋体"/>
        </w:rPr>
      </w:pPr>
      <w:r>
        <w:rPr>
          <w:rFonts w:hint="eastAsia" w:ascii="宋体" w:hAnsi="宋体" w:eastAsia="宋体" w:cs="宋体"/>
        </w:rPr>
        <w:t>工程质量缺陷保证方式可采用以下方式：</w:t>
      </w:r>
    </w:p>
    <w:p w14:paraId="550CD9AD">
      <w:pPr>
        <w:bidi w:val="0"/>
        <w:rPr>
          <w:rFonts w:hint="eastAsia" w:ascii="宋体" w:hAnsi="宋体" w:eastAsia="宋体" w:cs="宋体"/>
        </w:rPr>
      </w:pPr>
      <w:r>
        <w:rPr>
          <w:rFonts w:hint="eastAsia" w:ascii="宋体" w:hAnsi="宋体" w:eastAsia="宋体" w:cs="宋体"/>
        </w:rPr>
        <w:t>■工程质量缺陷保修金：</w:t>
      </w:r>
    </w:p>
    <w:p w14:paraId="6907A546">
      <w:pPr>
        <w:bidi w:val="0"/>
        <w:rPr>
          <w:rFonts w:hint="eastAsia" w:ascii="宋体" w:hAnsi="宋体" w:eastAsia="宋体" w:cs="宋体"/>
        </w:rPr>
      </w:pPr>
      <w:r>
        <w:rPr>
          <w:rFonts w:hint="eastAsia" w:ascii="宋体" w:hAnsi="宋体" w:eastAsia="宋体" w:cs="宋体"/>
        </w:rPr>
        <w:t>发包</w:t>
      </w:r>
      <w:r>
        <w:rPr>
          <w:rFonts w:hint="eastAsia" w:ascii="宋体" w:hAnsi="宋体" w:eastAsia="宋体" w:cs="宋体"/>
          <w:lang w:eastAsia="zh-CN"/>
        </w:rPr>
        <w:t>人与</w:t>
      </w:r>
      <w:r>
        <w:rPr>
          <w:rFonts w:hint="eastAsia" w:ascii="宋体" w:hAnsi="宋体" w:eastAsia="宋体" w:cs="宋体"/>
        </w:rPr>
        <w:t>承包人约定本工程的工程质量缺陷保修金为本合同工程竣工结算价款的3%，具体为：</w:t>
      </w:r>
    </w:p>
    <w:p w14:paraId="655C700E">
      <w:pPr>
        <w:bidi w:val="0"/>
        <w:rPr>
          <w:rFonts w:hint="eastAsia" w:ascii="宋体" w:hAnsi="宋体" w:eastAsia="宋体" w:cs="宋体"/>
        </w:rPr>
      </w:pPr>
      <w:r>
        <w:rPr>
          <w:rFonts w:hint="eastAsia" w:ascii="宋体" w:hAnsi="宋体" w:eastAsia="宋体" w:cs="宋体"/>
        </w:rPr>
        <w:t>金额人民币</w:t>
      </w:r>
      <w:r>
        <w:rPr>
          <w:rFonts w:hint="eastAsia" w:ascii="宋体" w:hAnsi="宋体" w:eastAsia="宋体" w:cs="宋体"/>
          <w:lang w:eastAsia="zh-CN"/>
        </w:rPr>
        <w:t>（</w:t>
      </w:r>
      <w:r>
        <w:rPr>
          <w:rFonts w:hint="eastAsia" w:ascii="宋体" w:hAnsi="宋体" w:eastAsia="宋体" w:cs="宋体"/>
        </w:rPr>
        <w:t>大写</w:t>
      </w:r>
      <w:r>
        <w:rPr>
          <w:rFonts w:hint="eastAsia" w:ascii="宋体" w:hAnsi="宋体" w:eastAsia="宋体" w:cs="宋体"/>
          <w:lang w:eastAsia="zh-CN"/>
        </w:rPr>
        <w:t>）</w:t>
      </w:r>
      <w:r>
        <w:rPr>
          <w:rFonts w:hint="eastAsia" w:ascii="宋体" w:hAnsi="宋体" w:eastAsia="宋体" w:cs="宋体"/>
        </w:rPr>
        <w:t>元（¥ ）。</w:t>
      </w:r>
    </w:p>
    <w:p w14:paraId="2643AC11">
      <w:pPr>
        <w:bidi w:val="0"/>
        <w:rPr>
          <w:rFonts w:hint="eastAsia" w:ascii="宋体" w:hAnsi="宋体" w:eastAsia="宋体" w:cs="宋体"/>
        </w:rPr>
      </w:pPr>
      <w:r>
        <w:rPr>
          <w:rFonts w:hint="eastAsia" w:ascii="宋体" w:hAnsi="宋体" w:eastAsia="宋体" w:cs="宋体"/>
        </w:rPr>
        <w:t>质量缺陷保修金银行利率为：不支付利息。</w:t>
      </w:r>
    </w:p>
    <w:p w14:paraId="0D2CDFFF">
      <w:pPr>
        <w:bidi w:val="0"/>
        <w:rPr>
          <w:rFonts w:hint="eastAsia" w:ascii="宋体" w:hAnsi="宋体" w:eastAsia="宋体" w:cs="宋体"/>
        </w:rPr>
      </w:pPr>
      <w:r>
        <w:rPr>
          <w:rFonts w:hint="eastAsia" w:ascii="宋体" w:hAnsi="宋体" w:eastAsia="宋体" w:cs="宋体"/>
        </w:rPr>
        <w:t>□工程质量保证担保：履约保函。</w:t>
      </w:r>
    </w:p>
    <w:p w14:paraId="0D99E89F">
      <w:pPr>
        <w:bidi w:val="0"/>
        <w:rPr>
          <w:rFonts w:hint="eastAsia" w:ascii="宋体" w:hAnsi="宋体" w:eastAsia="宋体" w:cs="宋体"/>
        </w:rPr>
      </w:pPr>
      <w:r>
        <w:rPr>
          <w:rFonts w:hint="eastAsia" w:ascii="宋体" w:hAnsi="宋体" w:eastAsia="宋体" w:cs="宋体"/>
        </w:rPr>
        <w:t>□工程质量保险：无。</w:t>
      </w:r>
    </w:p>
    <w:p w14:paraId="647DCAF7">
      <w:pPr>
        <w:bidi w:val="0"/>
        <w:rPr>
          <w:rFonts w:hint="eastAsia" w:ascii="宋体" w:hAnsi="宋体" w:eastAsia="宋体" w:cs="宋体"/>
        </w:rPr>
      </w:pPr>
      <w:r>
        <w:rPr>
          <w:rFonts w:hint="eastAsia" w:ascii="宋体" w:hAnsi="宋体" w:eastAsia="宋体" w:cs="宋体"/>
        </w:rPr>
        <w:t>六、工程质量缺陷保修金的支付</w:t>
      </w:r>
    </w:p>
    <w:p w14:paraId="48E05034">
      <w:pPr>
        <w:bidi w:val="0"/>
        <w:rPr>
          <w:rFonts w:hint="eastAsia" w:ascii="宋体" w:hAnsi="宋体" w:eastAsia="宋体" w:cs="宋体"/>
        </w:rPr>
      </w:pPr>
      <w:r>
        <w:rPr>
          <w:rFonts w:hint="eastAsia" w:ascii="宋体" w:hAnsi="宋体" w:eastAsia="宋体" w:cs="宋体"/>
        </w:rPr>
        <w:t>采用工程质量缺陷保修金方式时，发包人在工程竣工验收合格满2年后第14日内，且需提交本合同工程竣工结算价款1.5%的工程质量缺陷保修金保函后，将剩余工程质量缺陷保修金本金支付给承包人，但并不免除承包人在保修期内的保修责任。工程质量缺陷保修金保函的期限为防水保修期满为止。</w:t>
      </w:r>
    </w:p>
    <w:p w14:paraId="6071B900">
      <w:pPr>
        <w:bidi w:val="0"/>
        <w:rPr>
          <w:rFonts w:hint="eastAsia" w:ascii="宋体" w:hAnsi="宋体" w:eastAsia="宋体" w:cs="宋体"/>
        </w:rPr>
      </w:pPr>
      <w:r>
        <w:rPr>
          <w:rFonts w:hint="eastAsia" w:ascii="宋体" w:hAnsi="宋体" w:eastAsia="宋体" w:cs="宋体"/>
        </w:rPr>
        <w:t>七、其他</w:t>
      </w:r>
    </w:p>
    <w:p w14:paraId="05D3143D">
      <w:pPr>
        <w:bidi w:val="0"/>
        <w:rPr>
          <w:rFonts w:hint="eastAsia" w:ascii="宋体" w:hAnsi="宋体" w:eastAsia="宋体" w:cs="宋体"/>
        </w:rPr>
      </w:pPr>
      <w:r>
        <w:rPr>
          <w:rFonts w:hint="eastAsia" w:ascii="宋体" w:hAnsi="宋体" w:eastAsia="宋体" w:cs="宋体"/>
        </w:rPr>
        <w:t xml:space="preserve">保修期内发生保修问题，经合同约定检测机构鉴定为质量缺陷（缺陷是指建设工程质量不符合工程建设强制性标准、设计文件，以及承包合同的约定）所致，承包人除承担修复、赔偿发包人损失责任外，还应按次向发包人支付合同结算价5%的惩罚性违约金。 </w:t>
      </w:r>
    </w:p>
    <w:p w14:paraId="0DBC1678">
      <w:pPr>
        <w:bidi w:val="0"/>
        <w:rPr>
          <w:rFonts w:hint="eastAsia" w:ascii="宋体" w:hAnsi="宋体" w:eastAsia="宋体" w:cs="宋体"/>
        </w:rPr>
      </w:pPr>
      <w:r>
        <w:rPr>
          <w:rFonts w:hint="eastAsia" w:ascii="宋体" w:hAnsi="宋体" w:eastAsia="宋体" w:cs="宋体"/>
        </w:rPr>
        <w:t>发包</w:t>
      </w:r>
      <w:r>
        <w:rPr>
          <w:rFonts w:hint="eastAsia" w:ascii="宋体" w:hAnsi="宋体" w:eastAsia="宋体" w:cs="宋体"/>
          <w:lang w:eastAsia="zh-CN"/>
        </w:rPr>
        <w:t>人与与承包人</w:t>
      </w:r>
      <w:r>
        <w:rPr>
          <w:rFonts w:hint="eastAsia" w:ascii="宋体" w:hAnsi="宋体" w:eastAsia="宋体" w:cs="宋体"/>
        </w:rPr>
        <w:t>约定的其他工程质量缺陷保修事项：无</w:t>
      </w:r>
      <w:bookmarkStart w:id="104" w:name="_GoBack"/>
      <w:bookmarkEnd w:id="104"/>
      <w:r>
        <w:rPr>
          <w:rFonts w:hint="eastAsia" w:ascii="宋体" w:hAnsi="宋体" w:eastAsia="宋体" w:cs="宋体"/>
        </w:rPr>
        <w:t>。</w:t>
      </w:r>
    </w:p>
    <w:p w14:paraId="03B6B6D0">
      <w:pPr>
        <w:bidi w:val="0"/>
        <w:rPr>
          <w:rFonts w:hint="eastAsia" w:ascii="宋体" w:hAnsi="宋体" w:eastAsia="宋体" w:cs="宋体"/>
        </w:rPr>
      </w:pPr>
      <w:r>
        <w:rPr>
          <w:rFonts w:hint="eastAsia" w:ascii="宋体" w:hAnsi="宋体" w:eastAsia="宋体" w:cs="宋体"/>
        </w:rPr>
        <w:t>本《工程质量缺陷保修书》作为施工合同附件</w:t>
      </w:r>
      <w:r>
        <w:rPr>
          <w:rFonts w:hint="eastAsia" w:ascii="宋体" w:hAnsi="宋体" w:eastAsia="宋体" w:cs="宋体"/>
          <w:lang w:eastAsia="zh-CN"/>
        </w:rPr>
        <w:t>，由</w:t>
      </w:r>
      <w:r>
        <w:rPr>
          <w:rFonts w:hint="eastAsia" w:ascii="宋体" w:hAnsi="宋体" w:eastAsia="宋体" w:cs="宋体"/>
        </w:rPr>
        <w:t>发包</w:t>
      </w:r>
      <w:r>
        <w:rPr>
          <w:rFonts w:hint="eastAsia" w:ascii="宋体" w:hAnsi="宋体" w:eastAsia="宋体" w:cs="宋体"/>
          <w:lang w:eastAsia="zh-CN"/>
        </w:rPr>
        <w:t>人和与承包人</w:t>
      </w:r>
      <w:r>
        <w:rPr>
          <w:rFonts w:hint="eastAsia" w:ascii="宋体" w:hAnsi="宋体" w:eastAsia="宋体" w:cs="宋体"/>
        </w:rPr>
        <w:t>双方共同签署。</w:t>
      </w:r>
    </w:p>
    <w:p w14:paraId="13900C67">
      <w:pPr>
        <w:bidi w:val="0"/>
        <w:rPr>
          <w:rFonts w:hint="eastAsia" w:ascii="宋体" w:hAnsi="宋体" w:eastAsia="宋体" w:cs="宋体"/>
        </w:rPr>
      </w:pPr>
    </w:p>
    <w:p w14:paraId="18387FCC">
      <w:pPr>
        <w:bidi w:val="0"/>
        <w:rPr>
          <w:rFonts w:hint="eastAsia" w:ascii="宋体" w:hAnsi="宋体" w:eastAsia="宋体" w:cs="宋体"/>
        </w:rPr>
      </w:pPr>
    </w:p>
    <w:p w14:paraId="4A8B6750">
      <w:pPr>
        <w:bidi w:val="0"/>
        <w:rPr>
          <w:rFonts w:hint="eastAsia" w:ascii="宋体" w:hAnsi="宋体" w:eastAsia="宋体" w:cs="宋体"/>
        </w:rPr>
      </w:pPr>
    </w:p>
    <w:p w14:paraId="6107365C">
      <w:pPr>
        <w:bidi w:val="0"/>
        <w:rPr>
          <w:rFonts w:hint="eastAsia" w:ascii="宋体" w:hAnsi="宋体" w:eastAsia="宋体" w:cs="宋体"/>
        </w:rPr>
      </w:pPr>
      <w:r>
        <w:rPr>
          <w:rFonts w:hint="eastAsia" w:ascii="宋体" w:hAnsi="宋体" w:eastAsia="宋体" w:cs="宋体"/>
        </w:rPr>
        <w:t>发包人</w:t>
      </w:r>
      <w:r>
        <w:rPr>
          <w:rFonts w:hint="eastAsia" w:ascii="宋体" w:hAnsi="宋体" w:eastAsia="宋体" w:cs="宋体"/>
          <w:lang w:eastAsia="zh-CN"/>
        </w:rPr>
        <w:t>（</w:t>
      </w:r>
      <w:r>
        <w:rPr>
          <w:rFonts w:hint="eastAsia" w:ascii="宋体" w:hAnsi="宋体" w:eastAsia="宋体" w:cs="宋体"/>
        </w:rPr>
        <w:t>公章</w:t>
      </w:r>
      <w:r>
        <w:rPr>
          <w:rFonts w:hint="eastAsia" w:ascii="宋体" w:hAnsi="宋体" w:eastAsia="宋体" w:cs="宋体"/>
          <w:lang w:eastAsia="zh-CN"/>
        </w:rPr>
        <w:t>）</w:t>
      </w:r>
      <w:r>
        <w:rPr>
          <w:rFonts w:hint="eastAsia" w:ascii="宋体" w:hAnsi="宋体" w:eastAsia="宋体" w:cs="宋体"/>
        </w:rPr>
        <w:t xml:space="preserve"> ：                      承包人</w:t>
      </w:r>
      <w:r>
        <w:rPr>
          <w:rFonts w:hint="eastAsia" w:ascii="宋体" w:hAnsi="宋体" w:eastAsia="宋体" w:cs="宋体"/>
          <w:lang w:eastAsia="zh-CN"/>
        </w:rPr>
        <w:t>（</w:t>
      </w:r>
      <w:r>
        <w:rPr>
          <w:rFonts w:hint="eastAsia" w:ascii="宋体" w:hAnsi="宋体" w:eastAsia="宋体" w:cs="宋体"/>
        </w:rPr>
        <w:t>公章</w:t>
      </w:r>
      <w:r>
        <w:rPr>
          <w:rFonts w:hint="eastAsia" w:ascii="宋体" w:hAnsi="宋体" w:eastAsia="宋体" w:cs="宋体"/>
          <w:lang w:eastAsia="zh-CN"/>
        </w:rPr>
        <w:t>）</w:t>
      </w:r>
      <w:r>
        <w:rPr>
          <w:rFonts w:hint="eastAsia" w:ascii="宋体" w:hAnsi="宋体" w:eastAsia="宋体" w:cs="宋体"/>
        </w:rPr>
        <w:t>：</w:t>
      </w:r>
    </w:p>
    <w:p w14:paraId="6CBD6081">
      <w:pPr>
        <w:bidi w:val="0"/>
        <w:rPr>
          <w:rFonts w:hint="eastAsia" w:ascii="宋体" w:hAnsi="宋体" w:eastAsia="宋体" w:cs="宋体"/>
        </w:rPr>
      </w:pPr>
    </w:p>
    <w:p w14:paraId="382C2315">
      <w:pPr>
        <w:bidi w:val="0"/>
        <w:rPr>
          <w:rFonts w:hint="eastAsia" w:ascii="宋体" w:hAnsi="宋体" w:eastAsia="宋体" w:cs="宋体"/>
        </w:rPr>
      </w:pPr>
    </w:p>
    <w:p w14:paraId="104ABDF7">
      <w:pPr>
        <w:bidi w:val="0"/>
        <w:rPr>
          <w:rFonts w:hint="eastAsia" w:ascii="宋体" w:hAnsi="宋体" w:eastAsia="宋体" w:cs="宋体"/>
        </w:rPr>
      </w:pPr>
      <w:r>
        <w:rPr>
          <w:rFonts w:hint="eastAsia" w:ascii="宋体" w:hAnsi="宋体" w:eastAsia="宋体" w:cs="宋体"/>
        </w:rPr>
        <w:t xml:space="preserve">法定代表人 </w:t>
      </w:r>
      <w:r>
        <w:rPr>
          <w:rFonts w:hint="eastAsia" w:ascii="宋体" w:hAnsi="宋体" w:eastAsia="宋体" w:cs="宋体"/>
          <w:lang w:eastAsia="zh-CN"/>
        </w:rPr>
        <w:t>（</w:t>
      </w:r>
      <w:r>
        <w:rPr>
          <w:rFonts w:hint="eastAsia" w:ascii="宋体" w:hAnsi="宋体" w:eastAsia="宋体" w:cs="宋体"/>
        </w:rPr>
        <w:t>签字</w:t>
      </w:r>
      <w:r>
        <w:rPr>
          <w:rFonts w:hint="eastAsia" w:ascii="宋体" w:hAnsi="宋体" w:eastAsia="宋体" w:cs="宋体"/>
          <w:lang w:eastAsia="zh-CN"/>
        </w:rPr>
        <w:t>）</w:t>
      </w:r>
      <w:r>
        <w:rPr>
          <w:rFonts w:hint="eastAsia" w:ascii="宋体" w:hAnsi="宋体" w:eastAsia="宋体" w:cs="宋体"/>
        </w:rPr>
        <w:t xml:space="preserve"> ：                 法定代表人</w:t>
      </w:r>
      <w:r>
        <w:rPr>
          <w:rFonts w:hint="eastAsia" w:ascii="宋体" w:hAnsi="宋体" w:eastAsia="宋体" w:cs="宋体"/>
          <w:lang w:eastAsia="zh-CN"/>
        </w:rPr>
        <w:t>（</w:t>
      </w:r>
      <w:r>
        <w:rPr>
          <w:rFonts w:hint="eastAsia" w:ascii="宋体" w:hAnsi="宋体" w:eastAsia="宋体" w:cs="宋体"/>
        </w:rPr>
        <w:t>签字</w:t>
      </w:r>
      <w:r>
        <w:rPr>
          <w:rFonts w:hint="eastAsia" w:ascii="宋体" w:hAnsi="宋体" w:eastAsia="宋体" w:cs="宋体"/>
          <w:lang w:eastAsia="zh-CN"/>
        </w:rPr>
        <w:t>）</w:t>
      </w:r>
      <w:r>
        <w:rPr>
          <w:rFonts w:hint="eastAsia" w:ascii="宋体" w:hAnsi="宋体" w:eastAsia="宋体" w:cs="宋体"/>
        </w:rPr>
        <w:t>：</w:t>
      </w:r>
    </w:p>
    <w:p w14:paraId="1E665E56">
      <w:pPr>
        <w:bidi w:val="0"/>
        <w:rPr>
          <w:rFonts w:hint="eastAsia" w:ascii="宋体" w:hAnsi="宋体" w:eastAsia="宋体" w:cs="宋体"/>
        </w:rPr>
      </w:pPr>
    </w:p>
    <w:p w14:paraId="583DC628">
      <w:pPr>
        <w:bidi w:val="0"/>
        <w:rPr>
          <w:rFonts w:hint="eastAsia" w:ascii="宋体" w:hAnsi="宋体" w:eastAsia="宋体" w:cs="宋体"/>
        </w:rPr>
      </w:pPr>
    </w:p>
    <w:p w14:paraId="54E7E038">
      <w:pPr>
        <w:bidi w:val="0"/>
        <w:rPr>
          <w:rFonts w:hint="eastAsia" w:ascii="宋体" w:hAnsi="宋体" w:eastAsia="宋体" w:cs="宋体"/>
        </w:rPr>
      </w:pPr>
      <w:r>
        <w:rPr>
          <w:rFonts w:hint="eastAsia" w:ascii="宋体" w:hAnsi="宋体" w:eastAsia="宋体" w:cs="宋体"/>
        </w:rPr>
        <w:t>授权代理人（签字）：                 授权代理人（签字）：</w:t>
      </w:r>
    </w:p>
    <w:p w14:paraId="5E91AF91">
      <w:pPr>
        <w:bidi w:val="0"/>
        <w:rPr>
          <w:rFonts w:hint="eastAsia" w:ascii="宋体" w:hAnsi="宋体" w:eastAsia="宋体" w:cs="宋体"/>
        </w:rPr>
      </w:pPr>
    </w:p>
    <w:p w14:paraId="2478B9F3">
      <w:pPr>
        <w:bidi w:val="0"/>
        <w:rPr>
          <w:rFonts w:hint="eastAsia" w:ascii="宋体" w:hAnsi="宋体" w:eastAsia="宋体" w:cs="宋体"/>
          <w:lang w:val="en-US" w:eastAsia="zh-CN"/>
        </w:rPr>
      </w:pPr>
      <w:r>
        <w:rPr>
          <w:rFonts w:hint="eastAsia" w:ascii="宋体" w:hAnsi="宋体" w:eastAsia="宋体" w:cs="宋体"/>
        </w:rPr>
        <w:t xml:space="preserve">日期：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F017E">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99EEB9">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B99EEB9">
                    <w:pPr>
                      <w:pStyle w:val="7"/>
                    </w:pPr>
                    <w:r>
                      <w:fldChar w:fldCharType="begin"/>
                    </w:r>
                    <w:r>
                      <w:instrText xml:space="preserve"> PAGE  \* MERGEFORMAT </w:instrText>
                    </w:r>
                    <w:r>
                      <w:fldChar w:fldCharType="separate"/>
                    </w:r>
                    <w:r>
                      <w:t>1</w:t>
                    </w:r>
                    <w:r>
                      <w:fldChar w:fldCharType="end"/>
                    </w:r>
                  </w:p>
                </w:txbxContent>
              </v:textbox>
            </v:shape>
          </w:pict>
        </mc:Fallback>
      </mc:AlternateContent>
    </w:r>
  </w:p>
  <w:p w14:paraId="4A291DB5">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84ACE">
    <w:pPr>
      <w:pStyle w:val="7"/>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A66C99">
                          <w:pPr>
                            <w:pStyle w:val="7"/>
                          </w:pPr>
                          <w:r>
                            <w:fldChar w:fldCharType="begin"/>
                          </w:r>
                          <w:r>
                            <w:instrText xml:space="preserve"> PAGE  \* MERGEFORMAT </w:instrText>
                          </w:r>
                          <w:r>
                            <w:fldChar w:fldCharType="separate"/>
                          </w:r>
                          <w:r>
                            <w:t>124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18A66C99">
                    <w:pPr>
                      <w:pStyle w:val="7"/>
                    </w:pPr>
                    <w:r>
                      <w:fldChar w:fldCharType="begin"/>
                    </w:r>
                    <w:r>
                      <w:instrText xml:space="preserve"> PAGE  \* MERGEFORMAT </w:instrText>
                    </w:r>
                    <w:r>
                      <w:fldChar w:fldCharType="separate"/>
                    </w:r>
                    <w:r>
                      <w:t>124</w:t>
                    </w:r>
                    <w:r>
                      <w:fldChar w:fldCharType="end"/>
                    </w:r>
                  </w:p>
                </w:txbxContent>
              </v:textbox>
            </v:shape>
          </w:pict>
        </mc:Fallback>
      </mc:AlternateContent>
    </w:r>
  </w:p>
  <w:p w14:paraId="585A8A31">
    <w:pPr>
      <w:pStyle w:val="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14278">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F1BC1">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121E">
    <w:pPr>
      <w:pStyle w:val="8"/>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71A1E">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9B7C3">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787B4">
    <w:pPr>
      <w:pStyle w:val="8"/>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49128">
    <w:pPr>
      <w:pStyle w:val="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576570" cy="5464810"/>
          <wp:effectExtent l="0" t="0" r="5080" b="2540"/>
          <wp:wrapNone/>
          <wp:docPr id="11" name="WordPictureWatermark1595345" descr="水印标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1595345" descr="水印标识"/>
                  <pic:cNvPicPr>
                    <a:picLocks noChangeAspect="1"/>
                  </pic:cNvPicPr>
                </pic:nvPicPr>
                <pic:blipFill>
                  <a:blip r:embed="rId1"/>
                  <a:stretch>
                    <a:fillRect/>
                  </a:stretch>
                </pic:blipFill>
                <pic:spPr>
                  <a:xfrm>
                    <a:off x="0" y="0"/>
                    <a:ext cx="5576570" cy="5464810"/>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67571">
    <w:pPr>
      <w:pStyle w:val="8"/>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576570" cy="5464810"/>
          <wp:effectExtent l="0" t="0" r="5080" b="2540"/>
          <wp:wrapNone/>
          <wp:docPr id="10" name="WordPictureWatermark1595344" descr="水印标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1595344" descr="水印标识"/>
                  <pic:cNvPicPr>
                    <a:picLocks noChangeAspect="1"/>
                  </pic:cNvPicPr>
                </pic:nvPicPr>
                <pic:blipFill>
                  <a:blip r:embed="rId1"/>
                  <a:stretch>
                    <a:fillRect/>
                  </a:stretch>
                </pic:blipFill>
                <pic:spPr>
                  <a:xfrm>
                    <a:off x="0" y="0"/>
                    <a:ext cx="5576570" cy="54648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EAC58C"/>
    <w:multiLevelType w:val="singleLevel"/>
    <w:tmpl w:val="7FEAC58C"/>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A3406"/>
    <w:rsid w:val="01B6046E"/>
    <w:rsid w:val="03B67D67"/>
    <w:rsid w:val="07A34FF1"/>
    <w:rsid w:val="07A62D33"/>
    <w:rsid w:val="0AA26254"/>
    <w:rsid w:val="0C4D19CF"/>
    <w:rsid w:val="0ED2440E"/>
    <w:rsid w:val="0FD541B5"/>
    <w:rsid w:val="19353F17"/>
    <w:rsid w:val="19622F5E"/>
    <w:rsid w:val="1C3D1749"/>
    <w:rsid w:val="23123E24"/>
    <w:rsid w:val="251D7019"/>
    <w:rsid w:val="26A44EFA"/>
    <w:rsid w:val="275E288B"/>
    <w:rsid w:val="2CBE44F7"/>
    <w:rsid w:val="31763183"/>
    <w:rsid w:val="33CB00AC"/>
    <w:rsid w:val="35E0728C"/>
    <w:rsid w:val="3686105B"/>
    <w:rsid w:val="36BA5D2F"/>
    <w:rsid w:val="3A875185"/>
    <w:rsid w:val="3BD244C9"/>
    <w:rsid w:val="433C5D1E"/>
    <w:rsid w:val="439D4A0F"/>
    <w:rsid w:val="449A0F4E"/>
    <w:rsid w:val="45237196"/>
    <w:rsid w:val="47556CB4"/>
    <w:rsid w:val="47816F90"/>
    <w:rsid w:val="4DA006E3"/>
    <w:rsid w:val="4DB50BA7"/>
    <w:rsid w:val="4ED84B4D"/>
    <w:rsid w:val="51730B5D"/>
    <w:rsid w:val="52470AB7"/>
    <w:rsid w:val="57BE03C2"/>
    <w:rsid w:val="5B977B3E"/>
    <w:rsid w:val="5C2E7A53"/>
    <w:rsid w:val="5CB169DD"/>
    <w:rsid w:val="5CCA059E"/>
    <w:rsid w:val="5F11698F"/>
    <w:rsid w:val="627A69F6"/>
    <w:rsid w:val="64F61D79"/>
    <w:rsid w:val="6B1B4BA7"/>
    <w:rsid w:val="701A0E55"/>
    <w:rsid w:val="70A34AFE"/>
    <w:rsid w:val="72404633"/>
    <w:rsid w:val="771C266A"/>
    <w:rsid w:val="788334CC"/>
    <w:rsid w:val="7A124B07"/>
    <w:rsid w:val="7A20242B"/>
    <w:rsid w:val="7DD6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pPr>
    <w:rPr>
      <w:rFonts w:ascii="Times New Roman" w:hAnsi="Times New Roman"/>
      <w:szCs w:val="24"/>
    </w:rPr>
  </w:style>
  <w:style w:type="paragraph" w:styleId="3">
    <w:name w:val="Body Text Indent"/>
    <w:basedOn w:val="1"/>
    <w:qFormat/>
    <w:uiPriority w:val="0"/>
    <w:pPr>
      <w:spacing w:after="120"/>
      <w:ind w:left="420" w:leftChars="200"/>
    </w:pPr>
  </w:style>
  <w:style w:type="paragraph" w:styleId="6">
    <w:name w:val="Normal Indent"/>
    <w:basedOn w:val="1"/>
    <w:qFormat/>
    <w:uiPriority w:val="0"/>
    <w:pPr>
      <w:ind w:firstLine="420"/>
    </w:pPr>
  </w:style>
  <w:style w:type="paragraph" w:styleId="7">
    <w:name w:val="footer"/>
    <w:basedOn w:val="1"/>
    <w:qFormat/>
    <w:uiPriority w:val="99"/>
    <w:pPr>
      <w:tabs>
        <w:tab w:val="center" w:pos="4153"/>
        <w:tab w:val="right" w:pos="8306"/>
      </w:tabs>
      <w:jc w:val="left"/>
    </w:pPr>
    <w:rPr>
      <w:rFonts w:ascii="Times New Roman" w:hAnsi="Times New Roman"/>
      <w:sz w:val="18"/>
      <w:szCs w:val="18"/>
    </w:rPr>
  </w:style>
  <w:style w:type="paragraph" w:styleId="8">
    <w:name w:val="header"/>
    <w:basedOn w:val="1"/>
    <w:qFormat/>
    <w:uiPriority w:val="0"/>
    <w:pPr>
      <w:pBdr>
        <w:bottom w:val="single" w:color="auto" w:sz="6" w:space="1"/>
      </w:pBdr>
      <w:tabs>
        <w:tab w:val="center" w:pos="4153"/>
        <w:tab w:val="right" w:pos="8306"/>
      </w:tabs>
      <w:jc w:val="center"/>
    </w:pPr>
    <w:rPr>
      <w:rFonts w:ascii="Times New Roman" w:hAnsi="Times New Roman"/>
      <w:sz w:val="18"/>
      <w:szCs w:val="18"/>
    </w:rPr>
  </w:style>
  <w:style w:type="paragraph" w:styleId="9">
    <w:name w:val="Normal (Web)"/>
    <w:basedOn w:val="1"/>
    <w:uiPriority w:val="0"/>
    <w:rPr>
      <w:sz w:val="24"/>
    </w:rPr>
  </w:style>
  <w:style w:type="paragraph" w:styleId="10">
    <w:name w:val="Title"/>
    <w:basedOn w:val="1"/>
    <w:qFormat/>
    <w:uiPriority w:val="10"/>
    <w:pPr>
      <w:spacing w:before="240" w:after="60"/>
      <w:jc w:val="center"/>
      <w:outlineLvl w:val="0"/>
    </w:pPr>
    <w:rPr>
      <w:rFonts w:eastAsia="宋体" w:asciiTheme="majorHAnsi" w:hAnsiTheme="majorHAnsi" w:cstheme="majorBidi"/>
      <w:b/>
      <w:bCs/>
      <w:sz w:val="32"/>
      <w:szCs w:val="32"/>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86e45ba7-64f5-425f-aabe-425055d8e89d</errorID>
      <errorWord>法律、法规</errorWord>
      <group>L1_Word</group>
      <groupName>字词问题</groupName>
      <ability>L2_Typo</ability>
      <abilityName>字词错误</abilityName>
      <candidateList>
        <item>法律法规</item>
      </candidateList>
      <explain/>
      <paraID>25245B74</paraID>
      <start>45</start>
      <end>50</end>
      <status>ignored</status>
      <modifiedWord/>
      <trackRevisions>false</trackRevisions>
    </reviewItem>
    <reviewItem>
      <errorID>5287f0c9-daae-43b3-b040-77e660ca5632</errorID>
      <errorWord>（</errorWord>
      <group>L1_Punc</group>
      <groupName>标点问题</groupName>
      <ability>L2_Punc_CN</ability>
      <abilityName>标点符号问题</abilityName>
      <candidateList/>
      <explain>同一形式括号套用。</explain>
      <paraID>180B4C9A</paraID>
      <start>21</start>
      <end>22</end>
      <status>ignored</status>
      <modifiedWord/>
      <trackRevisions>false</trackRevisions>
    </reviewItem>
    <reviewItem>
      <errorID>2b6c0cc5-4803-49f1-a0f2-39a7c8753c31</errorID>
      <errorWord>）</errorWord>
      <group>L1_Punc</group>
      <groupName>标点问题</groupName>
      <ability>L2_Punc_CN</ability>
      <abilityName>标点符号问题</abilityName>
      <candidateList/>
      <explain>同一形式括号套用。</explain>
      <paraID>180B4C9A</paraID>
      <start>26</start>
      <end>27</end>
      <status>ignored</status>
      <modifiedWord/>
      <trackRevisions>false</trackRevisions>
    </reviewItem>
    <reviewItem>
      <errorID>48fef16f-9730-4d9b-94cc-ba594942fa32</errorID>
      <errorWord>（</errorWord>
      <group>L1_Punc</group>
      <groupName>标点问题</groupName>
      <ability>L2_Punc_CN</ability>
      <abilityName>标点符号问题</abilityName>
      <candidateList/>
      <explain>同一形式括号套用。</explain>
      <paraID>180B4C9A</paraID>
      <start>28</start>
      <end>29</end>
      <status>ignored</status>
      <modifiedWord/>
      <trackRevisions>false</trackRevisions>
    </reviewItem>
    <reviewItem>
      <errorID>34b3571f-3a3a-43f4-907b-cdd0e96fa31b</errorID>
      <errorWord>）</errorWord>
      <group>L1_Punc</group>
      <groupName>标点问题</groupName>
      <ability>L2_Punc_CN</ability>
      <abilityName>标点符号问题</abilityName>
      <candidateList/>
      <explain>同一形式括号套用。</explain>
      <paraID>180B4C9A</paraID>
      <start>41</start>
      <end>42</end>
      <status>ignored</status>
      <modifiedWord/>
      <trackRevisions>false</trackRevisions>
    </reviewItem>
    <reviewItem>
      <errorID>d7c83c55-2cf0-49a1-8f33-f3de934840de</errorID>
      <errorWord>-</errorWord>
      <group>L1_Punc</group>
      <groupName>标点问题</groupName>
      <ability>L2_Punc_CN</ability>
      <abilityName>标点符号问题</abilityName>
      <candidateList>
        <item/>
      </candidateList>
      <explain/>
      <paraID>180B4C9A</paraID>
      <start>51</start>
      <end>51</end>
      <status>modified</status>
      <modifiedWord/>
      <trackRevisions>false</trackRevisions>
    </reviewItem>
    <reviewItem>
      <errorID>23f92dc2-82d8-41bc-859c-f8f833394032</errorID>
      <errorWord>，包括：</errorWord>
      <group>L1_Grammar</group>
      <groupName>语法问题</groupName>
      <ability>L2_Grammar</ability>
      <abilityName>语法错误</abilityName>
      <candidateList>
        <item>，</item>
      </candidateList>
      <explain/>
      <paraID>515F0737</paraID>
      <start>28</start>
      <end>32</end>
      <status>ignored</status>
      <modifiedWord/>
      <trackRevisions>false</trackRevisions>
    </reviewItem>
    <reviewItem>
      <errorID>76cb841e-19ab-4c4b-8a57-a3c74c8c7d22</errorID>
      <errorWord>保护好已完</errorWord>
      <group>L1_Word</group>
      <groupName>字词问题</groupName>
      <ability>L2_Typo</ability>
      <abilityName>字词错误</abilityName>
      <candidateList>
        <item>保护好已完成</item>
      </candidateList>
      <explain/>
      <paraID>  8302ED</paraID>
      <start>36</start>
      <end>41</end>
      <status>ignored</status>
      <modifiedWord/>
      <trackRevisions>false</trackRevisions>
    </reviewItem>
    <reviewItem>
      <errorID>b5ef8f0d-e815-4bca-ad61-78d40307e822</errorID>
      <errorWord>核对与复核</errorWord>
      <group>L1_Grammar</group>
      <groupName>语法问题</groupName>
      <ability>L2_Grammar</ability>
      <abilityName>语法错误</abilityName>
      <candidateList>
        <item>核对</item>
      </candidateList>
      <explain/>
      <paraID>4E9E1192</paraID>
      <start>39</start>
      <end>44</end>
      <status>ignored</status>
      <modifiedWord/>
      <trackRevisions>false</trackRevisions>
    </reviewItem>
    <reviewItem>
      <errorID>2e755b97-9c26-450c-824b-961b0984b686</errorID>
      <errorWord>、</errorWord>
      <group>L1_Punc</group>
      <groupName>标点问题</groupName>
      <ability>L2_Punc_CN</ability>
      <abilityName>标点符号问题</abilityName>
      <candidateList>
        <item>，</item>
      </candidateList>
      <explain/>
      <paraID>53F07104</paraID>
      <start>64</start>
      <end>65</end>
      <status>modified</status>
      <modifiedWord>，</modifiedWord>
      <trackRevisions>false</trackRevisions>
    </reviewItem>
    <reviewItem>
      <errorID>3b7a11de-709e-47b9-91c7-21554ed1222d</errorID>
      <errorWord>标</errorWord>
      <group>L1_Word</group>
      <groupName>字词问题</groupName>
      <ability>L2_Typo</ability>
      <abilityName>字词错误</abilityName>
      <candidateList>
        <item>标准</item>
      </candidateList>
      <explain>❶〈名〉衡量事物的准则：技术～｜实践是检验真理的唯一～。❷〈形〉本身合于准则，可供同类事物比较核对的：～音｜～时｜她的发音很～。</explain>
      <paraID>2F524F2B</paraID>
      <start>53</start>
      <end>55</end>
      <status>modified</status>
      <modifiedWord>标准</modifiedWord>
      <trackRevisions>false</trackRevisions>
    </reviewItem>
    <reviewItem>
      <errorID>ee904d7c-e2a4-4bef-a290-f46932942d4b</errorID>
      <errorWord>和</errorWord>
      <group>L1_Grammar</group>
      <groupName>语法问题</groupName>
      <ability>L2_Grammar</ability>
      <abilityName>语法错误</abilityName>
      <candidateList>
        <item>并承担</item>
      </candidateList>
      <explain/>
      <paraID>2F524F2B</paraID>
      <start>58</start>
      <end>61</end>
      <status>modified</status>
      <modifiedWord>并承担</modifiedWord>
      <trackRevisions>false</trackRevisions>
    </reviewItem>
    <reviewItem>
      <errorID>ef01e4af-6fd5-4be0-89a6-cfbc77c08a21</errorID>
      <errorWord>并承担费用</errorWord>
      <group>L1_Grammar</group>
      <groupName>语法问题</groupName>
      <ability>L2_Grammar</ability>
      <abilityName>语法错误</abilityName>
      <candidateList>
        <item>费用</item>
      </candidateList>
      <explain/>
      <paraID>2F524F2B</paraID>
      <start>72</start>
      <end>74</end>
      <status>modified</status>
      <modifiedWord>费用</modifiedWord>
      <trackRevisions>false</trackRevisions>
    </reviewItem>
    <reviewItem>
      <errorID>56de047e-db51-4777-ab49-01e61b94742b</errorID>
      <errorWord>整改落实</errorWord>
      <group>L1_Grammar</group>
      <groupName>语法问题</groupName>
      <ability>L2_Grammar</ability>
      <abilityName>语法错误</abilityName>
      <candidateList>
        <item>整改</item>
      </candidateList>
      <explain/>
      <paraID>63C0D438</paraID>
      <start>89</start>
      <end>91</end>
      <status>modified</status>
      <modifiedWord>整改</modifiedWord>
      <trackRevisions>false</trackRevisions>
    </reviewItem>
    <reviewItem>
      <errorID>10a23707-e276-4021-bb97-a75a1b5899ae</errorID>
      <errorWord>确保与</errorWord>
      <group>L1_Word</group>
      <groupName>字词问题</groupName>
      <ability>L2_Typo</ability>
      <abilityName>字词错误</abilityName>
      <candidateList>
        <item>确保</item>
      </candidateList>
      <explain>〈动〉确实地保持或保证：～交通畅通｜加强田间管理，～粮食丰收。</explain>
      <paraID>7D475DE7</paraID>
      <start>47</start>
      <end>49</end>
      <status>modified</status>
      <modifiedWord>确保</modifiedWord>
      <trackRevisions>false</trackRevisions>
    </reviewItem>
    <reviewItem>
      <errorID>86883cc1-0a4f-405e-b45f-b8ab26081195</errorID>
      <errorWord>工作所</errorWord>
      <group>L1_Word</group>
      <groupName>字词问题</groupName>
      <ability>L2_Typo</ability>
      <abilityName>字词错误</abilityName>
      <candidateList>
        <item>工作</item>
      </candidateList>
      <explain/>
      <paraID>7D1B3B13</paraID>
      <start>6</start>
      <end>8</end>
      <status>modified</status>
      <modifiedWord>工作</modifiedWord>
      <trackRevisions>false</trackRevisions>
    </reviewItem>
    <reviewItem>
      <errorID>eeb9f1eb-880c-4319-b800-2eaa2e5eef45</errorID>
      <errorWord>不能保证</errorWord>
      <group>L1_Grammar</group>
      <groupName>语法问题</groupName>
      <ability>L2_Grammar</ability>
      <abilityName>语法错误</abilityName>
      <candidateList>
        <item>影响</item>
      </candidateList>
      <explain/>
      <paraID>5446E004</paraID>
      <start>109</start>
      <end>111</end>
      <status>modified</status>
      <modifiedWord>影响</modifiedWord>
      <trackRevisions>false</trackRevisions>
    </reviewItem>
    <reviewItem>
      <errorID>f6fe643b-27f3-48b4-83a9-99840a8765fc</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1B7F93F</paraID>
      <start>0</start>
      <end>3</end>
      <status>modified</status>
      <modifiedWord>（a）</modifiedWord>
      <trackRevisions>false</trackRevisions>
    </reviewItem>
    <reviewItem>
      <errorID>595f1bd2-7f30-4f5b-afa1-4ed2bdc10fd1</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9E197CB</paraID>
      <start>0</start>
      <end>3</end>
      <status>modified</status>
      <modifiedWord>（b）</modifiedWord>
      <trackRevisions>false</trackRevisions>
    </reviewItem>
    <reviewItem>
      <errorID>eb3fc925-313c-4d4f-9b25-05fbe64f1ced</errorID>
      <errorWord>噪音</errorWord>
      <group>L1_Word</group>
      <groupName>字词问题</groupName>
      <ability>L2_Alias</ability>
      <abilityName>也作/曾用词</abilityName>
      <candidateList>
        <item>噪声</item>
      </candidateList>
      <explain>词汇[噪音]为不规范表述或旧称，其规范书面表述为[噪声]。</explain>
      <paraID> 9E197CB</paraID>
      <start>40</start>
      <end>42</end>
      <status>ignored</status>
      <modifiedWord/>
      <trackRevisions>false</trackRevisions>
    </reviewItem>
    <reviewItem>
      <errorID>6ded00bd-2032-4e6c-ba49-21a83284dd6c</errorID>
      <errorWord>作好</errorWord>
      <group>L1_Grammar</group>
      <groupName>语法问题</groupName>
      <ability>L2_Grammar</ability>
      <abilityName>语法错误</abilityName>
      <candidateList>
        <item>做好</item>
      </candidateList>
      <explain>“作好～工作”搭配不当，建议修改为“做好～工作”。</explain>
      <paraID>2E88F92D</paraID>
      <start>41</start>
      <end>43</end>
      <status>modified</status>
      <modifiedWord>做好</modifiedWord>
      <trackRevisions>false</trackRevisions>
    </reviewItem>
    <reviewItem>
      <errorID>7a263c9f-681c-4bc3-b941-43064c4bde57</errorID>
      <errorWord>、</errorWord>
      <group>L1_Punc</group>
      <groupName>标点问题</groupName>
      <ability>L2_Punc_CN</ability>
      <abilityName>标点符号问题</abilityName>
      <candidateList>
        <item>，</item>
      </candidateList>
      <explain/>
      <paraID>39AEB96A</paraID>
      <start>24</start>
      <end>25</end>
      <status>modified</status>
      <modifiedWord>，</modifiedWord>
      <trackRevisions>false</trackRevisions>
    </reviewItem>
    <reviewItem>
      <errorID>e078b7fd-bb9f-444b-a8a4-f33bb0ef4c57</errorID>
      <errorWord>、</errorWord>
      <group>L1_Punc</group>
      <groupName>标点问题</groupName>
      <ability>L2_Punc_CN</ability>
      <abilityName>标点符号问题</abilityName>
      <candidateList>
        <item>，</item>
      </candidateList>
      <explain/>
      <paraID>39AEB96A</paraID>
      <start>38</start>
      <end>39</end>
      <status>modified</status>
      <modifiedWord>，</modifiedWord>
      <trackRevisions>false</trackRevisions>
    </reviewItem>
    <reviewItem>
      <errorID>473778a5-1619-4179-8dcd-2e542e1180da</errorID>
      <errorWord>、</errorWord>
      <group>L1_Punc</group>
      <groupName>标点问题</groupName>
      <ability>L2_Punc_CN</ability>
      <abilityName>标点符号问题</abilityName>
      <candidateList>
        <item>，</item>
      </candidateList>
      <explain/>
      <paraID>39AEB96A</paraID>
      <start>50</start>
      <end>51</end>
      <status>modified</status>
      <modifiedWord>，</modifiedWord>
      <trackRevisions>false</trackRevisions>
    </reviewItem>
    <reviewItem>
      <errorID>9f051d00-526d-41b3-acfc-b943373d04b7</errorID>
      <errorWord>、</errorWord>
      <group>L1_Punc</group>
      <groupName>标点问题</groupName>
      <ability>L2_Punc_CN</ability>
      <abilityName>标点符号问题</abilityName>
      <candidateList>
        <item>，</item>
      </candidateList>
      <explain/>
      <paraID>39AEB96A</paraID>
      <start>63</start>
      <end>64</end>
      <status>modified</status>
      <modifiedWord>，</modifiedWord>
      <trackRevisions>false</trackRevisions>
    </reviewItem>
    <reviewItem>
      <errorID>faeda46e-397e-4993-b640-21ef164c8cca</errorID>
      <errorWord>、</errorWord>
      <group>L1_Punc</group>
      <groupName>标点问题</groupName>
      <ability>L2_Punc_CN</ability>
      <abilityName>标点符号问题</abilityName>
      <candidateList>
        <item>，</item>
      </candidateList>
      <explain/>
      <paraID>39AEB96A</paraID>
      <start>79</start>
      <end>80</end>
      <status>modified</status>
      <modifiedWord>，</modifiedWord>
      <trackRevisions>false</trackRevisions>
    </reviewItem>
    <reviewItem>
      <errorID>2a36bbdd-0641-486f-bd00-15efd1c8b9cb</errorID>
      <errorWord>；</errorWord>
      <group>L1_Punc</group>
      <groupName>标点问题</groupName>
      <ability>L2_Punc_CN</ability>
      <abilityName>标点符号问题</abilityName>
      <candidateList>
        <item>。</item>
      </candidateList>
      <explain/>
      <paraID>39AEB96A</paraID>
      <start>97</start>
      <end>98</end>
      <status>modified</status>
      <modifiedWord>。</modifiedWord>
      <trackRevisions>false</trackRevisions>
    </reviewItem>
    <reviewItem>
      <errorID>3035ff80-72b2-439a-8999-09819162e1ab</errorID>
      <errorWord>特区</errorWord>
      <group>L1_Word</group>
      <groupName>字词问题</groupName>
      <ability>L2_Typo</ability>
      <abilityName>字词错误</abilityName>
      <candidateList>
        <item>特别</item>
      </candidateList>
      <explain/>
      <paraID>7F0BFC95</paraID>
      <start>44</start>
      <end>46</end>
      <status>ignored</status>
      <modifiedWord/>
      <trackRevisions>false</trackRevisions>
    </reviewItem>
    <reviewItem>
      <errorID>f2e101fc-da3e-4216-a647-3836ae568c60</errorID>
      <errorWord>已</errorWord>
      <group>L1_Word</group>
      <groupName>字词问题</groupName>
      <ability>L2_Typo</ability>
      <abilityName>字词错误</abilityName>
      <candidateList>
        <item>且已</item>
      </candidateList>
      <explain/>
      <paraID>5E14C32C</paraID>
      <start>38</start>
      <end>40</end>
      <status>modified</status>
      <modifiedWord>且已</modifiedWord>
      <trackRevisions>false</trackRevisions>
    </reviewItem>
    <reviewItem>
      <errorID>71658a65-2d99-491b-8a5b-7311f51ff989</errorID>
      <errorWord>提出要求</errorWord>
      <group>L1_Grammar</group>
      <groupName>语法问题</groupName>
      <ability>L2_Grammar</ability>
      <abilityName>语法错误</abilityName>
      <candidateList>
        <item>提出</item>
      </candidateList>
      <explain/>
      <paraID>5E14C32C</paraID>
      <start>63</start>
      <end>65</end>
      <status>modified</status>
      <modifiedWord>提出</modifiedWord>
      <trackRevisions>false</trackRevisions>
    </reviewItem>
    <reviewItem>
      <errorID>d4957bd9-9d37-4f88-8f6d-a12760a1d326</errorID>
      <errorWord>、发给</errorWord>
      <group>L1_Word</group>
      <groupName>字词问题</groupName>
      <ability>L2_Typo</ability>
      <abilityName>字词错误</abilityName>
      <candidateList>
        <item>并颁发</item>
      </candidateList>
      <explain/>
      <paraID>5E14C32C</paraID>
      <start>69</start>
      <end>72</end>
      <status>modified</status>
      <modifiedWord>并颁发</modifiedWord>
      <trackRevisions>false</trackRevisions>
    </reviewItem>
    <reviewItem>
      <errorID>670b8b8d-22b9-4439-bee5-28150f8b94d2</errorID>
      <errorWord>（如果尚有少量因受季节影响或其他原因不能施工，但并不影响工程使用的某些附属工程或剩余工作尚未全部完成时，需附有在限期内尽快完成这些未完工作的书面保证）。</errorWord>
      <group>L1_Word</group>
      <groupName>字词问题</groupName>
      <ability>L2_Typo</ability>
      <abilityName>字词错误</abilityName>
      <candidateList>
        <item>。（如果尚有少量因受季节影响或其他原因不能施工，但并不影响工程使用的某些附属工程或剩余工作尚未全部完成时，需附有在限期内尽快完成这些未完工作的书面保证）</item>
      </candidateList>
      <explain/>
      <paraID>5E14C32C</paraID>
      <start>79</start>
      <end>155</end>
      <status>modified</status>
      <modifiedWord>。（如果尚有少量因受季节影响或其他原因不能施工，但并不影响工程使用的某些附属工程或剩余工作尚未全部完成时，需附有在限期内尽快完成这些未完工作的书面保证）</modifiedWord>
      <trackRevisions>false</trackRevisions>
    </reviewItem>
    <reviewItem>
      <errorID>b532f913-22fc-443e-8820-14b13228f045</errorID>
      <errorWord>审核完成</errorWord>
      <group>L1_Word</group>
      <groupName>字词问题</groupName>
      <ability>L2_Typo</ability>
      <abilityName>字词错误</abilityName>
      <candidateList>
        <item>完成审核</item>
      </candidateList>
      <explain/>
      <paraID>5E14C32C</paraID>
      <start>172</start>
      <end>176</end>
      <status>modified</status>
      <modifiedWord>完成审核</modifiedWord>
      <trackRevisions>false</trackRevisions>
    </reviewItem>
    <reviewItem>
      <errorID>ba16f659-1b1e-4534-8294-56771b47df54</errorID>
      <errorWord>人人</errorWord>
      <group>L1_Word</group>
      <groupName>字词问题</groupName>
      <ability>L2_Typo</ability>
      <abilityName>字词错误</abilityName>
      <candidateList>
        <item>人</item>
      </candidateList>
      <explain>〈名〉❶能制造工具并使用工具进行劳动的高等动物：男～｜女～｜～们｜～类。❷每人；一般人：～手一册｜～所共知。❸指成年人：长大成～。❹指某种人：工～｜军～｜主～｜介绍～。❺别人：～云亦云｜待～诚恳。❻指人的品质、性格或名誉：丢～｜这个同志～很好｜他～老实。❼指人的身体或意识：这两天～不大舒服｜送到医院～已经昏迷过去了。</explain>
      <paraID>328EEA43</paraID>
      <start>27</start>
      <end>28</end>
      <status>modified</status>
      <modifiedWord>人</modifiedWord>
      <trackRevisions>false</trackRevisions>
    </reviewItem>
    <reviewItem>
      <errorID>c1e324a8-99cb-4b42-aacf-438658808b27</errorID>
      <errorWord>承包人</errorWord>
      <group>L1_Punc</group>
      <groupName>标点问题</groupName>
      <ability>L2_Punc_CN</ability>
      <abilityName>标点符号问题</abilityName>
      <candidateList>
        <item>，承包人</item>
      </candidateList>
      <explain/>
      <paraID>7FD02B89</paraID>
      <start>13</start>
      <end>17</end>
      <status>modified</status>
      <modifiedWord>，承包人</modifiedWord>
      <trackRevisions>false</trackRevisions>
    </reviewItem>
    <reviewItem>
      <errorID>f3c7fb5e-9c99-4683-8c8a-996b001f11bc</errorID>
      <errorWord>必须</errorWord>
      <group>L1_Punc</group>
      <groupName>标点问题</groupName>
      <ability>L2_Punc_CN</ability>
      <abilityName>标点符号问题</abilityName>
      <candidateList>
        <item>，必须</item>
      </candidateList>
      <explain/>
      <paraID>7FD02B89</paraID>
      <start>55</start>
      <end>58</end>
      <status>modified</status>
      <modifiedWord>，必须</modifiedWord>
      <trackRevisions>false</trackRevisions>
    </reviewItem>
    <reviewItem>
      <errorID>170bd9c1-8ba2-4f64-be7c-51eb37842012</errorID>
      <errorWord>：</errorWord>
      <group>L1_Grammar</group>
      <groupName>语法问题</groupName>
      <ability>L2_Grammar</ability>
      <abilityName>语法错误</abilityName>
      <candidateList>
        <item>以下事项：</item>
      </candidateList>
      <explain/>
      <paraID>7FD02B89</paraID>
      <start>60</start>
      <end>65</end>
      <status>modified</status>
      <modifiedWord>以下事项：</modifiedWord>
      <trackRevisions>false</trackRevisions>
    </reviewItem>
    <reviewItem>
      <errorID>27f8755b-d8a7-4a68-8850-b024c2083a92</errorID>
      <errorWord>电表</errorWord>
      <group>L1_Punc</group>
      <groupName>标点问题</groupName>
      <ability>L2_Punc_CN</ability>
      <abilityName>标点符号问题</abilityName>
      <candidateList>
        <item>、电表</item>
      </candidateList>
      <explain/>
      <paraID>7FD02B89</paraID>
      <start>86</start>
      <end>89</end>
      <status>modified</status>
      <modifiedWord>、电表</modifiedWord>
      <trackRevisions>false</trackRevisions>
    </reviewItem>
    <reviewItem>
      <errorID>6bfe4c39-5834-4d2a-8a3a-68cde1dce1c7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7FD02B89</paraID>
      <start>134</start>
      <end>136</end>
      <status>modified</status>
      <modifiedWord>》《</modifiedWord>
      <trackRevisions>false</trackRevisions>
    </reviewItem>
    <reviewItem>
      <errorID>cd73af94-2b9a-40d6-925d-e14edc6d8a27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7FD02B89</paraID>
      <start>143</start>
      <end>145</end>
      <status>modified</status>
      <modifiedWord>》《</modifiedWord>
      <trackRevisions>false</trackRevisions>
    </reviewItem>
    <reviewItem>
      <errorID>14657160-123c-44a9-ac43-4b19060737c4</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7FD02B89</paraID>
      <start>151</start>
      <end>153</end>
      <status>modified</status>
      <modifiedWord>》《</modifiedWord>
      <trackRevisions>false</trackRevisions>
    </reviewItem>
    <reviewItem>
      <errorID>f087b695-d04a-4246-b965-86556e2d424b</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7FD02B89</paraID>
      <start>158</start>
      <end>160</end>
      <status>modified</status>
      <modifiedWord>》《</modifiedWord>
      <trackRevisions>false</trackRevisions>
    </reviewItem>
    <reviewItem>
      <errorID>9628d0ac-b130-4aeb-9d51-ed88554a8608</errorID>
      <errorWord>，</errorWord>
      <group>L1_Grammar</group>
      <groupName>语法问题</groupName>
      <ability>L2_Grammar</ability>
      <abilityName>语法错误</abilityName>
      <candidateList>
        <item>，发包人</item>
      </candidateList>
      <explain/>
      <paraID>4DD09AA8</paraID>
      <start>11</start>
      <end>15</end>
      <status>modified</status>
      <modifiedWord>，发包人</modifiedWord>
      <trackRevisions>false</trackRevisions>
    </reviewItem>
    <reviewItem>
      <errorID>4befc12c-2bb5-40af-849e-9dd20ae30217</errorID>
      <errorWord>达到</errorWord>
      <group>L1_Word</group>
      <groupName>字词问题</groupName>
      <ability>L2_Typo</ability>
      <abilityName>字词错误</abilityName>
      <candidateList>
        <item>到达</item>
      </candidateList>
      <explain/>
      <paraID>56CA01EF</paraID>
      <start>25</start>
      <end>27</end>
      <status>modified</status>
      <modifiedWord>到达</modifiedWord>
      <trackRevisions>false</trackRevisions>
    </reviewItem>
    <reviewItem>
      <errorID>7b57afd9-e184-43ab-9978-e8d27641b730</errorID>
      <errorWord>一次性支付给</errorWord>
      <group>L1_Word</group>
      <groupName>字词问题</groupName>
      <ability>L2_Typo</ability>
      <abilityName>字词错误</abilityName>
      <candidateList>
        <item>一次性支付</item>
      </candidateList>
      <explain/>
      <paraID> 802BF23</paraID>
      <start>43</start>
      <end>48</end>
      <status>modified</status>
      <modifiedWord>一次性支付</modifiedWord>
      <trackRevisions>false</trackRevisions>
    </reviewItem>
    <reviewItem>
      <errorID>4d27b3c2-a0c9-4afa-a0fa-9b8bfaea7861</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EC0B60</paraID>
      <start>0</start>
      <end>3</end>
      <status>modified</status>
      <modifiedWord>（a）</modifiedWord>
      <trackRevisions>false</trackRevisions>
    </reviewItem>
    <reviewItem>
      <errorID>88306cad-e1fb-4d39-abd3-63fb79756c90</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7A7D174C</paraID>
      <start>0</start>
      <end>3</end>
      <status>modified</status>
      <modifiedWord>（b）</modifiedWord>
      <trackRevisions>false</trackRevisions>
    </reviewItem>
    <reviewItem>
      <errorID>a8933ab4-5015-4af6-94d2-c5d90b6d01b5</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2BF3AC02</paraID>
      <start>0</start>
      <end>3</end>
      <status>modified</status>
      <modifiedWord>（c）</modifiedWord>
      <trackRevisions>false</trackRevisions>
    </reviewItem>
    <reviewItem>
      <errorID>bffdb6a7-e919-4d5e-bd2a-1f67d77072ff</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3E1A8F3C</paraID>
      <start>0</start>
      <end>3</end>
      <status>modified</status>
      <modifiedWord>（d）</modifiedWord>
      <trackRevisions>false</trackRevisions>
    </reviewItem>
    <reviewItem>
      <errorID>d8f80d7d-c5ab-4a2c-aba9-49c9d818ede8</errorID>
      <errorWord>雇用</errorWord>
      <group>L1_Word</group>
      <groupName>字词问题</groupName>
      <ability>L2_Typo</ability>
      <abilityName>字词错误</abilityName>
      <candidateList>
        <item>雇佣</item>
      </candidateList>
      <explain>〈动〉用货币购买劳动力。</explain>
      <paraID>3E1A8F3C</paraID>
      <start>23</start>
      <end>25</end>
      <status>ignored</status>
      <modifiedWord/>
      <trackRevisions>false</trackRevisions>
    </reviewItem>
    <reviewItem>
      <errorID>940cd30e-c717-4e6c-99dc-3ca28921714f</errorID>
      <errorWord>(e)</errorWord>
      <group>L1_Format</group>
      <groupName>格式问题</groupName>
      <ability>L2_Ordinal</ability>
      <abilityName>序号格式</abilityName>
      <candidateList>
        <item>（e）</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1BF5C7B7</paraID>
      <start>0</start>
      <end>3</end>
      <status>modified</status>
      <modifiedWord>（e）</modifiedWord>
      <trackRevisions>false</trackRevisions>
    </reviewItem>
    <reviewItem>
      <errorID>55b32adb-f263-4179-83bf-7d9915917bb4</errorID>
      <errorWord>(f)</errorWord>
      <group>L1_Format</group>
      <groupName>格式问题</groupName>
      <ability>L2_Ordinal</ability>
      <abilityName>序号格式</abilityName>
      <candidateList>
        <item>（f）</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3EFB85EE</paraID>
      <start>0</start>
      <end>3</end>
      <status>modified</status>
      <modifiedWord>（f）</modifiedWord>
      <trackRevisions>false</trackRevisions>
    </reviewItem>
    <reviewItem>
      <errorID>8c0b9350-6d0f-47b3-9ac5-86882c27caf6</errorID>
      <errorWord>和</errorWord>
      <group>L1_Word</group>
      <groupName>字词问题</groupName>
      <ability>L2_Typo</ability>
      <abilityName>字词错误</abilityName>
      <candidateList>
        <item>并</item>
      </candidateList>
      <explain/>
      <paraID>7BBEC1C6</paraID>
      <start>206</start>
      <end>207</end>
      <status>modified</status>
      <modifiedWord>并</modifiedWord>
      <trackRevisions>false</trackRevisions>
    </reviewItem>
    <reviewItem>
      <errorID>3b2b7494-dc2e-4307-a1e1-8c89bb2dfc4a</errorID>
      <errorWord>保障和保持使</errorWord>
      <group>L1_Grammar</group>
      <groupName>语法问题</groupName>
      <ability>L2_Grammar</ability>
      <abilityName>语法错误</abilityName>
      <candidateList>
        <item>保障</item>
      </candidateList>
      <explain/>
      <paraID>35F62B37</paraID>
      <start>4</start>
      <end>6</end>
      <status>modified</status>
      <modifiedWord>保障</modifiedWord>
      <trackRevisions>false</trackRevisions>
    </reviewItem>
    <reviewItem>
      <errorID>c45a9ec7-f793-44e0-8f6f-83c999d6db8b</errorID>
      <errorWord>伤害</errorWord>
      <group>L1_Word</group>
      <groupName>字词问题</groupName>
      <ability>L2_Typo</ability>
      <abilityName>字词错误</abilityName>
      <candidateList>
        <item>影响</item>
      </candidateList>
      <explain/>
      <paraID>35F62B37</paraID>
      <start>55</start>
      <end>57</end>
      <status>modified</status>
      <modifiedWord>影响</modifiedWord>
      <trackRevisions>false</trackRevisions>
    </reviewItem>
    <reviewItem>
      <errorID>c7a069fd-66e9-4dce-87f0-aaf85108a22c</errorID>
      <errorWord>解决修改为：</errorWord>
      <group>L1_Grammar</group>
      <groupName>语法问题</groupName>
      <ability>L2_Grammar</ability>
      <abilityName>语法错误</abilityName>
      <candidateList>
        <item>解决</item>
      </candidateList>
      <explain/>
      <paraID>3FE4A510</paraID>
      <start>6</start>
      <end>8</end>
      <status>modified</status>
      <modifiedWord>解决</modifiedWord>
      <trackRevisions>false</trackRevisions>
    </reviewItem>
    <reviewItem>
      <errorID>6c5719b3-f47e-4525-acd8-3546cccf893b</errorID>
      <errorWord>《安全生产法》</errorWord>
      <group>L1_Word</group>
      <groupName>字词问题</groupName>
      <ability>L2_Typo</ability>
      <abilityName>字词错误</abilityName>
      <candidateList>
        <item>《中华人民共和国安全生产法》</item>
      </candidateList>
      <explain/>
      <paraID>2B24D672</paraID>
      <start>2</start>
      <end>16</end>
      <status>modified</status>
      <modifiedWord>《中华人民共和国安全生产法》</modifiedWord>
      <trackRevisions>false</trackRevisions>
    </reviewItem>
    <reviewItem>
      <errorID>20d307eb-30c7-4c73-8ee6-946223a44bec</errorID>
      <errorWord>(</errorWord>
      <group>L1_Format</group>
      <groupName>格式问题</groupName>
      <ability>L2_HalfPunc_CN</ability>
      <abilityName>全半角问题</abilityName>
      <candidateList>
        <item>（</item>
      </candidateList>
      <explain>文本全半角错误。</explain>
      <paraID> 5A328D2</paraID>
      <start>37</start>
      <end>38</end>
      <status>modified</status>
      <modifiedWord>（</modifiedWord>
      <trackRevisions>false</trackRevisions>
    </reviewItem>
    <reviewItem>
      <errorID>1fc1f907-b2b0-4925-a96f-610557ef66aa</errorID>
      <errorWord>)</errorWord>
      <group>L1_Format</group>
      <groupName>格式问题</groupName>
      <ability>L2_HalfPunc_CN</ability>
      <abilityName>全半角问题</abilityName>
      <candidateList>
        <item>）</item>
      </candidateList>
      <explain>文本全半角错误。</explain>
      <paraID> 5A328D2</paraID>
      <start>43</start>
      <end>44</end>
      <status>modified</status>
      <modifiedWord>）</modifiedWord>
      <trackRevisions>false</trackRevisions>
    </reviewItem>
    <reviewItem>
      <errorID>690a15ef-e6ef-4038-a541-403cc7722f9f</errorID>
      <errorWord>其它岗位</errorWord>
      <group>L1_Word</group>
      <groupName>字词问题</groupName>
      <ability>L2_Alias</ability>
      <abilityName>也作/曾用词</abilityName>
      <candidateList>
        <item>其他岗位</item>
      </candidateList>
      <explain>词汇[其它岗位]为不规范表述或旧称，其规范书面表述为[其他岗位]。</explain>
      <paraID> FFFD4E6</paraID>
      <start>78</start>
      <end>82</end>
      <status>modified</status>
      <modifiedWord>其他岗位</modifiedWord>
      <trackRevisions>false</trackRevisions>
    </reviewItem>
    <reviewItem>
      <errorID>e2e28e35-2fc3-448d-a65d-685f53cfa658</errorID>
      <errorWord>》应</errorWord>
      <group>L1_Word</group>
      <groupName>字词问题</groupName>
      <ability>L2_Typo</ability>
      <abilityName>字词错误</abilityName>
      <candidateList>
        <item>》</item>
      </candidateList>
      <explain/>
      <paraID>16A67B13</paraID>
      <start>21</start>
      <end>22</end>
      <status>modified</status>
      <modifiedWord>》</modifiedWord>
      <trackRevisions>false</trackRevisions>
    </reviewItem>
    <reviewItem>
      <errorID>c8ae0992-69cf-41fc-ac7e-797518c775be</errorID>
      <errorWord>等等</errorWord>
      <group>L1_Word</group>
      <groupName>字词问题</groupName>
      <ability>L2_Typo</ability>
      <abilityName>字词错误</abilityName>
      <candidateList>
        <item>等</item>
      </candidateList>
      <explain/>
      <paraID> 5B73545</paraID>
      <start>75</start>
      <end>76</end>
      <status>modified</status>
      <modifiedWord>等</modifiedWord>
      <trackRevisions>false</trackRevisions>
    </reviewItem>
    <reviewItem>
      <errorID>b60fe963-4cb7-4122-b057-0ce37a91e60a</errorID>
      <errorWord>，熟悉</errorWord>
      <group>L1_Grammar</group>
      <groupName>语法问题</groupName>
      <ability>L2_Grammar</ability>
      <abilityName>语法错误</abilityName>
      <candidateList>
        <item>培训，使其熟悉</item>
      </candidateList>
      <explain/>
      <paraID>  C9DBEB</paraID>
      <start>30</start>
      <end>37</end>
      <status>modified</status>
      <modifiedWord>培训，使其熟悉</modifiedWord>
      <trackRevisions>false</trackRevisions>
    </reviewItem>
    <reviewItem>
      <errorID>e3696611-bb13-4af3-85d7-fcefdf62e910</errorID>
      <errorWord>，</errorWord>
      <group>L1_Punc</group>
      <groupName>标点问题</groupName>
      <ability>L2_Punc_CN</ability>
      <abilityName>标点符号问题</abilityName>
      <candidateList>
        <item>、</item>
      </candidateList>
      <explain/>
      <paraID>229FC9F5</paraID>
      <start>47</start>
      <end>48</end>
      <status>modified</status>
      <modifiedWord>、</modifiedWord>
      <trackRevisions>false</trackRevisions>
    </reviewItem>
    <reviewItem>
      <errorID>3892b5a8-7b54-4527-b761-6a70fddd0d65</errorID>
      <errorWord>、</errorWord>
      <group>L1_Grammar</group>
      <groupName>语法问题</groupName>
      <ability>L2_Grammar</ability>
      <abilityName>语法错误</abilityName>
      <candidateList>
        <item>事故或</item>
      </candidateList>
      <explain/>
      <paraID>229FC9F5</paraID>
      <start>50</start>
      <end>53</end>
      <status>modified</status>
      <modifiedWord>事故或</modifiedWord>
      <trackRevisions>false</trackRevisions>
    </reviewItem>
    <reviewItem>
      <errorID>13b2a58f-3b5d-4e44-8d5d-d701575044a0</errorID>
      <errorWord>承包人</errorWord>
      <group>L1_Word</group>
      <groupName>字词问题</groupName>
      <ability>L2_Typo</ability>
      <abilityName>字词错误</abilityName>
      <candidateList>
        <item>承包</item>
      </candidateList>
      <explain/>
      <paraID>2BBB30CD</paraID>
      <start>0</start>
      <end>2</end>
      <status>modified</status>
      <modifiedWord>承包</modifiedWord>
      <trackRevisions>false</trackRevisions>
    </reviewItem>
    <reviewItem>
      <errorID>76ea254d-2fe2-44be-84c4-1a80130ea44d</errorID>
      <errorWord>震动</errorWord>
      <group>L1_Word</group>
      <groupName>字词问题</groupName>
      <ability>L2_Typo</ability>
      <abilityName>字词错误</abilityName>
      <candidateList>
        <item>振动</item>
      </candidateList>
      <explain>存在发音相同字词的误用。</explain>
      <paraID>486C3AF8</paraID>
      <start>58</start>
      <end>60</end>
      <status>ignored</status>
      <modifiedWord/>
      <trackRevisions>false</trackRevisions>
    </reviewItem>
    <reviewItem>
      <errorID>951d5c5f-fd5e-4989-9d78-10b7e09d64db</errorID>
      <errorWord>受</errorWord>
      <group>L1_Word</group>
      <groupName>字词问题</groupName>
      <ability>L2_Typo</ability>
      <abilityName>字词错误</abilityName>
      <candidateList>
        <item>受到</item>
      </candidateList>
      <explain/>
      <paraID>486C3AF8</paraID>
      <start>74</start>
      <end>76</end>
      <status>modified</status>
      <modifiedWord>受到</modifiedWord>
      <trackRevisions>false</trackRevisions>
    </reviewItem>
    <reviewItem>
      <errorID>ff9674bd-6716-4221-9246-0b78c69d7a49</errorID>
      <errorWord>和措施</errorWord>
      <group>L1_Grammar</group>
      <groupName>语法问题</groupName>
      <ability>L2_Grammar</ability>
      <abilityName>语法错误</abilityName>
      <candidateList>
        <item>和</item>
      </candidateList>
      <explain/>
      <paraID> 35E4EE5</paraID>
      <start>150</start>
      <end>151</end>
      <status>modified</status>
      <modifiedWord>和</modifiedWord>
      <trackRevisions>false</trackRevisions>
    </reviewItem>
    <reviewItem>
      <errorID>26fa464b-21b4-4fc4-a725-b0da8fdcb14b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6AFB94BB</paraID>
      <start>0</start>
      <end>3</end>
      <status>modified</status>
      <modifiedWord>（1）</modifiedWord>
      <trackRevisions>false</trackRevisions>
    </reviewItem>
    <reviewItem>
      <errorID>8532feb1-8c2e-4765-b9e2-fad222f34d7e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70591059</paraID>
      <start>0</start>
      <end>3</end>
      <status>modified</status>
      <modifiedWord>（2）</modifiedWord>
      <trackRevisions>false</trackRevisions>
    </reviewItem>
    <reviewItem>
      <errorID>9d20d0c5-3264-44d8-8ccd-3f985e7d709f</errorID>
      <errorWord>要求的</errorWord>
      <group>L1_Word</group>
      <groupName>字词问题</groupName>
      <ability>L2_Typo</ability>
      <abilityName>字词错误</abilityName>
      <candidateList>
        <item>要求</item>
      </candidateList>
      <explain/>
      <paraID>4217943F</paraID>
      <start>18</start>
      <end>20</end>
      <status>modified</status>
      <modifiedWord>要求</modifiedWord>
      <trackRevisions>false</trackRevisions>
    </reviewItem>
    <reviewItem>
      <errorID>eeda47c7-f5ca-4ffa-bf71-48ffd9d9c834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C8F5E1A</paraID>
      <start>0</start>
      <end>3</end>
      <status>modified</status>
      <modifiedWord>（3）</modifiedWord>
      <trackRevisions>false</trackRevisions>
    </reviewItem>
    <reviewItem>
      <errorID>e696b3a3-effc-4ca8-81f2-758c61957eef</errorID>
      <errorWord>即刻</errorWord>
      <group>L1_Word</group>
      <groupName>字词问题</groupName>
      <ability>L2_Typo</ability>
      <abilityName>字词错误</abilityName>
      <candidateList>
        <item>立即</item>
      </candidateList>
      <explain/>
      <paraID> 58D9BE8</paraID>
      <start>16</start>
      <end>18</end>
      <status>modified</status>
      <modifiedWord>立即</modifiedWord>
      <trackRevisions>false</trackRevisions>
    </reviewItem>
    <reviewItem>
      <errorID>8b330bad-a21e-4cd3-b9c0-82c25890432d</errorID>
      <errorWord>有关的安全生产</errorWord>
      <group>L1_Word</group>
      <groupName>字词问题</groupName>
      <ability>L2_Typo</ability>
      <abilityName>字词错误</abilityName>
      <candidateList>
        <item>有关安全生产</item>
      </candidateList>
      <explain/>
      <paraID>32A14CC3</paraID>
      <start>45</start>
      <end>51</end>
      <status>modified</status>
      <modifiedWord>有关安全生产</modifiedWord>
      <trackRevisions>false</trackRevisions>
    </reviewItem>
    <reviewItem>
      <errorID>296cb073-f1af-46e3-aa71-d846f2b5a3d8</errorID>
      <errorWord>发包人(发包人)</errorWord>
      <group>L1_Other</group>
      <groupName>其他问题</groupName>
      <ability>L2_Consistency</ability>
      <abilityName>一致性检查</abilityName>
      <candidateList>
        <item>发包人</item>
      </candidateList>
      <explain>实体一致性，‘发包人(发包人)’表述冗余，应改为‘发包人’</explain>
      <paraID>21D2F6F3</paraID>
      <start>0</start>
      <end>3</end>
      <status>modified</status>
      <modifiedWord>发包人</modifiedWord>
      <trackRevisions>false</trackRevisions>
    </reviewItem>
    <reviewItem>
      <errorID>d859bb7d-0db7-42a0-a573-9f6e22054dfe</errorID>
      <errorWord>承包人(承包人)</errorWord>
      <group>L1_Other</group>
      <groupName>其他问题</groupName>
      <ability>L2_Consistency</ability>
      <abilityName>一致性检查</abilityName>
      <candidateList>
        <item>承包人</item>
      </candidateList>
      <explain>实体一致性，‘承包人(承包人)’表述冗余，应改为‘承包人’</explain>
      <paraID>35589621</paraID>
      <start>0</start>
      <end>3</end>
      <status>modified</status>
      <modifiedWord>承包人</modifiedWord>
      <trackRevisions>false</trackRevisions>
    </reviewItem>
    <reviewItem>
      <errorID>042fbc1d-11e1-4b55-ad50-40af97e4a99d</errorID>
      <errorWord>(</errorWord>
      <group>L1_Format</group>
      <groupName>格式问题</groupName>
      <ability>L2_HalfPunc_CN</ability>
      <abilityName>全半角问题</abilityName>
      <candidateList>
        <item>（</item>
      </candidateList>
      <explain>文本全半角错误。</explain>
      <paraID>467BCDEC</paraID>
      <start>3</start>
      <end>4</end>
      <status>modified</status>
      <modifiedWord>（</modifiedWord>
      <trackRevisions>false</trackRevisions>
    </reviewItem>
    <reviewItem>
      <errorID>270f60df-15a9-4279-b564-c6038cfd9c79</errorID>
      <errorWord>)</errorWord>
      <group>L1_Format</group>
      <groupName>格式问题</groupName>
      <ability>L2_HalfPunc_CN</ability>
      <abilityName>全半角问题</abilityName>
      <candidateList>
        <item>）</item>
      </candidateList>
      <explain>文本全半角错误。</explain>
      <paraID>467BCDEC</paraID>
      <start>8</start>
      <end>9</end>
      <status>modified</status>
      <modifiedWord>）</modifiedWord>
      <trackRevisions>false</trackRevisions>
    </reviewItem>
    <reviewItem>
      <errorID>fe63ea40-589f-4f42-90c0-797c65edd21d</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467BCDEC</paraID>
      <start>42</start>
      <end>44</end>
      <status>modified</status>
      <modifiedWord>》《</modifiedWord>
      <trackRevisions>false</trackRevisions>
    </reviewItem>
    <reviewItem>
      <errorID>3b9826a2-d75d-4103-8513-3f0c0100dacc</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467BCDEC</paraID>
      <start>54</start>
      <end>56</end>
      <status>modified</status>
      <modifiedWord>》《</modifiedWord>
      <trackRevisions>false</trackRevisions>
    </reviewItem>
    <reviewItem>
      <errorID>8e8c38ea-f5fe-4755-9cd0-5a3aca5fbda6</errorID>
      <errorWord>深圳特区建设工程质量管理条例</errorWord>
      <group>L1_Knowledge</group>
      <groupName>知识性问题</groupName>
      <ability>L2_Knowledge</ability>
      <abilityName>其他知识</abilityName>
      <candidateList>
        <item>深圳市建设工程质量管理条例</item>
      </candidateList>
      <explain>当前法律法规未收录或尚未生效，注意核查是否正确。</explain>
      <paraID>467BCDEC</paraID>
      <start>56</start>
      <end>70</end>
      <status>ignored</status>
      <modifiedWord/>
      <trackRevisions>false</trackRevisions>
    </reviewItem>
    <reviewItem>
      <errorID>c437f65a-76a0-42f6-a42f-2c3edad1510d</errorID>
      <errorWord>为  </errorWord>
      <group>L1_Grammar</group>
      <groupName>语法问题</groupName>
      <ability>L2_Grammar</ability>
      <abilityName>语法错误</abilityName>
      <candidateList>
        <item> </item>
      </candidateList>
      <explain/>
      <paraID>1398A229</paraID>
      <start>24</start>
      <end>27</end>
      <status>ignored</status>
      <modifiedWord/>
      <trackRevisions>false</trackRevisions>
    </reviewItem>
    <reviewItem>
      <errorID>fc789fc4-f941-4b24-a760-1703b29be873</errorID>
      <errorWord> </errorWord>
      <group>L1_Punc</group>
      <groupName>标点问题</groupName>
      <ability>L2_Punc_CN</ability>
      <abilityName>标点符号问题</abilityName>
      <candidateList>
        <item/>
      </candidateList>
      <explain>此处空格冗余，建议删除。</explain>
      <paraID>1398A229</paraID>
      <start>28</start>
      <end>29</end>
      <status>ignored</status>
      <modifiedWord/>
      <trackRevisions>false</trackRevisions>
    </reviewItem>
    <reviewItem>
      <errorID>8797d085-f1c7-43c1-8ca5-89c86bc7cc93</errorID>
      <errorWord>设计使用年限年</errorWord>
      <group>L1_Other</group>
      <groupName>其他问题</groupName>
      <ability>L2_Consistency</ability>
      <abilityName>一致性检查</abilityName>
      <candidateList>
        <item>/</item>
      </candidateList>
      <explain>数字一致性，‘设计使用年限年’表述不明确，结合前文格式应为‘/’</explain>
      <paraID>15886154</paraID>
      <start>32</start>
      <end>39</end>
      <status>ignored</status>
      <modifiedWord/>
      <trackRevisions>false</trackRevisions>
    </reviewItem>
    <reviewItem>
      <errorID>b0bc2a67-a741-4a78-8944-6ca025e3d607</errorID>
      <errorWord>达到事故现场</errorWord>
      <group>L1_Word</group>
      <groupName>字词问题</groupName>
      <ability>L2_Typo</ability>
      <abilityName>字词错误</abilityName>
      <candidateList>
        <item>到达事故现场</item>
      </candidateList>
      <explain/>
      <paraID>327AD379</paraID>
      <start>46</start>
      <end>52</end>
      <status>modified</status>
      <modifiedWord>到达事故现场</modifiedWord>
      <trackRevisions>false</trackRevisions>
    </reviewItem>
    <reviewItem>
      <errorID>72944879-649f-4526-bc55-3b788643cc71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2D0F9D67</paraID>
      <start>0</start>
      <end>2</end>
      <status>modified</status>
      <modifiedWord>3.</modifiedWord>
      <trackRevisions>false</trackRevisions>
    </reviewItem>
    <reviewItem>
      <errorID>cc65a2e0-289f-47de-a29d-f90c61ae61dc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4B164718</paraID>
      <start>0</start>
      <end>2</end>
      <status>modified</status>
      <modifiedWord>4.</modifiedWord>
      <trackRevisions>false</trackRevisions>
    </reviewItem>
    <reviewItem>
      <errorID>97773f64-f0c7-4c79-9f9c-b9f8d9403df1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30B232EB</paraID>
      <start>0</start>
      <end>2</end>
      <status>modified</status>
      <modifiedWord>5.</modifiedWord>
      <trackRevisions>false</trackRevisions>
    </reviewItem>
    <reviewItem>
      <errorID>b86dede5-8966-4f61-b639-36a32254dd94</errorID>
      <errorWord>人</errorWord>
      <group>L1_Word</group>
      <groupName>字词问题</groupName>
      <ability>L2_Typo</ability>
      <abilityName>字词错误</abilityName>
      <candidateList>
        <item>人与</item>
      </candidateList>
      <explain/>
      <paraID>6907A546</paraID>
      <start>2</start>
      <end>4</end>
      <status>modified</status>
      <modifiedWord>人与</modifiedWord>
      <trackRevisions>false</trackRevisions>
    </reviewItem>
    <reviewItem>
      <errorID>28f4cd58-da15-44c1-8568-a05a89b51497</errorID>
      <errorWord>(</errorWord>
      <group>L1_Format</group>
      <groupName>格式问题</groupName>
      <ability>L2_HalfPunc_CN</ability>
      <abilityName>全半角问题</abilityName>
      <candidateList>
        <item>（</item>
      </candidateList>
      <explain>文本全半角错误。</explain>
      <paraID>655C700E</paraID>
      <start>5</start>
      <end>6</end>
      <status>modified</status>
      <modifiedWord>（</modifiedWord>
      <trackRevisions>false</trackRevisions>
    </reviewItem>
    <reviewItem>
      <errorID>55b99725-ad33-4608-b4b4-d4376fa01cfc</errorID>
      <errorWord>)</errorWord>
      <group>L1_Format</group>
      <groupName>格式问题</groupName>
      <ability>L2_HalfPunc_CN</ability>
      <abilityName>全半角问题</abilityName>
      <candidateList>
        <item>）</item>
      </candidateList>
      <explain>文本全半角错误。</explain>
      <paraID>655C700E</paraID>
      <start>8</start>
      <end>9</end>
      <status>modified</status>
      <modifiedWord>）</modifiedWord>
      <trackRevisions>false</trackRevisions>
    </reviewItem>
    <reviewItem>
      <errorID>8982f616-eed8-46ab-a07a-45b441956927</errorID>
      <errorWord>人</errorWord>
      <group>L1_Word</group>
      <groupName>字词问题</groupName>
      <ability>L2_Typo</ability>
      <abilityName>字词错误</abilityName>
      <candidateList>
        <item>人与</item>
      </candidateList>
      <explain/>
      <paraID> DBC1678</paraID>
      <start>2</start>
      <end>4</end>
      <status>modified</status>
      <modifiedWord>人与</modifiedWord>
      <trackRevisions>false</trackRevisions>
    </reviewItem>
    <reviewItem>
      <errorID>f340e691-4491-4284-b530-e8f7b43c663b</errorID>
      <errorWord>承包人</errorWord>
      <group>L1_Word</group>
      <groupName>字词问题</groupName>
      <ability>L2_Typo</ability>
      <abilityName>字词错误</abilityName>
      <candidateList>
        <item>与承包人</item>
      </candidateList>
      <explain/>
      <paraID> DBC1678</paraID>
      <start>4</start>
      <end>8</end>
      <status>modified</status>
      <modifiedWord>与承包人</modifiedWord>
      <trackRevisions>false</trackRevisions>
    </reviewItem>
    <reviewItem>
      <errorID>83fd0b17-62c7-46e9-beb0-a641fd284225</errorID>
      <errorWord>由</errorWord>
      <group>L1_Punc</group>
      <groupName>标点问题</groupName>
      <ability>L2_Punc_CN</ability>
      <abilityName>标点符号问题</abilityName>
      <candidateList>
        <item>，由</item>
      </candidateList>
      <explain/>
      <paraID> 3B6B6D0</paraID>
      <start>20</start>
      <end>22</end>
      <status>modified</status>
      <modifiedWord>，由</modifiedWord>
      <trackRevisions>false</trackRevisions>
    </reviewItem>
    <reviewItem>
      <errorID>afa96f6b-beed-4bfa-a173-3cb30fecc675</errorID>
      <errorWord>人</errorWord>
      <group>L1_Word</group>
      <groupName>字词问题</groupName>
      <ability>L2_Typo</ability>
      <abilityName>字词错误</abilityName>
      <candidateList>
        <item>人和</item>
      </candidateList>
      <explain/>
      <paraID> 3B6B6D0</paraID>
      <start>24</start>
      <end>26</end>
      <status>modified</status>
      <modifiedWord>人和</modifiedWord>
      <trackRevisions>false</trackRevisions>
    </reviewItem>
    <reviewItem>
      <errorID>2e9385f5-ac38-4be4-bbd2-a1da5cfb926a</errorID>
      <errorWord>承包人</errorWord>
      <group>L1_Word</group>
      <groupName>字词问题</groupName>
      <ability>L2_Typo</ability>
      <abilityName>字词错误</abilityName>
      <candidateList>
        <item>与承包人</item>
      </candidateList>
      <explain/>
      <paraID> 3B6B6D0</paraID>
      <start>26</start>
      <end>30</end>
      <status>modified</status>
      <modifiedWord>与承包人</modifiedWord>
      <trackRevisions>false</trackRevisions>
    </reviewItem>
    <reviewItem>
      <errorID>40b100cb-44e2-4c1b-b92c-982580ac9aa4</errorID>
      <errorWord>(</errorWord>
      <group>L1_Format</group>
      <groupName>格式问题</groupName>
      <ability>L2_HalfPunc_CN</ability>
      <abilityName>全半角问题</abilityName>
      <candidateList>
        <item>（</item>
      </candidateList>
      <explain>文本全半角错误。</explain>
      <paraID>6107365C</paraID>
      <start>3</start>
      <end>4</end>
      <status>modified</status>
      <modifiedWord>（</modifiedWord>
      <trackRevisions>false</trackRevisions>
    </reviewItem>
    <reviewItem>
      <errorID>89296ec1-d54b-4525-bd04-3f63e33aba3d</errorID>
      <errorWord>)</errorWord>
      <group>L1_Format</group>
      <groupName>格式问题</groupName>
      <ability>L2_HalfPunc_CN</ability>
      <abilityName>全半角问题</abilityName>
      <candidateList>
        <item>）</item>
      </candidateList>
      <explain>文本全半角错误。</explain>
      <paraID>6107365C</paraID>
      <start>6</start>
      <end>7</end>
      <status>modified</status>
      <modifiedWord>）</modifiedWord>
      <trackRevisions>false</trackRevisions>
    </reviewItem>
    <reviewItem>
      <errorID>b11603ee-cb23-40ae-bf88-0339508a20ba</errorID>
      <errorWord>(</errorWord>
      <group>L1_Format</group>
      <groupName>格式问题</groupName>
      <ability>L2_HalfPunc_CN</ability>
      <abilityName>全半角问题</abilityName>
      <candidateList>
        <item>（</item>
      </candidateList>
      <explain>文本全半角错误。</explain>
      <paraID>6107365C</paraID>
      <start>34</start>
      <end>35</end>
      <status>modified</status>
      <modifiedWord>（</modifiedWord>
      <trackRevisions>false</trackRevisions>
    </reviewItem>
    <reviewItem>
      <errorID>1ea49d1c-00ac-4206-b3c2-4d79080efee1</errorID>
      <errorWord>)</errorWord>
      <group>L1_Format</group>
      <groupName>格式问题</groupName>
      <ability>L2_HalfPunc_CN</ability>
      <abilityName>全半角问题</abilityName>
      <candidateList>
        <item>）</item>
      </candidateList>
      <explain>文本全半角错误。</explain>
      <paraID>6107365C</paraID>
      <start>37</start>
      <end>38</end>
      <status>modified</status>
      <modifiedWord>）</modifiedWord>
      <trackRevisions>false</trackRevisions>
    </reviewItem>
    <reviewItem>
      <errorID>b199fe22-f25f-4882-91d4-e2f130566524</errorID>
      <errorWord>(</errorWord>
      <group>L1_Format</group>
      <groupName>格式问题</groupName>
      <ability>L2_HalfPunc_CN</ability>
      <abilityName>全半角问题</abilityName>
      <candidateList>
        <item>（</item>
      </candidateList>
      <explain>文本全半角错误。</explain>
      <paraID>104ABDF7</paraID>
      <start>6</start>
      <end>7</end>
      <status>modified</status>
      <modifiedWord>（</modifiedWord>
      <trackRevisions>false</trackRevisions>
    </reviewItem>
    <reviewItem>
      <errorID>e0bd84c0-c9a3-4bff-82a4-6a204ee0d05b</errorID>
      <errorWord>)</errorWord>
      <group>L1_Format</group>
      <groupName>格式问题</groupName>
      <ability>L2_HalfPunc_CN</ability>
      <abilityName>全半角问题</abilityName>
      <candidateList>
        <item>）</item>
      </candidateList>
      <explain>文本全半角错误。</explain>
      <paraID>104ABDF7</paraID>
      <start>9</start>
      <end>10</end>
      <status>modified</status>
      <modifiedWord>）</modifiedWord>
      <trackRevisions>false</trackRevisions>
    </reviewItem>
    <reviewItem>
      <errorID>c7d90fab-ca3a-4552-b3f2-1c2b60460be6</errorID>
      <errorWord>(</errorWord>
      <group>L1_Format</group>
      <groupName>格式问题</groupName>
      <ability>L2_HalfPunc_CN</ability>
      <abilityName>全半角问题</abilityName>
      <candidateList>
        <item>（</item>
      </candidateList>
      <explain>文本全半角错误。</explain>
      <paraID>104ABDF7</paraID>
      <start>34</start>
      <end>35</end>
      <status>modified</status>
      <modifiedWord>（</modifiedWord>
      <trackRevisions>false</trackRevisions>
    </reviewItem>
    <reviewItem>
      <errorID>2607b388-cd98-40a2-8fd2-19d90c6e6c64</errorID>
      <errorWord>)</errorWord>
      <group>L1_Format</group>
      <groupName>格式问题</groupName>
      <ability>L2_HalfPunc_CN</ability>
      <abilityName>全半角问题</abilityName>
      <candidateList>
        <item>）</item>
      </candidateList>
      <explain>文本全半角错误。</explain>
      <paraID>104ABDF7</paraID>
      <start>37</start>
      <end>38</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193d49-361d-4f00-a183-f413e2af927e}">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18016</Words>
  <Characters>18659</Characters>
  <Lines>0</Lines>
  <Paragraphs>0</Paragraphs>
  <TotalTime>12</TotalTime>
  <ScaleCrop>false</ScaleCrop>
  <LinksUpToDate>false</LinksUpToDate>
  <CharactersWithSpaces>18954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2026-06-23T12:20:00Z</dcterms:created>
  <dc:creator>Administrator</dc:creator>
  <cp:lastModifiedBy>13</cp:lastModifiedBy>
  <dcterms:modified xsi:type="dcterms:W3CDTF">2026-06-24T06:41:46Z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eyJoZGlkIjoiMGM5NjIyOGU5NTI0NDk2YjgyNDJkMzM2NWFjYjJjNzciLCJ1c2VySWQiOiIxMDAyMTU3MzQ5In0=</vt:lpwstr>
  </property>
  <property fmtid="{D5CDD505-2E9C-101B-9397-08002B2CF9AE}" pid="4" name="ICV">
    <vt:lpwstr>1B2191A13B60443C904BC773770FD721_12</vt:lpwstr>
  </property>
</Properties>
</file>