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2025年</w:t>
      </w:r>
      <w:r>
        <w:rPr>
          <w:rFonts w:ascii="仿宋" w:hAnsi="仿宋" w:eastAsia="仿宋" w:cs="仿宋"/>
          <w:sz w:val="24"/>
        </w:rPr>
        <w:t>1</w:t>
      </w:r>
      <w:r>
        <w:rPr>
          <w:rFonts w:hint="eastAsia" w:ascii="仿宋" w:hAnsi="仿宋" w:eastAsia="仿宋" w:cs="仿宋"/>
          <w:sz w:val="24"/>
          <w:lang w:val="en-US" w:eastAsia="zh-CN"/>
        </w:rPr>
        <w:t>1</w:t>
      </w:r>
      <w:r>
        <w:rPr>
          <w:rFonts w:hint="eastAsia" w:ascii="仿宋" w:hAnsi="仿宋" w:eastAsia="仿宋" w:cs="仿宋"/>
          <w:sz w:val="24"/>
        </w:rPr>
        <w:t>月</w:t>
      </w:r>
      <w:r>
        <w:rPr>
          <w:rFonts w:hint="eastAsia" w:ascii="仿宋" w:hAnsi="仿宋" w:eastAsia="仿宋" w:cs="仿宋"/>
          <w:sz w:val="24"/>
          <w:lang w:val="en-US" w:eastAsia="zh-CN"/>
        </w:rPr>
        <w:t>7</w:t>
      </w:r>
      <w:r>
        <w:rPr>
          <w:rFonts w:hint="eastAsia" w:ascii="仿宋" w:hAnsi="仿宋" w:eastAsia="仿宋" w:cs="仿宋"/>
          <w:sz w:val="24"/>
        </w:rPr>
        <w:t>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w:t>
            </w:r>
            <w:r>
              <w:rPr>
                <w:rFonts w:hint="eastAsia" w:ascii="仿宋" w:hAnsi="仿宋" w:eastAsia="仿宋" w:cs="仿宋"/>
                <w:sz w:val="22"/>
                <w:szCs w:val="22"/>
                <w:lang w:val="en-US" w:eastAsia="zh-CN"/>
              </w:rPr>
              <w:t>2026年度</w:t>
            </w:r>
            <w:r>
              <w:rPr>
                <w:rFonts w:hint="eastAsia" w:ascii="仿宋" w:hAnsi="仿宋" w:eastAsia="仿宋" w:cs="仿宋"/>
                <w:sz w:val="22"/>
                <w:szCs w:val="22"/>
              </w:rPr>
              <w:t>消防系统维护保养</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bookmarkStart w:id="0" w:name="_Hlk212794718"/>
            <w:r>
              <w:rPr>
                <w:rFonts w:hint="eastAsia" w:ascii="仿宋" w:hAnsi="仿宋" w:eastAsia="仿宋" w:cs="仿宋"/>
                <w:color w:val="333333"/>
                <w:szCs w:val="21"/>
                <w:shd w:val="clear" w:color="auto" w:fill="FFFFFF"/>
              </w:rPr>
              <w:t>项目位于深圳市龙华区大浪街道浪韵路8号，酒店建筑面积35663㎡，建筑高度69.99m，地上15层，地下2层，酒店管理用房3506㎡。客房总数263间，配套有全日制餐厅、中餐厅、大堂吧、酒廊、宴会厅、会议室、康体配套有健身房及游泳池。安全出口2个，疏散楼梯2个。</w:t>
            </w:r>
            <w:bookmarkEnd w:id="0"/>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sz w:val="22"/>
                <w:szCs w:val="22"/>
              </w:rPr>
            </w:pPr>
            <w:r>
              <w:rPr>
                <w:rFonts w:hint="eastAsia" w:ascii="仿宋" w:hAnsi="仿宋" w:eastAsia="仿宋" w:cs="仿宋"/>
                <w:sz w:val="22"/>
                <w:szCs w:val="22"/>
              </w:rPr>
              <w:t>*招标范围、内容详细说明</w:t>
            </w:r>
          </w:p>
        </w:tc>
        <w:tc>
          <w:tcPr>
            <w:tcW w:w="8449" w:type="dxa"/>
            <w:gridSpan w:val="8"/>
            <w:vAlign w:val="center"/>
          </w:tcPr>
          <w:p w14:paraId="469697E6">
            <w:pPr>
              <w:rPr>
                <w:rFonts w:ascii="仿宋" w:hAnsi="仿宋" w:eastAsia="仿宋" w:cs="仿宋"/>
              </w:rPr>
            </w:pPr>
            <w:r>
              <w:rPr>
                <w:rFonts w:hint="eastAsia" w:ascii="仿宋" w:hAnsi="仿宋" w:eastAsia="仿宋" w:cs="仿宋"/>
              </w:rPr>
              <w:t>本次招标为美憬阁酒店消防系统维护保养招标（维护保养清单），招标范围包括但不限于：</w:t>
            </w:r>
          </w:p>
          <w:p w14:paraId="1A4E3AB5">
            <w:pPr>
              <w:rPr>
                <w:rFonts w:ascii="仿宋" w:hAnsi="仿宋" w:eastAsia="仿宋" w:cs="仿宋"/>
              </w:rPr>
            </w:pPr>
            <w:r>
              <w:rPr>
                <w:rFonts w:hint="eastAsia" w:ascii="仿宋" w:hAnsi="仿宋" w:eastAsia="仿宋" w:cs="仿宋"/>
              </w:rPr>
              <w:t>一、消防设施维护、维修范围：</w:t>
            </w:r>
          </w:p>
          <w:p w14:paraId="462EF7A9">
            <w:pPr>
              <w:rPr>
                <w:rFonts w:ascii="仿宋" w:hAnsi="仿宋" w:eastAsia="仿宋" w:cs="仿宋"/>
              </w:rPr>
            </w:pPr>
            <w:r>
              <w:rPr>
                <w:rFonts w:hint="eastAsia" w:ascii="仿宋" w:hAnsi="仿宋" w:eastAsia="仿宋" w:cs="仿宋"/>
              </w:rPr>
              <w:t>1.火灾自动报警系统；</w:t>
            </w:r>
            <w:r>
              <w:rPr>
                <w:rFonts w:hint="eastAsia" w:ascii="仿宋" w:hAnsi="仿宋" w:eastAsia="仿宋" w:cs="仿宋"/>
              </w:rPr>
              <w:br w:type="textWrapping"/>
            </w:r>
            <w:r>
              <w:rPr>
                <w:rFonts w:hint="eastAsia" w:ascii="仿宋" w:hAnsi="仿宋" w:eastAsia="仿宋" w:cs="仿宋"/>
              </w:rPr>
              <w:t>2.消防供配电系统；</w:t>
            </w:r>
            <w:r>
              <w:rPr>
                <w:rFonts w:hint="eastAsia" w:ascii="仿宋" w:hAnsi="仿宋" w:eastAsia="仿宋" w:cs="仿宋"/>
              </w:rPr>
              <w:br w:type="textWrapping"/>
            </w:r>
            <w:r>
              <w:rPr>
                <w:rFonts w:hint="eastAsia" w:ascii="仿宋" w:hAnsi="仿宋" w:eastAsia="仿宋" w:cs="仿宋"/>
              </w:rPr>
              <w:t>3.</w:t>
            </w:r>
            <w:bookmarkStart w:id="1" w:name="_Hlk212794897"/>
            <w:r>
              <w:rPr>
                <w:rFonts w:hint="eastAsia" w:ascii="仿宋" w:hAnsi="仿宋" w:eastAsia="仿宋" w:cs="仿宋"/>
              </w:rPr>
              <w:t>应急广播系统</w:t>
            </w:r>
            <w:bookmarkEnd w:id="1"/>
            <w:r>
              <w:rPr>
                <w:rFonts w:hint="eastAsia" w:ascii="仿宋" w:hAnsi="仿宋" w:eastAsia="仿宋" w:cs="仿宋"/>
              </w:rPr>
              <w:t>；</w:t>
            </w:r>
            <w:r>
              <w:rPr>
                <w:rFonts w:hint="eastAsia" w:ascii="仿宋" w:hAnsi="仿宋" w:eastAsia="仿宋" w:cs="仿宋"/>
              </w:rPr>
              <w:br w:type="textWrapping"/>
            </w:r>
            <w:r>
              <w:rPr>
                <w:rFonts w:hint="eastAsia" w:ascii="仿宋" w:hAnsi="仿宋" w:eastAsia="仿宋" w:cs="仿宋"/>
              </w:rPr>
              <w:t>4.</w:t>
            </w:r>
            <w:bookmarkStart w:id="2" w:name="_Hlk212794912"/>
            <w:r>
              <w:rPr>
                <w:rFonts w:hint="eastAsia" w:ascii="仿宋" w:hAnsi="仿宋" w:eastAsia="仿宋" w:cs="仿宋"/>
              </w:rPr>
              <w:t>消防电话系统</w:t>
            </w:r>
            <w:bookmarkEnd w:id="2"/>
            <w:r>
              <w:rPr>
                <w:rFonts w:hint="eastAsia" w:ascii="仿宋" w:hAnsi="仿宋" w:eastAsia="仿宋" w:cs="仿宋"/>
              </w:rPr>
              <w:t>；</w:t>
            </w:r>
            <w:r>
              <w:rPr>
                <w:rFonts w:hint="eastAsia" w:ascii="仿宋" w:hAnsi="仿宋" w:eastAsia="仿宋" w:cs="仿宋"/>
              </w:rPr>
              <w:br w:type="textWrapping"/>
            </w:r>
            <w:r>
              <w:rPr>
                <w:rFonts w:hint="eastAsia" w:ascii="仿宋" w:hAnsi="仿宋" w:eastAsia="仿宋" w:cs="仿宋"/>
              </w:rPr>
              <w:t>5.</w:t>
            </w:r>
            <w:bookmarkStart w:id="3" w:name="_Hlk212794919"/>
            <w:r>
              <w:rPr>
                <w:rFonts w:hint="eastAsia" w:ascii="仿宋" w:hAnsi="仿宋" w:eastAsia="仿宋" w:cs="仿宋"/>
              </w:rPr>
              <w:t>消防供水设施</w:t>
            </w:r>
            <w:bookmarkEnd w:id="3"/>
            <w:r>
              <w:rPr>
                <w:rFonts w:hint="eastAsia" w:ascii="仿宋" w:hAnsi="仿宋" w:eastAsia="仿宋" w:cs="仿宋"/>
              </w:rPr>
              <w:t>；</w:t>
            </w:r>
            <w:r>
              <w:rPr>
                <w:rFonts w:hint="eastAsia" w:ascii="仿宋" w:hAnsi="仿宋" w:eastAsia="仿宋" w:cs="仿宋"/>
              </w:rPr>
              <w:br w:type="textWrapping"/>
            </w:r>
            <w:r>
              <w:rPr>
                <w:rFonts w:hint="eastAsia" w:ascii="仿宋" w:hAnsi="仿宋" w:eastAsia="仿宋" w:cs="仿宋"/>
              </w:rPr>
              <w:t>6.</w:t>
            </w:r>
            <w:bookmarkStart w:id="4" w:name="_Hlk212794926"/>
            <w:r>
              <w:rPr>
                <w:rFonts w:hint="eastAsia" w:ascii="仿宋" w:hAnsi="仿宋" w:eastAsia="仿宋" w:cs="仿宋"/>
              </w:rPr>
              <w:t>电气火灾监控系统</w:t>
            </w:r>
            <w:bookmarkEnd w:id="4"/>
            <w:r>
              <w:rPr>
                <w:rFonts w:hint="eastAsia" w:ascii="仿宋" w:hAnsi="仿宋" w:eastAsia="仿宋" w:cs="仿宋"/>
              </w:rPr>
              <w:t>；</w:t>
            </w:r>
            <w:r>
              <w:rPr>
                <w:rFonts w:hint="eastAsia" w:ascii="仿宋" w:hAnsi="仿宋" w:eastAsia="仿宋" w:cs="仿宋"/>
              </w:rPr>
              <w:br w:type="textWrapping"/>
            </w:r>
            <w:r>
              <w:rPr>
                <w:rFonts w:hint="eastAsia" w:ascii="仿宋" w:hAnsi="仿宋" w:eastAsia="仿宋" w:cs="仿宋"/>
              </w:rPr>
              <w:t>7.</w:t>
            </w:r>
            <w:bookmarkStart w:id="5" w:name="_Hlk212794942"/>
            <w:r>
              <w:rPr>
                <w:rFonts w:hint="eastAsia" w:ascii="仿宋" w:hAnsi="仿宋" w:eastAsia="仿宋" w:cs="仿宋"/>
              </w:rPr>
              <w:t>可燃气体报警系统</w:t>
            </w:r>
            <w:bookmarkEnd w:id="5"/>
            <w:r>
              <w:rPr>
                <w:rFonts w:hint="eastAsia" w:ascii="仿宋" w:hAnsi="仿宋" w:eastAsia="仿宋" w:cs="仿宋"/>
              </w:rPr>
              <w:t>；</w:t>
            </w:r>
          </w:p>
          <w:p w14:paraId="12DFFA4B">
            <w:pPr>
              <w:rPr>
                <w:rFonts w:ascii="仿宋" w:hAnsi="仿宋" w:eastAsia="仿宋" w:cs="仿宋"/>
              </w:rPr>
            </w:pPr>
            <w:r>
              <w:rPr>
                <w:rFonts w:hint="eastAsia" w:ascii="仿宋" w:hAnsi="仿宋" w:eastAsia="仿宋" w:cs="仿宋"/>
              </w:rPr>
              <w:t>8.</w:t>
            </w:r>
            <w:bookmarkStart w:id="6" w:name="_Hlk212794951"/>
            <w:r>
              <w:rPr>
                <w:rFonts w:hint="eastAsia" w:ascii="仿宋" w:hAnsi="仿宋" w:eastAsia="仿宋" w:cs="仿宋"/>
              </w:rPr>
              <w:t>消防联动系统</w:t>
            </w:r>
            <w:bookmarkEnd w:id="6"/>
          </w:p>
          <w:p w14:paraId="3591D84D">
            <w:pPr>
              <w:rPr>
                <w:rFonts w:ascii="仿宋" w:hAnsi="仿宋" w:eastAsia="仿宋" w:cs="仿宋"/>
              </w:rPr>
            </w:pPr>
            <w:r>
              <w:rPr>
                <w:rFonts w:hint="eastAsia" w:ascii="仿宋" w:hAnsi="仿宋" w:eastAsia="仿宋" w:cs="仿宋"/>
              </w:rPr>
              <w:t>9.</w:t>
            </w:r>
            <w:bookmarkStart w:id="7" w:name="_Hlk212794959"/>
            <w:r>
              <w:rPr>
                <w:rFonts w:hint="eastAsia" w:ascii="仿宋" w:hAnsi="仿宋" w:eastAsia="仿宋" w:cs="仿宋"/>
              </w:rPr>
              <w:t>自动喷水灭火系统</w:t>
            </w:r>
            <w:bookmarkEnd w:id="7"/>
            <w:r>
              <w:rPr>
                <w:rFonts w:hint="eastAsia" w:ascii="仿宋" w:hAnsi="仿宋" w:eastAsia="仿宋" w:cs="仿宋"/>
              </w:rPr>
              <w:t>；</w:t>
            </w:r>
            <w:bookmarkStart w:id="19" w:name="_GoBack"/>
            <w:bookmarkEnd w:id="19"/>
          </w:p>
          <w:p w14:paraId="3723DFA2">
            <w:pPr>
              <w:rPr>
                <w:rFonts w:ascii="仿宋" w:hAnsi="仿宋" w:eastAsia="仿宋" w:cs="仿宋"/>
              </w:rPr>
            </w:pPr>
            <w:r>
              <w:rPr>
                <w:rFonts w:hint="eastAsia" w:ascii="仿宋" w:hAnsi="仿宋" w:eastAsia="仿宋" w:cs="仿宋"/>
              </w:rPr>
              <w:t>10.</w:t>
            </w:r>
            <w:bookmarkStart w:id="8" w:name="_Hlk212794969"/>
            <w:r>
              <w:rPr>
                <w:rFonts w:hint="eastAsia" w:ascii="仿宋" w:hAnsi="仿宋" w:eastAsia="仿宋" w:cs="仿宋"/>
              </w:rPr>
              <w:t>消火栓系统</w:t>
            </w:r>
            <w:bookmarkEnd w:id="8"/>
            <w:r>
              <w:rPr>
                <w:rFonts w:hint="eastAsia" w:ascii="仿宋" w:hAnsi="仿宋" w:eastAsia="仿宋" w:cs="仿宋"/>
              </w:rPr>
              <w:t>；</w:t>
            </w:r>
          </w:p>
          <w:p w14:paraId="764725A3">
            <w:pPr>
              <w:rPr>
                <w:rFonts w:ascii="仿宋" w:hAnsi="仿宋" w:eastAsia="仿宋" w:cs="仿宋"/>
              </w:rPr>
            </w:pPr>
            <w:r>
              <w:rPr>
                <w:rFonts w:hint="eastAsia" w:ascii="仿宋" w:hAnsi="仿宋" w:eastAsia="仿宋" w:cs="仿宋"/>
              </w:rPr>
              <w:t>11.</w:t>
            </w:r>
            <w:bookmarkStart w:id="9" w:name="_Hlk212794976"/>
            <w:r>
              <w:rPr>
                <w:rFonts w:hint="eastAsia" w:ascii="仿宋" w:hAnsi="仿宋" w:eastAsia="仿宋" w:cs="仿宋"/>
              </w:rPr>
              <w:t>气体灭火系统</w:t>
            </w:r>
            <w:bookmarkEnd w:id="9"/>
            <w:r>
              <w:rPr>
                <w:rFonts w:hint="eastAsia" w:ascii="仿宋" w:hAnsi="仿宋" w:eastAsia="仿宋" w:cs="仿宋"/>
              </w:rPr>
              <w:t>；</w:t>
            </w:r>
          </w:p>
          <w:p w14:paraId="227BCB9D">
            <w:pPr>
              <w:rPr>
                <w:rFonts w:ascii="仿宋" w:hAnsi="仿宋" w:eastAsia="仿宋" w:cs="仿宋"/>
              </w:rPr>
            </w:pPr>
            <w:r>
              <w:rPr>
                <w:rFonts w:hint="eastAsia" w:ascii="仿宋" w:hAnsi="仿宋" w:eastAsia="仿宋" w:cs="仿宋"/>
              </w:rPr>
              <w:t>12.</w:t>
            </w:r>
            <w:bookmarkStart w:id="10" w:name="_Hlk212794991"/>
            <w:r>
              <w:rPr>
                <w:rFonts w:hint="eastAsia" w:ascii="仿宋" w:hAnsi="仿宋" w:eastAsia="仿宋" w:cs="仿宋"/>
              </w:rPr>
              <w:t>防火门、卷帘门等分隔设施</w:t>
            </w:r>
            <w:bookmarkEnd w:id="10"/>
            <w:r>
              <w:rPr>
                <w:rFonts w:hint="eastAsia" w:ascii="仿宋" w:hAnsi="仿宋" w:eastAsia="仿宋" w:cs="仿宋"/>
              </w:rPr>
              <w:t>；</w:t>
            </w:r>
          </w:p>
          <w:p w14:paraId="023F0102">
            <w:pPr>
              <w:rPr>
                <w:rFonts w:ascii="仿宋" w:hAnsi="仿宋" w:eastAsia="仿宋" w:cs="仿宋"/>
              </w:rPr>
            </w:pPr>
            <w:r>
              <w:rPr>
                <w:rFonts w:hint="eastAsia" w:ascii="仿宋" w:hAnsi="仿宋" w:eastAsia="仿宋" w:cs="仿宋"/>
              </w:rPr>
              <w:t>13.</w:t>
            </w:r>
            <w:bookmarkStart w:id="11" w:name="_Hlk212795001"/>
            <w:r>
              <w:rPr>
                <w:rFonts w:hint="eastAsia" w:ascii="仿宋" w:hAnsi="仿宋" w:eastAsia="仿宋" w:cs="仿宋"/>
              </w:rPr>
              <w:t>防排烟系统</w:t>
            </w:r>
            <w:bookmarkEnd w:id="11"/>
            <w:r>
              <w:rPr>
                <w:rFonts w:hint="eastAsia" w:ascii="仿宋" w:hAnsi="仿宋" w:eastAsia="仿宋" w:cs="仿宋"/>
              </w:rPr>
              <w:t>；</w:t>
            </w:r>
          </w:p>
          <w:p w14:paraId="46165B54">
            <w:pPr>
              <w:rPr>
                <w:rFonts w:ascii="仿宋" w:hAnsi="仿宋" w:eastAsia="仿宋" w:cs="仿宋"/>
              </w:rPr>
            </w:pPr>
            <w:r>
              <w:rPr>
                <w:rFonts w:hint="eastAsia" w:ascii="仿宋" w:hAnsi="仿宋" w:eastAsia="仿宋" w:cs="仿宋"/>
              </w:rPr>
              <w:t>14.</w:t>
            </w:r>
            <w:bookmarkStart w:id="12" w:name="_Hlk212795011"/>
            <w:r>
              <w:rPr>
                <w:rFonts w:hint="eastAsia" w:ascii="仿宋" w:hAnsi="仿宋" w:eastAsia="仿宋" w:cs="仿宋"/>
              </w:rPr>
              <w:t>消防中控室</w:t>
            </w:r>
            <w:bookmarkEnd w:id="12"/>
            <w:r>
              <w:rPr>
                <w:rFonts w:hint="eastAsia" w:ascii="仿宋" w:hAnsi="仿宋" w:eastAsia="仿宋" w:cs="仿宋"/>
              </w:rPr>
              <w:t>；</w:t>
            </w:r>
          </w:p>
          <w:p w14:paraId="291EDE71">
            <w:pPr>
              <w:rPr>
                <w:rFonts w:hint="eastAsia" w:ascii="仿宋" w:hAnsi="仿宋" w:eastAsia="仿宋" w:cs="仿宋"/>
                <w:lang w:eastAsia="zh-CN"/>
              </w:rPr>
            </w:pPr>
            <w:r>
              <w:rPr>
                <w:rFonts w:hint="eastAsia" w:ascii="仿宋" w:hAnsi="仿宋" w:eastAsia="仿宋" w:cs="仿宋"/>
              </w:rPr>
              <w:t>15.</w:t>
            </w:r>
            <w:bookmarkStart w:id="13" w:name="_Hlk212795018"/>
            <w:r>
              <w:rPr>
                <w:rFonts w:hint="eastAsia" w:ascii="仿宋" w:hAnsi="仿宋" w:eastAsia="仿宋" w:cs="仿宋"/>
              </w:rPr>
              <w:t>应急照明、疏散指示</w:t>
            </w:r>
            <w:bookmarkEnd w:id="13"/>
            <w:r>
              <w:rPr>
                <w:rFonts w:hint="eastAsia" w:ascii="仿宋" w:hAnsi="仿宋" w:eastAsia="仿宋" w:cs="仿宋"/>
                <w:lang w:eastAsia="zh-CN"/>
              </w:rPr>
              <w:t>；</w:t>
            </w:r>
          </w:p>
          <w:p w14:paraId="5286ECD1">
            <w:pPr>
              <w:pStyle w:val="2"/>
              <w:ind w:left="0" w:leftChars="0" w:firstLine="0" w:firstLineChars="0"/>
              <w:rPr>
                <w:rFonts w:hint="default"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16.完善消防控制箱、线路及水管道流向等标示。</w:t>
            </w:r>
          </w:p>
          <w:p w14:paraId="204850D9">
            <w:pPr>
              <w:rPr>
                <w:rFonts w:ascii="仿宋" w:hAnsi="仿宋" w:eastAsia="仿宋" w:cs="仿宋"/>
              </w:rPr>
            </w:pPr>
            <w:r>
              <w:rPr>
                <w:rFonts w:hint="eastAsia" w:ascii="仿宋" w:hAnsi="仿宋" w:eastAsia="仿宋" w:cs="仿宋"/>
              </w:rPr>
              <w:t>二、维护标准及要求：</w:t>
            </w:r>
          </w:p>
          <w:p w14:paraId="1152465D">
            <w:pPr>
              <w:rPr>
                <w:rFonts w:ascii="仿宋" w:hAnsi="仿宋" w:eastAsia="仿宋" w:cs="仿宋"/>
              </w:rPr>
            </w:pPr>
            <w:r>
              <w:rPr>
                <w:rFonts w:hint="eastAsia" w:ascii="仿宋" w:hAnsi="仿宋" w:eastAsia="仿宋" w:cs="仿宋"/>
              </w:rPr>
              <w:t>1.</w:t>
            </w:r>
            <w:bookmarkStart w:id="14" w:name="_Hlk212795060"/>
            <w:r>
              <w:rPr>
                <w:rFonts w:hint="eastAsia" w:ascii="仿宋" w:hAnsi="仿宋" w:eastAsia="仿宋" w:cs="仿宋"/>
              </w:rPr>
              <w:t>保证系统正常工作（检测依据《建筑消防设施的维护管理》GB25201-2010/深圳市《消防技术服务机构服务规范》GB4403/T338-2023</w:t>
            </w:r>
            <w:bookmarkEnd w:id="14"/>
            <w:r>
              <w:rPr>
                <w:rFonts w:hint="eastAsia" w:ascii="仿宋" w:hAnsi="仿宋" w:eastAsia="仿宋" w:cs="仿宋"/>
              </w:rPr>
              <w:t>。</w:t>
            </w:r>
          </w:p>
          <w:p w14:paraId="1C6213BC">
            <w:pPr>
              <w:rPr>
                <w:rFonts w:ascii="仿宋" w:hAnsi="仿宋" w:eastAsia="仿宋" w:cs="仿宋"/>
              </w:rPr>
            </w:pPr>
            <w:r>
              <w:rPr>
                <w:rFonts w:hint="eastAsia" w:ascii="仿宋" w:hAnsi="仿宋" w:eastAsia="仿宋" w:cs="仿宋"/>
              </w:rPr>
              <w:t>2.</w:t>
            </w:r>
            <w:bookmarkStart w:id="15" w:name="_Hlk212795074"/>
            <w:r>
              <w:rPr>
                <w:rFonts w:hint="eastAsia" w:ascii="仿宋" w:hAnsi="仿宋" w:eastAsia="仿宋" w:cs="仿宋"/>
              </w:rPr>
              <w:t>维护质量必须符合双方核定的竣工图纸的要求，并且满足现行消防规范的要求</w:t>
            </w:r>
            <w:bookmarkEnd w:id="15"/>
            <w:r>
              <w:rPr>
                <w:rFonts w:hint="eastAsia" w:ascii="仿宋" w:hAnsi="仿宋" w:eastAsia="仿宋" w:cs="仿宋"/>
              </w:rPr>
              <w:t>。</w:t>
            </w:r>
          </w:p>
          <w:p w14:paraId="799BE4BE">
            <w:pPr>
              <w:rPr>
                <w:rFonts w:ascii="仿宋" w:hAnsi="仿宋" w:eastAsia="仿宋" w:cs="仿宋"/>
              </w:rPr>
            </w:pPr>
            <w:r>
              <w:rPr>
                <w:rFonts w:hint="eastAsia" w:ascii="仿宋" w:hAnsi="仿宋" w:eastAsia="仿宋" w:cs="仿宋"/>
              </w:rPr>
              <w:t>3.</w:t>
            </w:r>
            <w:bookmarkStart w:id="16" w:name="_Hlk212795086"/>
            <w:r>
              <w:rPr>
                <w:rFonts w:hint="eastAsia" w:ascii="仿宋" w:hAnsi="仿宋" w:eastAsia="仿宋" w:cs="仿宋"/>
              </w:rPr>
              <w:t>每月按计划抽样测试部分设备，致使一年内所有设备全部测试一遍</w:t>
            </w:r>
            <w:bookmarkEnd w:id="16"/>
            <w:r>
              <w:rPr>
                <w:rFonts w:hint="eastAsia" w:ascii="仿宋" w:hAnsi="仿宋" w:eastAsia="仿宋" w:cs="仿宋"/>
              </w:rPr>
              <w:t>。</w:t>
            </w:r>
          </w:p>
          <w:p w14:paraId="6CA337DE">
            <w:pPr>
              <w:rPr>
                <w:rFonts w:ascii="仿宋" w:hAnsi="仿宋" w:eastAsia="仿宋" w:cs="仿宋"/>
              </w:rPr>
            </w:pPr>
            <w:r>
              <w:rPr>
                <w:rFonts w:hint="eastAsia" w:ascii="仿宋" w:hAnsi="仿宋" w:eastAsia="仿宋" w:cs="仿宋"/>
              </w:rPr>
              <w:t>4.</w:t>
            </w:r>
            <w:bookmarkStart w:id="17" w:name="_Hlk212798791"/>
            <w:r>
              <w:rPr>
                <w:rFonts w:hint="eastAsia" w:ascii="仿宋" w:hAnsi="仿宋" w:eastAsia="仿宋" w:cs="仿宋"/>
              </w:rPr>
              <w:t>派专人常驻工作，发现问题及时处理，一般问题</w:t>
            </w:r>
            <w:r>
              <w:rPr>
                <w:rFonts w:ascii="仿宋" w:hAnsi="仿宋" w:eastAsia="仿宋" w:cs="仿宋"/>
              </w:rPr>
              <w:t>12</w:t>
            </w:r>
            <w:r>
              <w:rPr>
                <w:rFonts w:hint="eastAsia" w:ascii="仿宋" w:hAnsi="仿宋" w:eastAsia="仿宋" w:cs="仿宋"/>
              </w:rPr>
              <w:t>小时内到现场解决，紧急报修接到通知2小时内到达现场，</w:t>
            </w:r>
            <w:r>
              <w:rPr>
                <w:rFonts w:ascii="仿宋" w:hAnsi="仿宋" w:eastAsia="仿宋" w:cs="仿宋"/>
              </w:rPr>
              <w:t>6</w:t>
            </w:r>
            <w:r>
              <w:rPr>
                <w:rFonts w:hint="eastAsia" w:ascii="仿宋" w:hAnsi="仿宋" w:eastAsia="仿宋" w:cs="仿宋"/>
              </w:rPr>
              <w:t>小时内检修并解除故障</w:t>
            </w:r>
            <w:bookmarkEnd w:id="17"/>
            <w:r>
              <w:rPr>
                <w:rFonts w:hint="eastAsia" w:ascii="仿宋" w:hAnsi="仿宋" w:eastAsia="仿宋" w:cs="仿宋"/>
              </w:rPr>
              <w:t>。</w:t>
            </w:r>
          </w:p>
          <w:p w14:paraId="4CA340C0">
            <w:pPr>
              <w:rPr>
                <w:rFonts w:ascii="仿宋" w:hAnsi="仿宋" w:eastAsia="仿宋" w:cs="仿宋"/>
              </w:rPr>
            </w:pPr>
            <w:r>
              <w:rPr>
                <w:rFonts w:hint="eastAsia" w:ascii="仿宋" w:hAnsi="仿宋" w:eastAsia="仿宋" w:cs="仿宋"/>
              </w:rPr>
              <w:t>5.</w:t>
            </w:r>
            <w:bookmarkStart w:id="18" w:name="_Hlk212798801"/>
            <w:r>
              <w:rPr>
                <w:rFonts w:hint="eastAsia" w:ascii="仿宋" w:hAnsi="仿宋" w:eastAsia="仿宋" w:cs="仿宋"/>
              </w:rPr>
              <w:t>按建筑消防设施检查维修保养服务方式，计划进行检查、维护，提供详细的月检、季检及年度试验报告</w:t>
            </w:r>
            <w:bookmarkEnd w:id="18"/>
            <w:r>
              <w:rPr>
                <w:rFonts w:hint="eastAsia" w:ascii="仿宋" w:hAnsi="仿宋" w:eastAsia="仿宋" w:cs="仿宋"/>
              </w:rPr>
              <w:t>。</w:t>
            </w:r>
          </w:p>
          <w:p w14:paraId="2DF7DE64">
            <w:pPr>
              <w:rPr>
                <w:rFonts w:ascii="仿宋" w:hAnsi="仿宋" w:eastAsia="仿宋" w:cs="仿宋"/>
              </w:rPr>
            </w:pPr>
            <w:r>
              <w:rPr>
                <w:rFonts w:hint="eastAsia" w:ascii="仿宋" w:hAnsi="仿宋" w:eastAsia="仿宋" w:cs="仿宋"/>
              </w:rPr>
              <w:t>6.维保期间内，所需的材料、元器件、配件在人民币500元以内的由维保单位负责。</w:t>
            </w:r>
          </w:p>
          <w:p w14:paraId="191B7799">
            <w:pPr>
              <w:rPr>
                <w:rFonts w:ascii="仿宋" w:hAnsi="仿宋" w:eastAsia="仿宋" w:cs="仿宋"/>
              </w:rPr>
            </w:pPr>
            <w:r>
              <w:rPr>
                <w:rFonts w:hint="eastAsia" w:ascii="仿宋" w:hAnsi="仿宋" w:eastAsia="仿宋" w:cs="仿宋"/>
              </w:rPr>
              <w:t>7.协助或完全负责同消防部门的业务，确保不因消防问题而耽误其它工作的正常进行。</w:t>
            </w:r>
          </w:p>
          <w:p w14:paraId="4DC7F72E">
            <w:pPr>
              <w:rPr>
                <w:rFonts w:ascii="仿宋" w:hAnsi="仿宋" w:eastAsia="仿宋" w:cs="仿宋"/>
              </w:rPr>
            </w:pPr>
            <w:r>
              <w:rPr>
                <w:rFonts w:hint="eastAsia" w:ascii="仿宋" w:hAnsi="仿宋" w:eastAsia="仿宋" w:cs="仿宋"/>
              </w:rPr>
              <w:t>8.酒店属在运营状态，维护过程中因酒店经营需求停工、误工等所产生的一切费用均由承包人承担。</w:t>
            </w:r>
          </w:p>
          <w:p w14:paraId="0B628E4F">
            <w:pPr>
              <w:rPr>
                <w:rFonts w:ascii="仿宋" w:hAnsi="仿宋" w:eastAsia="仿宋" w:cs="仿宋"/>
              </w:rPr>
            </w:pPr>
            <w:r>
              <w:rPr>
                <w:rFonts w:hint="eastAsia" w:ascii="仿宋" w:hAnsi="仿宋" w:eastAsia="仿宋" w:cs="仿宋"/>
              </w:rPr>
              <w:t>9.具体工作内容以招标工程量清单为准。承包人不能拒绝执行为完成本项工程而需执行的可能遗漏的工程项目。发包人有权力根据需要进行调整，承包人须无条件接受发包人提出的变更要求，并按要求调整维保范围及内容。</w:t>
            </w:r>
          </w:p>
          <w:p w14:paraId="0FD86C10">
            <w:pPr>
              <w:rPr>
                <w:rFonts w:ascii="仿宋" w:hAnsi="仿宋" w:eastAsia="仿宋" w:cs="仿宋"/>
              </w:rPr>
            </w:pPr>
            <w:r>
              <w:rPr>
                <w:rFonts w:hint="eastAsia" w:ascii="仿宋" w:hAnsi="仿宋" w:eastAsia="仿宋" w:cs="仿宋"/>
              </w:rPr>
              <w:t>10.承包人在投标前需到酒店进行现场勘察，参与项目投标时，需有酒店工程部签发的《工程改造现场勘察确认单》与报价单一并投放方为有效，否则贵司报价视为无效报价。</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ascii="仿宋" w:hAnsi="仿宋" w:eastAsia="仿宋" w:cs="仿宋"/>
                <w:sz w:val="22"/>
                <w:szCs w:val="22"/>
              </w:rPr>
              <w:t>12.00</w:t>
            </w: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项目负责人</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7913EFA9">
            <w:pPr>
              <w:rPr>
                <w:rFonts w:ascii="仿宋" w:hAnsi="仿宋" w:eastAsia="仿宋" w:cs="仿宋"/>
                <w:sz w:val="22"/>
                <w:szCs w:val="22"/>
              </w:rPr>
            </w:pPr>
            <w:r>
              <w:rPr>
                <w:rFonts w:hint="eastAsia" w:ascii="仿宋" w:hAnsi="仿宋" w:eastAsia="仿宋" w:cs="仿宋"/>
                <w:sz w:val="22"/>
                <w:szCs w:val="22"/>
              </w:rPr>
              <w:t>1.取得消防设施维护保养检测机构一级资质三年以上。</w:t>
            </w:r>
          </w:p>
          <w:p w14:paraId="0CDE0F26">
            <w:pPr>
              <w:rPr>
                <w:rFonts w:ascii="仿宋" w:hAnsi="仿宋" w:eastAsia="仿宋" w:cs="仿宋"/>
                <w:sz w:val="22"/>
                <w:szCs w:val="22"/>
              </w:rPr>
            </w:pPr>
            <w:r>
              <w:rPr>
                <w:rFonts w:hint="eastAsia" w:ascii="仿宋" w:hAnsi="仿宋" w:eastAsia="仿宋" w:cs="仿宋"/>
                <w:sz w:val="22"/>
                <w:szCs w:val="22"/>
              </w:rPr>
              <w:t>2.近三年内没有违法执业行为记录。</w:t>
            </w:r>
          </w:p>
          <w:p w14:paraId="3DF7D5E2">
            <w:pPr>
              <w:rPr>
                <w:rFonts w:ascii="仿宋" w:hAnsi="仿宋" w:eastAsia="仿宋" w:cs="仿宋"/>
                <w:sz w:val="22"/>
                <w:szCs w:val="22"/>
              </w:rPr>
            </w:pPr>
            <w:r>
              <w:rPr>
                <w:rFonts w:hint="eastAsia" w:ascii="仿宋" w:hAnsi="仿宋" w:eastAsia="仿宋" w:cs="仿宋"/>
                <w:sz w:val="22"/>
                <w:szCs w:val="22"/>
              </w:rPr>
              <w:t>3.操作人员需取得中级技能等级以上建筑物消防员职业资格证书。</w:t>
            </w:r>
          </w:p>
          <w:p w14:paraId="67D517F7">
            <w:pPr>
              <w:rPr>
                <w:rFonts w:ascii="仿宋" w:hAnsi="仿宋" w:eastAsia="仿宋" w:cs="仿宋"/>
                <w:sz w:val="22"/>
                <w:szCs w:val="22"/>
              </w:rPr>
            </w:pPr>
            <w:r>
              <w:rPr>
                <w:rFonts w:hint="eastAsia" w:ascii="仿宋" w:hAnsi="仿宋" w:eastAsia="仿宋" w:cs="仿宋"/>
                <w:sz w:val="22"/>
                <w:szCs w:val="22"/>
              </w:rPr>
              <w:t>4.三年内应从事过至少三家五星级品牌酒店的消防设施维护保养检测活动。</w:t>
            </w:r>
          </w:p>
          <w:p w14:paraId="7CE100B2">
            <w:pPr>
              <w:tabs>
                <w:tab w:val="left" w:pos="312"/>
              </w:tabs>
              <w:rPr>
                <w:rFonts w:ascii="仿宋" w:hAnsi="仿宋" w:eastAsia="仿宋" w:cs="仿宋"/>
                <w:sz w:val="22"/>
                <w:szCs w:val="22"/>
              </w:rPr>
            </w:pPr>
            <w:r>
              <w:rPr>
                <w:rFonts w:hint="eastAsia" w:ascii="仿宋" w:hAnsi="仿宋" w:eastAsia="仿宋" w:cs="仿宋"/>
                <w:sz w:val="22"/>
                <w:szCs w:val="22"/>
              </w:rPr>
              <w:t>5.需满足法律、行政法规规定的其他条件。</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ascii="仿宋" w:hAnsi="仿宋" w:eastAsia="仿宋" w:cs="仿宋"/>
                <w:color w:val="000000" w:themeColor="text1"/>
                <w:sz w:val="22"/>
                <w:szCs w:val="22"/>
                <w14:textFill>
                  <w14:solidFill>
                    <w14:schemeClr w14:val="tx1"/>
                  </w14:solidFill>
                </w14:textFill>
              </w:rPr>
              <w:t>2025.12.25</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sz w:val="22"/>
                <w:szCs w:val="22"/>
              </w:rPr>
              <w:t>一年</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4FE7B881">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、按季度支付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764C"/>
    <w:rsid w:val="000D5195"/>
    <w:rsid w:val="002E7E91"/>
    <w:rsid w:val="003035BF"/>
    <w:rsid w:val="0035795D"/>
    <w:rsid w:val="003C033A"/>
    <w:rsid w:val="004111E2"/>
    <w:rsid w:val="004C5E6B"/>
    <w:rsid w:val="005B33C4"/>
    <w:rsid w:val="005F6867"/>
    <w:rsid w:val="00633D91"/>
    <w:rsid w:val="006912E1"/>
    <w:rsid w:val="007209AA"/>
    <w:rsid w:val="008D5C03"/>
    <w:rsid w:val="009A753C"/>
    <w:rsid w:val="00A64EA8"/>
    <w:rsid w:val="00A90E9A"/>
    <w:rsid w:val="00AC0CFC"/>
    <w:rsid w:val="00AE27FA"/>
    <w:rsid w:val="00B235DA"/>
    <w:rsid w:val="00CB1BB4"/>
    <w:rsid w:val="00CB544A"/>
    <w:rsid w:val="00D33D18"/>
    <w:rsid w:val="00D87D9E"/>
    <w:rsid w:val="00DD0404"/>
    <w:rsid w:val="00EB7C02"/>
    <w:rsid w:val="00EE2E92"/>
    <w:rsid w:val="00F269CB"/>
    <w:rsid w:val="01AC3774"/>
    <w:rsid w:val="01D15094"/>
    <w:rsid w:val="03737A47"/>
    <w:rsid w:val="07BB6E9A"/>
    <w:rsid w:val="08E33103"/>
    <w:rsid w:val="0AC15FA3"/>
    <w:rsid w:val="0B543453"/>
    <w:rsid w:val="0BC32105"/>
    <w:rsid w:val="0D2658A2"/>
    <w:rsid w:val="0E7961B8"/>
    <w:rsid w:val="0F7E3FE1"/>
    <w:rsid w:val="0FF56606"/>
    <w:rsid w:val="10545A59"/>
    <w:rsid w:val="10D43622"/>
    <w:rsid w:val="10E85D98"/>
    <w:rsid w:val="118D733C"/>
    <w:rsid w:val="11AB600B"/>
    <w:rsid w:val="12971B2C"/>
    <w:rsid w:val="12FF0188"/>
    <w:rsid w:val="14271789"/>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E8B51FC"/>
    <w:rsid w:val="2E8F7410"/>
    <w:rsid w:val="2F190459"/>
    <w:rsid w:val="2F503997"/>
    <w:rsid w:val="30515201"/>
    <w:rsid w:val="30B61F2E"/>
    <w:rsid w:val="30D815D0"/>
    <w:rsid w:val="30F86842"/>
    <w:rsid w:val="31482D06"/>
    <w:rsid w:val="315946D9"/>
    <w:rsid w:val="320B1534"/>
    <w:rsid w:val="323942F8"/>
    <w:rsid w:val="32662482"/>
    <w:rsid w:val="3275328B"/>
    <w:rsid w:val="33E118EB"/>
    <w:rsid w:val="342E70D5"/>
    <w:rsid w:val="35D408E8"/>
    <w:rsid w:val="3666694A"/>
    <w:rsid w:val="36A37ABB"/>
    <w:rsid w:val="377F2462"/>
    <w:rsid w:val="38C26E75"/>
    <w:rsid w:val="39712ED9"/>
    <w:rsid w:val="39F06F70"/>
    <w:rsid w:val="3A2A4F7A"/>
    <w:rsid w:val="3C5065B2"/>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B906C07"/>
    <w:rsid w:val="4BB9399E"/>
    <w:rsid w:val="4CCE54D4"/>
    <w:rsid w:val="4DCF7011"/>
    <w:rsid w:val="4E020A7E"/>
    <w:rsid w:val="4E8567CB"/>
    <w:rsid w:val="4E9F39D8"/>
    <w:rsid w:val="4FF82750"/>
    <w:rsid w:val="522378D0"/>
    <w:rsid w:val="52512763"/>
    <w:rsid w:val="54DB76A5"/>
    <w:rsid w:val="55317969"/>
    <w:rsid w:val="55CC644B"/>
    <w:rsid w:val="56874356"/>
    <w:rsid w:val="56A61C28"/>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704E4817"/>
    <w:rsid w:val="71092E56"/>
    <w:rsid w:val="71E84AEE"/>
    <w:rsid w:val="72D4230E"/>
    <w:rsid w:val="72E9232D"/>
    <w:rsid w:val="744D3122"/>
    <w:rsid w:val="75783DF1"/>
    <w:rsid w:val="76E934EC"/>
    <w:rsid w:val="782D11B6"/>
    <w:rsid w:val="783E2796"/>
    <w:rsid w:val="79633A66"/>
    <w:rsid w:val="799F0E16"/>
    <w:rsid w:val="7B872377"/>
    <w:rsid w:val="7D11554A"/>
    <w:rsid w:val="7D593C51"/>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 w:type="paragraph" w:styleId="12">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1428</Words>
  <Characters>1538</Characters>
  <Lines>11</Lines>
  <Paragraphs>3</Paragraphs>
  <TotalTime>1</TotalTime>
  <ScaleCrop>false</ScaleCrop>
  <LinksUpToDate>false</LinksUpToDate>
  <CharactersWithSpaces>1543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2025-10-31T05:39:00Z</dcterms:created>
  <dc:creator>YQY</dc:creator>
  <cp:lastModifiedBy>wayne wang</cp:lastModifiedBy>
  <cp:lastPrinted>2023-02-28T04:22:00Z</cp:lastPrinted>
  <dcterms:modified xsi:type="dcterms:W3CDTF">2025-11-07T15:08:48Z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35AE36BD5B794DB08D83575D3A5A309B_13</vt:lpwstr>
  </property>
  <property fmtid="{D5CDD505-2E9C-101B-9397-08002B2CF9AE}" pid="4" name="KSOTemplateDocerSaveRecord">
    <vt:lpwstr>eyJoZGlkIjoiMmQ3YWU2YjUwZjFlMjNmYzhkNmM2YTlmMzM1Y2ZkNWIiLCJ1c2VySWQiOiI0NTY4NzU1NDcifQ==</vt:lpwstr>
  </property>
</Properties>
</file>