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35E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7A7FD07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476E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04C7BC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37021DF5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F5BE72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1344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E0BB7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1ADC8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2F66B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0CD9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46BE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3B7BC3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97F1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2A13D68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973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E6CFBC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FB14F1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C900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1C1ACA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05A9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410948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92673D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1F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E4A89E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7735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62E045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D4D110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66E1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227E2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6CDA65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74C8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7D20EC4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8181CC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C661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C1D2B8A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70A2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AC245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0ECD17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7AE330F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DC42A59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</w:t>
            </w:r>
            <w:r>
              <w:rPr>
                <w:rFonts w:hint="eastAsia"/>
                <w:lang w:val="en-US" w:eastAsia="zh-CN"/>
              </w:rPr>
              <w:t>报价清单</w:t>
            </w:r>
            <w:r>
              <w:rPr>
                <w:rFonts w:hint="eastAsia"/>
              </w:rPr>
              <w:t>”。</w:t>
            </w:r>
          </w:p>
        </w:tc>
      </w:tr>
      <w:tr w14:paraId="7B5C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BD023F2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D3DC71F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9B591F7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3EE1ED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48DB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A8D0F08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A3B031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0468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28A775">
            <w:pPr>
              <w:rPr>
                <w:rFonts w:hint="eastAsia"/>
              </w:rPr>
            </w:pPr>
            <w:r>
              <w:rPr>
                <w:rFonts w:hint="eastAsia"/>
              </w:rPr>
              <w:t>投标人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近5年（自投标截止之日起倒推，以合同签订时间为准）在国内承接的运维类或</w:t>
            </w:r>
            <w:r>
              <w:rPr>
                <w:rFonts w:hint="eastAsia"/>
                <w:lang w:val="en-US" w:eastAsia="zh-CN"/>
              </w:rPr>
              <w:t>信息安全类同类</w:t>
            </w:r>
            <w:r>
              <w:rPr>
                <w:rFonts w:hint="eastAsia"/>
              </w:rPr>
              <w:t>业绩合同</w:t>
            </w:r>
            <w:r>
              <w:rPr>
                <w:rFonts w:hint="eastAsia"/>
              </w:rPr>
              <w:t>：</w:t>
            </w:r>
          </w:p>
          <w:p w14:paraId="2E12C310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  <w:p w14:paraId="6A035C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14:paraId="4E11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686F4D6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CE10A6F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7B23C6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体系认证情况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B0FA1C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投标人提供以下体系认证证书（格式自拟）</w:t>
            </w:r>
          </w:p>
          <w:p w14:paraId="76E0DB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1.高新技术企业证书；</w:t>
            </w:r>
          </w:p>
          <w:p w14:paraId="439E8D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2.信息技术服务管理体系认证证书；</w:t>
            </w:r>
          </w:p>
          <w:p w14:paraId="75C8BF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3.质量管理体系认证证书；</w:t>
            </w:r>
          </w:p>
          <w:p w14:paraId="093AD5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4.信息安全服务资质证书；</w:t>
            </w:r>
          </w:p>
          <w:p w14:paraId="76727FED">
            <w:r>
              <w:rPr>
                <w:rFonts w:hint="eastAsia"/>
                <w:lang w:val="en-US" w:eastAsia="zh-CN"/>
              </w:rPr>
              <w:t>投标人提供有效期内的体系认证证书扫描件</w:t>
            </w:r>
            <w:r>
              <w:rPr>
                <w:rFonts w:hint="default"/>
                <w:lang w:val="en-US" w:eastAsia="zh-CN"/>
              </w:rPr>
              <w:t>并加盖投标人公章</w:t>
            </w:r>
            <w:r>
              <w:rPr>
                <w:rFonts w:hint="eastAsia"/>
                <w:lang w:val="en-US" w:eastAsia="zh-CN"/>
              </w:rPr>
              <w:t>，原件备查。</w:t>
            </w:r>
          </w:p>
        </w:tc>
      </w:tr>
      <w:tr w14:paraId="5463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5C4BAE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3506729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48EF7E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ans"/>
              </w:rPr>
              <w:t>拟派的</w:t>
            </w:r>
            <w:r>
              <w:rPr>
                <w:rFonts w:hint="eastAsia"/>
                <w:lang w:val="en-US" w:eastAsia="zh-CN"/>
              </w:rPr>
              <w:t>项目团队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892A3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投标人提供拟派项目团队的资质文件（格式自拟）。</w:t>
            </w:r>
          </w:p>
          <w:p w14:paraId="236F34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1.电子行业协会颁发的网络应用技术资格（级别：中级，专业：网络应用工程师）；具有电子行业协会颁发的网络应用技术资格（级别：高级，专业：网络应用工程师）。</w:t>
            </w:r>
          </w:p>
          <w:p w14:paraId="27C26C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2.中国信息安全测评中心颁发的注册信息安全工程师最。</w:t>
            </w:r>
          </w:p>
          <w:p w14:paraId="50EF62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3.中国信息安全测评中心颁发的注册渗透测试工程证书。</w:t>
            </w:r>
          </w:p>
          <w:p w14:paraId="36335B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备注：须提供相关人员社保证明及相关证书的扫描件</w:t>
            </w:r>
            <w:r>
              <w:rPr>
                <w:rFonts w:hint="default"/>
                <w:lang w:val="en-US" w:eastAsia="zh-CN"/>
              </w:rPr>
              <w:t>加盖投标人公章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54C2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B35940D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48267A94">
            <w:pPr>
              <w:ind w:firstLine="240" w:firstLineChars="1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397FF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F49C4D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投标人提供根据本项目实际情况制定的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方案，方案包括但不限于以下内容：</w:t>
            </w:r>
          </w:p>
          <w:p w14:paraId="3D4E40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技术方案需包含服务方案、项目重点难点分析、应对措施及相关的合理化建议、质量保障措施及方案、项目完成（服务期满）后的服务承诺投标人提供《技术方案》加盖供应商公章。</w:t>
            </w:r>
          </w:p>
        </w:tc>
      </w:tr>
    </w:tbl>
    <w:p w14:paraId="3F8EEFE3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0519B9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49C609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37D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C2E2C7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3B0D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21A8848">
            <w:pPr>
              <w:rPr>
                <w:rFonts w:hint="eastAsia"/>
              </w:rPr>
            </w:pPr>
          </w:p>
        </w:tc>
      </w:tr>
      <w:tr w14:paraId="3FB074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8BD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41614E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0CC8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D85C6A">
            <w:pPr>
              <w:rPr>
                <w:rFonts w:hint="eastAsia"/>
              </w:rPr>
            </w:pPr>
          </w:p>
        </w:tc>
      </w:tr>
      <w:tr w14:paraId="2A9222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033F0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A842F2A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3EE69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350CEF8">
            <w:pPr>
              <w:rPr>
                <w:rFonts w:hint="eastAsia"/>
              </w:rPr>
            </w:pPr>
          </w:p>
        </w:tc>
      </w:tr>
      <w:tr w14:paraId="2FB398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2976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2224BE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6B2E1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8DB95FD">
            <w:pPr>
              <w:rPr>
                <w:rFonts w:hint="eastAsia"/>
              </w:rPr>
            </w:pPr>
          </w:p>
        </w:tc>
      </w:tr>
      <w:tr w14:paraId="6F65FC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8AB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2F97E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9A98A7D">
            <w:pPr>
              <w:rPr>
                <w:rFonts w:hint="eastAsia"/>
              </w:rPr>
            </w:pPr>
          </w:p>
        </w:tc>
      </w:tr>
      <w:tr w14:paraId="53BA07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A7E9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5D49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DDDE2C0">
            <w:pPr>
              <w:rPr>
                <w:rFonts w:hint="eastAsia"/>
              </w:rPr>
            </w:pPr>
          </w:p>
        </w:tc>
      </w:tr>
      <w:tr w14:paraId="30D0CC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3FE0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1C3B3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7436B7D">
            <w:pPr>
              <w:rPr>
                <w:rFonts w:hint="eastAsia"/>
              </w:rPr>
            </w:pPr>
          </w:p>
        </w:tc>
      </w:tr>
      <w:tr w14:paraId="6F2C68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B397C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5CE9D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FADCD19">
            <w:pPr>
              <w:rPr>
                <w:rFonts w:hint="eastAsia"/>
              </w:rPr>
            </w:pPr>
          </w:p>
        </w:tc>
      </w:tr>
      <w:tr w14:paraId="473642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533C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2B301D6">
            <w:pPr>
              <w:rPr>
                <w:rFonts w:hint="eastAsia"/>
              </w:rPr>
            </w:pPr>
          </w:p>
        </w:tc>
      </w:tr>
    </w:tbl>
    <w:p w14:paraId="4F5B1B2F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DE5D73A">
      <w:pPr>
        <w:rPr>
          <w:rFonts w:hint="eastAsia" w:eastAsia="仿宋_GB2312"/>
        </w:rPr>
      </w:pPr>
      <w:r>
        <w:br w:type="page"/>
      </w:r>
    </w:p>
    <w:p w14:paraId="3C75E31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7203B0F2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65A1E285">
      <w:pPr>
        <w:pStyle w:val="9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2DEBF11A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深圳市人才研修院龙华分院2025-2026年度智能化系统运维支撑服务项目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677E6BA5">
      <w:pPr>
        <w:pStyle w:val="9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19CA6904">
      <w:pPr>
        <w:pStyle w:val="9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37B96E85">
      <w:pPr>
        <w:pStyle w:val="9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1866CAB">
      <w:pPr>
        <w:pStyle w:val="9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0C5CE5EB">
      <w:pPr>
        <w:pStyle w:val="9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88EF36C">
      <w:pPr>
        <w:pStyle w:val="9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034EF5A1">
      <w:pPr>
        <w:pStyle w:val="9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50662186">
      <w:pPr>
        <w:pStyle w:val="9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1D1851A">
      <w:pPr>
        <w:spacing w:line="560" w:lineRule="exact"/>
        <w:rPr>
          <w:rFonts w:hint="eastAsia"/>
        </w:rPr>
      </w:pPr>
    </w:p>
    <w:p w14:paraId="42479D0E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CD2AF1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26098132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55A2662B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032EBF65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7085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3051B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B701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24CD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18C60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2745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F18E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8A75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257B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7C6E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34D6549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573DE2D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837FFBD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96B8179">
            <w:pPr>
              <w:jc w:val="center"/>
              <w:rPr>
                <w:rFonts w:hint="eastAsia"/>
              </w:rPr>
            </w:pPr>
          </w:p>
        </w:tc>
      </w:tr>
      <w:tr w14:paraId="22092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420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1DCF8D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04A528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BF5D993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074CF02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3A1982C">
            <w:pPr>
              <w:jc w:val="center"/>
              <w:rPr>
                <w:rFonts w:hint="eastAsia"/>
              </w:rPr>
            </w:pPr>
          </w:p>
        </w:tc>
      </w:tr>
      <w:tr w14:paraId="4EEA8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2B0C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132EA7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C541BAC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644651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E8AE06A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E1F81D6">
            <w:pPr>
              <w:jc w:val="center"/>
              <w:rPr>
                <w:rFonts w:hint="eastAsia"/>
              </w:rPr>
            </w:pPr>
          </w:p>
        </w:tc>
      </w:tr>
      <w:tr w14:paraId="0D995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1E2B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56A7DA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482513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46B0237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644EF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5F27C7C">
            <w:pPr>
              <w:jc w:val="center"/>
              <w:rPr>
                <w:rFonts w:hint="eastAsia"/>
              </w:rPr>
            </w:pPr>
          </w:p>
        </w:tc>
      </w:tr>
      <w:tr w14:paraId="6CD2C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F5B2471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F4AC76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9C9DB9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D4E9428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2A6639B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95E204D">
            <w:pPr>
              <w:jc w:val="center"/>
              <w:rPr>
                <w:rFonts w:hint="eastAsia"/>
              </w:rPr>
            </w:pPr>
          </w:p>
        </w:tc>
      </w:tr>
    </w:tbl>
    <w:p w14:paraId="5DC2CC36">
      <w:pPr>
        <w:rPr>
          <w:rFonts w:hint="eastAsia"/>
        </w:rPr>
      </w:pPr>
    </w:p>
    <w:bookmarkEnd w:id="0"/>
    <w:bookmarkEnd w:id="1"/>
    <w:p w14:paraId="1E9C6873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026DB482">
      <w:pPr>
        <w:ind w:firstLine="480" w:firstLineChars="200"/>
        <w:rPr>
          <w:rFonts w:hint="eastAsia"/>
        </w:rPr>
      </w:pPr>
    </w:p>
    <w:p w14:paraId="12F826BF">
      <w:pPr>
        <w:rPr>
          <w:rFonts w:hint="eastAsia"/>
        </w:rPr>
      </w:pPr>
      <w:r>
        <w:rPr>
          <w:rFonts w:hint="eastAsia"/>
        </w:rPr>
        <w:br w:type="page"/>
      </w:r>
    </w:p>
    <w:p w14:paraId="19F951CB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93E9C5D">
      <w:pPr>
        <w:rPr>
          <w:rFonts w:hint="eastAsia"/>
        </w:rPr>
      </w:pPr>
      <w:r>
        <w:rPr>
          <w:rFonts w:hint="eastAsia"/>
          <w:lang w:val="en-US" w:eastAsia="zh-CN"/>
        </w:rPr>
        <w:t>体系认证情况</w:t>
      </w:r>
      <w:r>
        <w:rPr>
          <w:rFonts w:hint="eastAsia"/>
        </w:rPr>
        <w:t>（格式自拟）。</w:t>
      </w:r>
    </w:p>
    <w:p w14:paraId="20D4CBBE">
      <w:pPr>
        <w:rPr>
          <w:rFonts w:hint="eastAsia"/>
        </w:rPr>
      </w:pPr>
      <w:r>
        <w:rPr>
          <w:rFonts w:hint="eastAsia"/>
        </w:rPr>
        <w:br w:type="page"/>
      </w:r>
    </w:p>
    <w:p w14:paraId="60B7DD21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7899A231">
      <w:pPr>
        <w:rPr>
          <w:rFonts w:hint="eastAsia"/>
        </w:rPr>
      </w:pPr>
      <w:r>
        <w:rPr>
          <w:rFonts w:hint="eastAsia"/>
        </w:rPr>
        <w:t>拟派项目团队（格式自拟）。</w:t>
      </w:r>
    </w:p>
    <w:p w14:paraId="57CC805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57900C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5CBA18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2" w:name="_GoBack"/>
      <w:bookmarkEnd w:id="2"/>
    </w:p>
    <w:p w14:paraId="2796F44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7C5B63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A063AE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A638FD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DA9BC09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0044C5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DAFA0C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06EFE0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902066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BD9224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AEC5B2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D787479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BAD850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C5BE8E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1276FA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FBA5F8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B4417D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496E554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技术方案</w:t>
      </w:r>
      <w:r>
        <w:rPr>
          <w:rFonts w:hint="eastAsia"/>
        </w:rPr>
        <w:t>（格式自拟）。</w:t>
      </w:r>
    </w:p>
    <w:p w14:paraId="0D6868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FABAD67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ACF45C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65F7FF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2AEE29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76293D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DA916B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9224F8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78CFEA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A4159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05540F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9E8D9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1C2841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EAA8C7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A3F4BF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6C492A2E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CBB67E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3510425">
      <w:pPr>
        <w:pStyle w:val="12"/>
        <w:ind w:left="0" w:leftChars="0" w:firstLine="0" w:firstLineChars="0"/>
        <w:rPr>
          <w:rFonts w:hint="eastAsia"/>
        </w:rPr>
      </w:pPr>
    </w:p>
    <w:p w14:paraId="271782C7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D8A7D9B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A574B6D"/>
    <w:rsid w:val="1B763B8B"/>
    <w:rsid w:val="1C3D55BC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D046D3E"/>
    <w:rsid w:val="2D7C0663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78523FE"/>
    <w:rsid w:val="38DB4455"/>
    <w:rsid w:val="396C61CD"/>
    <w:rsid w:val="3A3E4582"/>
    <w:rsid w:val="3A4F7256"/>
    <w:rsid w:val="3C680E8A"/>
    <w:rsid w:val="3D3171E8"/>
    <w:rsid w:val="3E5B5091"/>
    <w:rsid w:val="3ECF3E9B"/>
    <w:rsid w:val="40FE4130"/>
    <w:rsid w:val="41C73E66"/>
    <w:rsid w:val="42E53259"/>
    <w:rsid w:val="436D1FC6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CB2B66"/>
    <w:rsid w:val="573E554E"/>
    <w:rsid w:val="57AF2DEA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1F61B4"/>
    <w:rsid w:val="71400858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EB94911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 Indent"/>
    <w:basedOn w:val="1"/>
    <w:next w:val="8"/>
    <w:qFormat/>
    <w:uiPriority w:val="0"/>
    <w:pPr>
      <w:ind w:firstLine="600" w:firstLineChars="200"/>
    </w:pPr>
    <w:rPr>
      <w:sz w:val="3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2">
    <w:name w:val="Body Text First Indent 2"/>
    <w:basedOn w:val="7"/>
    <w:next w:val="1"/>
    <w:unhideWhenUsed/>
    <w:qFormat/>
    <w:uiPriority w:val="99"/>
    <w:pPr>
      <w:spacing w:after="120"/>
      <w:ind w:left="420" w:leftChars="200"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1535</Words>
  <Characters>1586</Characters>
  <Lines>14</Lines>
  <Paragraphs>4</Paragraphs>
  <TotalTime>0</TotalTime>
  <ScaleCrop>false</ScaleCrop>
  <LinksUpToDate>false</LinksUpToDate>
  <CharactersWithSpaces>1600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2025-08-06T01:47:02Z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