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EE73D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1116D831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文件要求一览表</w:t>
      </w:r>
    </w:p>
    <w:tbl>
      <w:tblPr>
        <w:tblStyle w:val="9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26F2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B6AAD0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7941E52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EF63E8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有关要求或说明</w:t>
            </w:r>
          </w:p>
        </w:tc>
      </w:tr>
      <w:tr w14:paraId="4FFC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6465D2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2377790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5E1FFD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原件签字盖公章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1941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3C0B06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62547FA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B6BB89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F1FF265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6CB0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E48A449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2BE1FA2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B45DCA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1B6734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0843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8D31AE1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617C04D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C8E51D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69E2CA7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193F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F427C0C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78D45AA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CD615A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</w:t>
            </w:r>
          </w:p>
          <w:p w14:paraId="44E4376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E8086B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1380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B1830A4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0D21435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9EA7A3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300C600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51B5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F4CBC6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三</w:t>
            </w:r>
          </w:p>
        </w:tc>
        <w:tc>
          <w:tcPr>
            <w:tcW w:w="1303" w:type="dxa"/>
            <w:vAlign w:val="center"/>
          </w:tcPr>
          <w:p w14:paraId="14FB43F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商务标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DC3DF6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2737A95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2”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5822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CA3072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2FAFBE5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AE27B2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A222C3B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3”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6AE3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C62A4E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BE9327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E2652DD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企业同类</w:t>
            </w:r>
          </w:p>
          <w:p w14:paraId="714D9E2B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项目业绩</w:t>
            </w:r>
          </w:p>
          <w:p w14:paraId="394769A8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14:paraId="3AD564B0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企业业绩：按符合下列要求的情况进行评分。</w:t>
            </w:r>
          </w:p>
          <w:p w14:paraId="78DA6AE5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2020年1月1日至本项目投标截止之日（以合同签订时间为准），投标人承担过（房屋征收、土地整备利益统筹或城市更新项目）的法律服务业绩（有效业绩合同金额需超过本项目投标上限价1/2以上）；业绩不超过5项，超过5项只取列表前5项。格式详见“附件1.4”。</w:t>
            </w:r>
          </w:p>
          <w:p w14:paraId="02087DE1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（附表格后）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cr/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合同关键页，需能体现项目名称、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项目性质、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合同签订单位名称、合同金额、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内容、签订时间等主要信息；</w:t>
            </w:r>
          </w:p>
          <w:p w14:paraId="5791D101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如上述证明材料未能体现主要信息的，则可另行补充由项目建设单位出具的证明材料进行辅证，投标人自行出具的证明材料无效。</w:t>
            </w:r>
          </w:p>
          <w:p w14:paraId="3F0B2054">
            <w:pPr>
              <w:adjustRightInd w:val="0"/>
              <w:snapToGrid w:val="0"/>
              <w:spacing w:line="4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cr/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证明材料中未按要求体现主要信息的，则不予统计该业绩。</w:t>
            </w:r>
          </w:p>
        </w:tc>
      </w:tr>
      <w:tr w14:paraId="0C3C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059CF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74C0A7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118924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项目负责人实力（仅限1人）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AB0923C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原件盖公章，格式详见“附件1.5”。</w:t>
            </w:r>
          </w:p>
          <w:p w14:paraId="52D882D8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证明材料（附表格后）：</w:t>
            </w:r>
          </w:p>
          <w:p w14:paraId="39D63EE5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①律师执业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证书（需体现取得年限）、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学历证书等复印件盖公章等；</w:t>
            </w:r>
          </w:p>
          <w:p w14:paraId="7EA03BE2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②以项目负责人（项目经理）身份承担过房屋征收、土地整备利益统筹或城市更新类项目法律服务业绩（有效业绩合同金额需超过本项目投标上限价1/2以上）（证明文件参考“企业同类项目业绩”，业绩不超过3项，超过3项只取列表前3项）；</w:t>
            </w:r>
          </w:p>
          <w:p w14:paraId="16BDD4D4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③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在本单位连续缴纳的投标截止日前3个月的社保证明文件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1FFC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9E816B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A8D836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867CA3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项目团队实力</w:t>
            </w:r>
          </w:p>
          <w:p w14:paraId="7D8521AC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（除项目负责人外，人数不少于5人）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6423E22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原件盖公章，格式详见“附件1.6”。</w:t>
            </w:r>
          </w:p>
          <w:p w14:paraId="77AE3341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证明材料（附表格后）：</w:t>
            </w:r>
          </w:p>
          <w:p w14:paraId="2672031B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①法律职业资格证书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学历证书等复印件盖公章等；</w:t>
            </w:r>
          </w:p>
          <w:p w14:paraId="496DF464"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②承担过房屋征收、土地整备利益统筹或城市更新类项目法律服务业绩（有效业绩合同金额需超过本项目投标上限价1/2以上）（证明文件参考“企业同类项目业绩”，每人仅提供1项业绩，超过1项按1项记取）；</w:t>
            </w:r>
          </w:p>
          <w:p w14:paraId="1BF29318">
            <w:pPr>
              <w:adjustRightInd w:val="0"/>
              <w:snapToGrid w:val="0"/>
              <w:spacing w:line="44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③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在本单位连续缴纳的投标截止日前3个月的社保证明文件</w:t>
            </w:r>
          </w:p>
        </w:tc>
      </w:tr>
      <w:tr w14:paraId="1D34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5C6711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五</w:t>
            </w:r>
          </w:p>
        </w:tc>
        <w:tc>
          <w:tcPr>
            <w:tcW w:w="1303" w:type="dxa"/>
            <w:vAlign w:val="center"/>
          </w:tcPr>
          <w:p w14:paraId="4781556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F10B82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C82A7D5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提供技术标（格式自拟）：包含项目法律服务方案、管理方案、法律服务计划和项目重难点分析及合理化建议等。根据技术标内容进行评分。</w:t>
            </w:r>
          </w:p>
        </w:tc>
      </w:tr>
    </w:tbl>
    <w:p w14:paraId="647098E7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bCs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</w:p>
    <w:p w14:paraId="51B77D4E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9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5B81B3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526B4A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EDA6F2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83BE48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910E3B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0897C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289020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78A3C0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E8ED9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9B6948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8A7A1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8738EC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C1DBDF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D2C634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BE62C1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78204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3795A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886A98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E105E7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88CF6E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48DD0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C2A672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企业现有资质类别</w:t>
            </w:r>
          </w:p>
          <w:p w14:paraId="583FC8D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472B4A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33928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D69DC1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企业简介</w:t>
            </w:r>
          </w:p>
          <w:p w14:paraId="7982F06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C7592F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2632B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3EE45A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拟派项目负责人</w:t>
            </w:r>
          </w:p>
          <w:p w14:paraId="12D1789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70D553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58A76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D2CB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投标联系人</w:t>
            </w:r>
          </w:p>
          <w:p w14:paraId="13F02A0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E174E9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4C6F7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E1326C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1B335AD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20389B0">
      <w:pPr>
        <w:adjustRightInd w:val="0"/>
        <w:spacing w:before="157" w:beforeLines="50" w:line="360" w:lineRule="auto"/>
        <w:ind w:firstLine="0" w:firstLineChars="0"/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相关证书扫描件应后附，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如果表中填写的内容与招标人在相关网站查询结果不一致，将视为投标人存在弄虚作假的情形。</w:t>
      </w:r>
    </w:p>
    <w:p w14:paraId="105A9DEB"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  <w:color w:val="auto"/>
          <w:highlight w:val="none"/>
        </w:rPr>
      </w:pPr>
      <w:r>
        <w:rPr>
          <w:rFonts w:ascii="华文细黑"/>
          <w:b/>
          <w:color w:val="auto"/>
          <w:sz w:val="72"/>
          <w:highlight w:val="none"/>
        </w:rPr>
        <w:br w:type="page"/>
      </w:r>
    </w:p>
    <w:p w14:paraId="3A4A85B6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</w:p>
    <w:p w14:paraId="12135B90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书</w:t>
      </w:r>
    </w:p>
    <w:p w14:paraId="712E334B">
      <w:pPr>
        <w:pStyle w:val="6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eastAsia="zh-CN"/>
        </w:rPr>
        <w:t>深圳市新龙观投资发展有限公司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</w:p>
    <w:p w14:paraId="1E5278B8">
      <w:pPr>
        <w:adjustRightInd w:val="0"/>
        <w:snapToGrid w:val="0"/>
        <w:spacing w:beforeLines="50"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1.经分析研究招标人提供的本次公告内容，本投标人就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eastAsia="zh-CN"/>
        </w:rPr>
        <w:t>下围地块土地整备利益统筹项目法律服务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9"/>
        <w:tblW w:w="10575" w:type="dxa"/>
        <w:tblInd w:w="-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64"/>
        <w:gridCol w:w="1562"/>
        <w:gridCol w:w="1763"/>
        <w:gridCol w:w="2050"/>
        <w:gridCol w:w="3362"/>
      </w:tblGrid>
      <w:tr w14:paraId="400D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下围地块土地整备利益统筹项目法律服务投标报价表</w:t>
            </w:r>
          </w:p>
        </w:tc>
      </w:tr>
      <w:tr w14:paraId="0251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权利人暂定（户）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投标上限价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C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  <w:p w14:paraId="1219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（保留两位小数）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F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43B0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51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1A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0E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合计(元)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合计(元)</w:t>
            </w:r>
          </w:p>
        </w:tc>
        <w:tc>
          <w:tcPr>
            <w:tcW w:w="3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72E4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435,0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00.00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62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BC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1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投标下浮率=（1-投标报价/投标上限价）×100%</w:t>
            </w:r>
          </w:p>
          <w:p w14:paraId="6EA2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（保留2位小数）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22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8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F94D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.以上报价为本投标人在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合同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要求期限内完成约定的全部工作的总费用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本项目采用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</w:rPr>
        <w:t>固定总价合同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。</w:t>
      </w:r>
    </w:p>
    <w:p w14:paraId="222E0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.如招标人接受本投标人的投标，本投标人将保证遵循国家和省、市相关法律、法规的要求和公告要求完成相关的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评估服务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工作。</w:t>
      </w:r>
    </w:p>
    <w:p w14:paraId="1ED48C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.在正式的合同协议制定和签署前，本报价连同招标人的中标通知书应为约束贵、我双方的合同文件。</w:t>
      </w:r>
    </w:p>
    <w:p w14:paraId="081951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.本投标人理解，招标人不一定接受最低标价的投标或招标人可能接受其他任何投标。</w:t>
      </w:r>
    </w:p>
    <w:p w14:paraId="00C5524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0AF7829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 w14:paraId="2421DA5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1A8FECE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 w14:paraId="302CB10B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3</w:t>
      </w:r>
    </w:p>
    <w:p w14:paraId="544893D1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投标承诺函</w:t>
      </w:r>
    </w:p>
    <w:p w14:paraId="6436D626">
      <w:pPr>
        <w:pStyle w:val="6"/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深圳市新龙观投资发展有限公司 </w:t>
      </w:r>
    </w:p>
    <w:p w14:paraId="0268E56A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为了确保本项目工作顺利进行，我方将严格执行招标投标管理的法律法规，并完全接受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下围地块土地整备利益统筹项目法律服务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公告的所有内容及要求，为此作出如下承诺：</w:t>
      </w:r>
    </w:p>
    <w:p w14:paraId="2E6B7D5C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1、我方接受《遴选公告》中确定的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，根据企业自身情况，理性报价，不会以低于成本的报价竞争。</w:t>
      </w:r>
    </w:p>
    <w:p w14:paraId="2D5888BA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 w14:paraId="3A780DBB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3、我方承诺履行项目管理班子配备义务，不擅自更换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 w14:paraId="37FA8EDB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4、如果违反本承诺书中任何条款，我方愿意接受：</w:t>
      </w:r>
    </w:p>
    <w:p w14:paraId="66083E09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 w14:paraId="567E18C8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（2）履约评价评定为合格及以下；</w:t>
      </w:r>
    </w:p>
    <w:p w14:paraId="717EB07E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（3）贵方今后可拒绝我方参与投标；</w:t>
      </w:r>
    </w:p>
    <w:p w14:paraId="5E82EB05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（4）建设行政主管部门或相关主管部门的不良行为记录、行政处罚。</w:t>
      </w:r>
    </w:p>
    <w:p w14:paraId="0B418D68">
      <w:pPr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AE8AEEF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 w14:paraId="33A7B1B3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 w14:paraId="1756A4C1"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 w14:paraId="38BA9A6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 w14:paraId="2BB9C3B6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4</w:t>
      </w:r>
    </w:p>
    <w:p w14:paraId="66462755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业绩一览表</w:t>
      </w:r>
    </w:p>
    <w:tbl>
      <w:tblPr>
        <w:tblStyle w:val="9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1D7749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0922B8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8C70BC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C3C4D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755775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99CC64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E1EE0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7335B2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7F1AC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688D6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88E155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1505F9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31C801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D5B65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6B481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E332AB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7A55BD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BD6F9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710CB5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6476DA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5772B4E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EA8C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458B7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E11A0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E6BD5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1D9A58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687632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28AC69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AFD3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F207A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CECA5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B8DF4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00101E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7C5B71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423B2D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14C8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D45E10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A36CA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921B3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58582EE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51D246F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30CD24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D27978E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EEBEE99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7E30C12F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内容、签订时间等主要信息进行标记，以便招标人审核。</w:t>
      </w:r>
    </w:p>
    <w:p w14:paraId="5C4F93D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 w14:paraId="008A6EFE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5</w:t>
      </w:r>
    </w:p>
    <w:p w14:paraId="1183CF53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B4F3AB0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28294F82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项目负责人情况一览表</w:t>
      </w:r>
    </w:p>
    <w:tbl>
      <w:tblPr>
        <w:tblStyle w:val="9"/>
        <w:tblW w:w="8908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 w14:paraId="5CEA49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3E1C8DCB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7DF42C3E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14:paraId="37939FF4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 w14:paraId="5D93C635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8BA7F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7BFC91ED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74FC5C09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14:paraId="7B35A7A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 w14:paraId="49432513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9E036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086E3FE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35AFB3B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90B42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50C946D5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51FCA062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A5B67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25B514BC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40B487A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E7126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70093350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276DF38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1B709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 w14:paraId="4F98222A">
            <w:pPr>
              <w:ind w:left="57" w:right="57" w:firstLine="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 w14:paraId="22767323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5131996"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项目负责人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</w:p>
    <w:bookmarkEnd w:id="0"/>
    <w:bookmarkEnd w:id="1"/>
    <w:p w14:paraId="37F48F2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A2F854B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项目负责人同类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业绩一览表</w:t>
      </w:r>
    </w:p>
    <w:tbl>
      <w:tblPr>
        <w:tblStyle w:val="9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1E78A8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03F31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33158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93CA0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53E31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47E2E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A7B6B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1BAC8A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7B283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189AAF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24AFA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578270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5E45E88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3B853C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C5936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79F54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7878B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61BE6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1920A1E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50CF81E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46AD98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527D6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EA93C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570C4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AE693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6FF962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46479A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37CC9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CA2819D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200D3431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375E21F"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业绩文件应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将合同中项目名称、同类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项目负责人任职情况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等主要信息进行标记，以便招标人审核。</w:t>
      </w:r>
    </w:p>
    <w:p w14:paraId="49F4914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3D5A3BD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1.6</w:t>
      </w:r>
    </w:p>
    <w:p w14:paraId="2435E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拟派项目团队人员一览表</w:t>
      </w:r>
    </w:p>
    <w:p w14:paraId="79CCC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（除项目负责人外，人数不少于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人）</w:t>
      </w:r>
    </w:p>
    <w:tbl>
      <w:tblPr>
        <w:tblStyle w:val="9"/>
        <w:tblW w:w="97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1399"/>
      </w:tblGrid>
      <w:tr w14:paraId="003A0E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vAlign w:val="center"/>
          </w:tcPr>
          <w:p w14:paraId="241663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 w14:paraId="69D4EB2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vAlign w:val="center"/>
          </w:tcPr>
          <w:p w14:paraId="57CAFD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14:paraId="5AB9355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4423" w:type="dxa"/>
            <w:gridSpan w:val="4"/>
            <w:tcBorders>
              <w:tl2br w:val="nil"/>
              <w:tr2bl w:val="nil"/>
            </w:tcBorders>
            <w:vAlign w:val="center"/>
          </w:tcPr>
          <w:p w14:paraId="531925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法律职业资格证书</w:t>
            </w:r>
          </w:p>
        </w:tc>
        <w:tc>
          <w:tcPr>
            <w:tcW w:w="1399" w:type="dxa"/>
            <w:vMerge w:val="restart"/>
            <w:tcBorders>
              <w:tl2br w:val="nil"/>
              <w:tr2bl w:val="nil"/>
            </w:tcBorders>
            <w:vAlign w:val="center"/>
          </w:tcPr>
          <w:p w14:paraId="20EEB9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是否有法律服务项目经验</w:t>
            </w:r>
          </w:p>
        </w:tc>
      </w:tr>
      <w:tr w14:paraId="169B1F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vAlign w:val="center"/>
          </w:tcPr>
          <w:p w14:paraId="2F32DB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 w14:paraId="0031FE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 w14:paraId="4362C1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vAlign w:val="center"/>
          </w:tcPr>
          <w:p w14:paraId="550F6F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7BE78C8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证明名称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 w14:paraId="4D72713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6862F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5A24E9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399" w:type="dxa"/>
            <w:vMerge w:val="continue"/>
            <w:tcBorders>
              <w:tl2br w:val="nil"/>
              <w:tr2bl w:val="nil"/>
            </w:tcBorders>
            <w:vAlign w:val="center"/>
          </w:tcPr>
          <w:p w14:paraId="3C7B9D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08A03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78FDF9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426F60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7AE739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60B49F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3918F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1D612D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B12CC9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566EFA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5C8C2D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6A530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6C5B5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B4EA1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61C002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5ABDB5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301B44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7AC10E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6A85626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1C4BFC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16D09B3A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D355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5340BB0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A6E9F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642409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28AA14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33CCC7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50BBB4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4BB77F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7EEAB5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14B8AC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D685C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E94E5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DD3E5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529431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60D2A68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4F3C7B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55CF69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643F94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09364E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4939F7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81A60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701F78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08AA6F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660482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3BA415E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8EC93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717C25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44DA4F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5C3E7B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64A2A8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39AB8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7CF8119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768FBB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1CBACA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234A18C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3F84C46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CB189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35ABD7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40395C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1C3D64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3631F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D8D06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59E8F87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5D8C9BF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4693B2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4865DA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6BC8CF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1736152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2D1EF49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605921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A8A6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F2FA9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252A4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489AE5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181A6E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1B638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71BE6D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BE042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50767C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4E2A46E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33651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283019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21499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3783D2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00ECF9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3479D3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3971E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3F3F0E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3573F2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61F516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DB18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349962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880334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116FD6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345E6C0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C970C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16B6C5F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7EBF5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090FC0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459F51B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3E9E3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A5DE5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......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9649D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60EA08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6ABA80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4468C3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1B8F6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335C99E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30F78F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2F0C4C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C01865F">
      <w:pPr>
        <w:adjustRightInd w:val="0"/>
        <w:snapToGrid w:val="0"/>
        <w:spacing w:beforeLines="50" w:after="160"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项目团队人员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职称证书等扫描件，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每名成员提供1份（房屋征收、土地整备利益统筹或城市更新项目）法律服务业绩证明，及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1A41A98"/>
    <w:rsid w:val="042D158D"/>
    <w:rsid w:val="056B1AA9"/>
    <w:rsid w:val="089B6E95"/>
    <w:rsid w:val="0B2B2741"/>
    <w:rsid w:val="131A10D3"/>
    <w:rsid w:val="137E32EB"/>
    <w:rsid w:val="16B42882"/>
    <w:rsid w:val="16DB7F0F"/>
    <w:rsid w:val="18893450"/>
    <w:rsid w:val="1F8E7E31"/>
    <w:rsid w:val="20514FDC"/>
    <w:rsid w:val="21F433CC"/>
    <w:rsid w:val="24B70CBB"/>
    <w:rsid w:val="25C46C96"/>
    <w:rsid w:val="2847702A"/>
    <w:rsid w:val="294544BB"/>
    <w:rsid w:val="294646CA"/>
    <w:rsid w:val="2D661DD0"/>
    <w:rsid w:val="2F9C3726"/>
    <w:rsid w:val="306A4EEC"/>
    <w:rsid w:val="32A80D22"/>
    <w:rsid w:val="32B00E4D"/>
    <w:rsid w:val="32D82EB2"/>
    <w:rsid w:val="33BF02E8"/>
    <w:rsid w:val="3444618C"/>
    <w:rsid w:val="3A3E4582"/>
    <w:rsid w:val="3CA83EAA"/>
    <w:rsid w:val="3D3171E8"/>
    <w:rsid w:val="3DF22EBD"/>
    <w:rsid w:val="42E53259"/>
    <w:rsid w:val="45EA67E4"/>
    <w:rsid w:val="498E7188"/>
    <w:rsid w:val="49AB55A6"/>
    <w:rsid w:val="4B646EED"/>
    <w:rsid w:val="50317CDC"/>
    <w:rsid w:val="56CB2B66"/>
    <w:rsid w:val="5AF83711"/>
    <w:rsid w:val="5BF14D74"/>
    <w:rsid w:val="5EFD2C35"/>
    <w:rsid w:val="6140578B"/>
    <w:rsid w:val="66954F1E"/>
    <w:rsid w:val="684E0792"/>
    <w:rsid w:val="68610DE6"/>
    <w:rsid w:val="6BFB33D3"/>
    <w:rsid w:val="6E2E2151"/>
    <w:rsid w:val="777D7FD8"/>
    <w:rsid w:val="78371D1B"/>
    <w:rsid w:val="7A0A79F9"/>
    <w:rsid w:val="7B746AC1"/>
    <w:rsid w:val="7E5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5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6">
    <w:name w:val="Plain Text"/>
    <w:basedOn w:val="1"/>
    <w:qFormat/>
    <w:uiPriority w:val="0"/>
    <w:rPr>
      <w:rFonts w:hAnsi="Courier New" w:cs="Courier New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spacing w:after="120"/>
      <w:ind w:left="420" w:leftChars="200"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2525</Words>
  <Characters>2584</Characters>
  <Lines>1</Lines>
  <Paragraphs>1</Paragraphs>
  <TotalTime>1</TotalTime>
  <ScaleCrop>false</ScaleCrop>
  <LinksUpToDate>false</LinksUpToDate>
  <CharactersWithSpaces>2617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高于堡</cp:lastModifiedBy>
  <dcterms:modified xsi:type="dcterms:W3CDTF">2025-01-13T03:10:54Z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eyJoZGlkIjoiNzc0OTc3NmRmNGM3Mjg1MmI1ZGU1MWU0OTM3ZTRkZjYiLCJ1c2VySWQiOiIzMTAzMDg1NjcifQ==</vt:lpwstr>
  </property>
</Properties>
</file>