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响应文件要求一览表</w:t>
      </w:r>
    </w:p>
    <w:tbl>
      <w:tblPr>
        <w:tblStyle w:val="10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404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文件名称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  <w:t>报价函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原件盖公章，格式详见 “附件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1.1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  <w:t>建泰项目贷款授信批复证明文件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盖公章</w:t>
            </w: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1.1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>投标报价函</w:t>
      </w:r>
    </w:p>
    <w:p>
      <w:pPr>
        <w:pStyle w:val="4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>深圳市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  <w:lang w:val="en-US" w:eastAsia="zh-CN"/>
        </w:rPr>
        <w:t>和居置业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>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  <w:lang w:eastAsia="zh-CN"/>
        </w:rPr>
        <w:t>建泰项目贷款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的报价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及相关条件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见下表所列：</w:t>
      </w:r>
    </w:p>
    <w:tbl>
      <w:tblPr>
        <w:tblStyle w:val="11"/>
        <w:tblW w:w="88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108"/>
        <w:gridCol w:w="45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批复情况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融资利率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放贷效率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融资期限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还款条件</w:t>
            </w:r>
          </w:p>
        </w:tc>
        <w:tc>
          <w:tcPr>
            <w:tcW w:w="45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如招标人接受本投标人的投标，本投标人将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承诺按照以上投标内容执行，并保证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遵循国家和省、市相关法律、法规的要求和公告要求完成相关工作。</w:t>
      </w:r>
    </w:p>
    <w:p>
      <w:pPr>
        <w:adjustRightInd w:val="0"/>
        <w:snapToGrid w:val="0"/>
        <w:spacing w:beforeLines="0" w:line="560" w:lineRule="exact"/>
        <w:ind w:firstLine="294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投标人（公章）： </w:t>
      </w:r>
    </w:p>
    <w:p>
      <w:pPr>
        <w:adjustRightInd w:val="0"/>
        <w:snapToGrid w:val="0"/>
        <w:spacing w:beforeLines="0" w:line="560" w:lineRule="exact"/>
        <w:ind w:firstLine="294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法人代表人或其授权委托代理人（签章）：</w:t>
      </w:r>
    </w:p>
    <w:p>
      <w:pPr>
        <w:adjustRightInd w:val="0"/>
        <w:snapToGrid w:val="0"/>
        <w:spacing w:beforeLines="0" w:after="0" w:line="560" w:lineRule="exact"/>
        <w:ind w:firstLine="3080" w:firstLineChars="11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日期：    年    月    日</w:t>
      </w:r>
    </w:p>
    <w:p>
      <w:pPr>
        <w:pStyle w:val="9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1182"/>
    <w:rsid w:val="000328EF"/>
    <w:rsid w:val="00097CD8"/>
    <w:rsid w:val="002F1379"/>
    <w:rsid w:val="006B7CC0"/>
    <w:rsid w:val="006D3873"/>
    <w:rsid w:val="00764697"/>
    <w:rsid w:val="00881550"/>
    <w:rsid w:val="00A744B5"/>
    <w:rsid w:val="00C34F8D"/>
    <w:rsid w:val="00EE09AB"/>
    <w:rsid w:val="037751EA"/>
    <w:rsid w:val="04DC3D15"/>
    <w:rsid w:val="06C5482C"/>
    <w:rsid w:val="072F1613"/>
    <w:rsid w:val="081315A1"/>
    <w:rsid w:val="0CB71182"/>
    <w:rsid w:val="0ECC2FD0"/>
    <w:rsid w:val="10CA703A"/>
    <w:rsid w:val="13D226F1"/>
    <w:rsid w:val="14D667AE"/>
    <w:rsid w:val="160B6B39"/>
    <w:rsid w:val="19CA27B1"/>
    <w:rsid w:val="19DD2E2C"/>
    <w:rsid w:val="1C515F62"/>
    <w:rsid w:val="1CEE03D7"/>
    <w:rsid w:val="1D6D7A70"/>
    <w:rsid w:val="1EFC2F0F"/>
    <w:rsid w:val="23942FD1"/>
    <w:rsid w:val="24D25ED9"/>
    <w:rsid w:val="25133E1D"/>
    <w:rsid w:val="25531F50"/>
    <w:rsid w:val="25D53CFD"/>
    <w:rsid w:val="27845577"/>
    <w:rsid w:val="28EA7DB0"/>
    <w:rsid w:val="2AE049E4"/>
    <w:rsid w:val="2C166663"/>
    <w:rsid w:val="2C5139AB"/>
    <w:rsid w:val="393476C7"/>
    <w:rsid w:val="3AF42B04"/>
    <w:rsid w:val="3BBF3665"/>
    <w:rsid w:val="3D965CFD"/>
    <w:rsid w:val="405745A2"/>
    <w:rsid w:val="41216E95"/>
    <w:rsid w:val="44C86C3B"/>
    <w:rsid w:val="4A74011C"/>
    <w:rsid w:val="4A8368DC"/>
    <w:rsid w:val="4AF24F01"/>
    <w:rsid w:val="4CEA75A2"/>
    <w:rsid w:val="4FA51A16"/>
    <w:rsid w:val="509A7451"/>
    <w:rsid w:val="52922790"/>
    <w:rsid w:val="53302678"/>
    <w:rsid w:val="53B17A01"/>
    <w:rsid w:val="58F66461"/>
    <w:rsid w:val="5AFB4158"/>
    <w:rsid w:val="5B212095"/>
    <w:rsid w:val="5F0905F1"/>
    <w:rsid w:val="622D28E0"/>
    <w:rsid w:val="638C15BE"/>
    <w:rsid w:val="64BB1912"/>
    <w:rsid w:val="67774F89"/>
    <w:rsid w:val="69B062A6"/>
    <w:rsid w:val="6A482431"/>
    <w:rsid w:val="6A5A2D41"/>
    <w:rsid w:val="6B2A7139"/>
    <w:rsid w:val="6D122045"/>
    <w:rsid w:val="6D176C20"/>
    <w:rsid w:val="6E0141B9"/>
    <w:rsid w:val="6E456533"/>
    <w:rsid w:val="70015AB3"/>
    <w:rsid w:val="705D6E6C"/>
    <w:rsid w:val="71A133D6"/>
    <w:rsid w:val="72C24C16"/>
    <w:rsid w:val="756D574F"/>
    <w:rsid w:val="78DD7A46"/>
    <w:rsid w:val="7AF71696"/>
    <w:rsid w:val="7B2507D9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。。。</Company>
  <Pages>1</Pages>
  <Words>282</Words>
  <Characters>1612</Characters>
  <Lines>13</Lines>
  <Paragraphs>3</Paragraphs>
  <TotalTime>446</TotalTime>
  <ScaleCrop>false</ScaleCrop>
  <LinksUpToDate>false</LinksUpToDate>
  <CharactersWithSpaces>1891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2021-06-11T09:22:00Z</dcterms:created>
  <dc:creator>莎莎</dc:creator>
  <cp:lastModifiedBy>李花</cp:lastModifiedBy>
  <cp:lastPrinted>2024-01-19T01:37:00Z</cp:lastPrinted>
  <dcterms:modified xsi:type="dcterms:W3CDTF">2024-01-19T02:19:52Z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42FF0EEBF9E94DB3B6D5EF3DE12036ED</vt:lpwstr>
  </property>
</Properties>
</file>