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Cs/>
          <w:color w:val="auto"/>
          <w:sz w:val="24"/>
          <w:szCs w:val="24"/>
          <w:highlight w:val="none"/>
        </w:r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Cs/>
          <w:color w:val="auto"/>
          <w:sz w:val="24"/>
          <w:szCs w:val="24"/>
          <w:highlight w:val="none"/>
        </w:r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Cs/>
          <w:color w:val="auto"/>
          <w:sz w:val="24"/>
          <w:szCs w:val="24"/>
          <w:highlight w:val="none"/>
        </w:r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Cs/>
          <w:color w:val="auto"/>
          <w:sz w:val="24"/>
          <w:szCs w:val="24"/>
          <w:highlight w:val="none"/>
        </w:rPr>
      </w:pPr>
    </w:p>
    <w:p>
      <w:pPr>
        <w:pageBreakBefore w:val="0"/>
        <w:overflowPunct/>
        <w:topLinePunct w:val="0"/>
        <w:bidi w:val="0"/>
        <w:spacing w:beforeAutospacing="0" w:afterAutospacing="0" w:line="500" w:lineRule="exact"/>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龙华建设党群服务中心装修项目</w:t>
      </w:r>
    </w:p>
    <w:p>
      <w:pPr>
        <w:pStyle w:val="85"/>
        <w:pageBreakBefore w:val="0"/>
        <w:overflowPunct/>
        <w:topLinePunct w:val="0"/>
        <w:bidi w:val="0"/>
        <w:spacing w:beforeAutospacing="0" w:after="0" w:afterAutospacing="0" w:line="500" w:lineRule="exact"/>
        <w:jc w:val="center"/>
        <w:rPr>
          <w:rFonts w:hint="eastAsia" w:ascii="方正小标宋简体" w:hAnsi="方正小标宋简体" w:eastAsia="方正小标宋简体" w:cs="方正小标宋简体"/>
          <w:color w:val="auto"/>
          <w:sz w:val="44"/>
          <w:szCs w:val="44"/>
          <w:highlight w:val="none"/>
        </w:rPr>
      </w:pPr>
    </w:p>
    <w:p>
      <w:pPr>
        <w:pageBreakBefore w:val="0"/>
        <w:overflowPunct/>
        <w:topLinePunct w:val="0"/>
        <w:bidi w:val="0"/>
        <w:spacing w:beforeAutospacing="0" w:afterAutospacing="0" w:line="500" w:lineRule="exact"/>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lang w:val="en-US" w:eastAsia="zh-CN"/>
        </w:rPr>
        <w:t>工程总承包（EPC）</w:t>
      </w:r>
      <w:r>
        <w:rPr>
          <w:rFonts w:hint="eastAsia" w:ascii="方正小标宋简体" w:hAnsi="方正小标宋简体" w:eastAsia="方正小标宋简体" w:cs="方正小标宋简体"/>
          <w:bCs/>
          <w:color w:val="auto"/>
          <w:sz w:val="44"/>
          <w:szCs w:val="44"/>
          <w:highlight w:val="none"/>
        </w:rPr>
        <w:t>合同</w:t>
      </w:r>
    </w:p>
    <w:p>
      <w:pPr>
        <w:pageBreakBefore w:val="0"/>
        <w:overflowPunct/>
        <w:topLinePunct w:val="0"/>
        <w:bidi w:val="0"/>
        <w:spacing w:beforeAutospacing="0" w:afterAutospacing="0" w:line="500" w:lineRule="exact"/>
        <w:jc w:val="left"/>
        <w:outlineLvl w:val="9"/>
        <w:rPr>
          <w:rFonts w:hint="eastAsia" w:asciiTheme="minorEastAsia" w:hAnsiTheme="minorEastAsia" w:eastAsiaTheme="minorEastAsia" w:cstheme="minorEastAsia"/>
          <w:color w:val="auto"/>
          <w:sz w:val="24"/>
          <w:szCs w:val="24"/>
          <w:highlight w:val="none"/>
        </w:rPr>
      </w:pPr>
    </w:p>
    <w:p>
      <w:pPr>
        <w:pageBreakBefore w:val="0"/>
        <w:overflowPunct/>
        <w:topLinePunct w:val="0"/>
        <w:bidi w:val="0"/>
        <w:spacing w:beforeAutospacing="0" w:afterAutospacing="0" w:line="500" w:lineRule="exact"/>
        <w:jc w:val="left"/>
        <w:outlineLvl w:val="9"/>
        <w:rPr>
          <w:rFonts w:hint="eastAsia" w:asciiTheme="minorEastAsia" w:hAnsiTheme="minorEastAsia" w:eastAsiaTheme="minorEastAsia" w:cstheme="minorEastAsia"/>
          <w:color w:val="auto"/>
          <w:sz w:val="24"/>
          <w:szCs w:val="24"/>
          <w:highlight w:val="none"/>
        </w:rPr>
      </w:pPr>
    </w:p>
    <w:p>
      <w:pPr>
        <w:pageBreakBefore w:val="0"/>
        <w:overflowPunct/>
        <w:topLinePunct w:val="0"/>
        <w:bidi w:val="0"/>
        <w:spacing w:beforeAutospacing="0" w:afterAutospacing="0" w:line="500" w:lineRule="exact"/>
        <w:jc w:val="left"/>
        <w:outlineLvl w:val="9"/>
        <w:rPr>
          <w:rFonts w:hint="eastAsia" w:asciiTheme="minorEastAsia" w:hAnsiTheme="minorEastAsia" w:eastAsiaTheme="minorEastAsia" w:cstheme="minorEastAsia"/>
          <w:bCs/>
          <w:color w:val="auto"/>
          <w:sz w:val="24"/>
          <w:szCs w:val="24"/>
          <w:highlight w:val="none"/>
        </w:rPr>
      </w:pPr>
    </w:p>
    <w:p>
      <w:pPr>
        <w:pageBreakBefore w:val="0"/>
        <w:overflowPunct/>
        <w:topLinePunct w:val="0"/>
        <w:bidi w:val="0"/>
        <w:spacing w:beforeAutospacing="0" w:afterAutospacing="0" w:line="500" w:lineRule="exact"/>
        <w:jc w:val="left"/>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 xml:space="preserve">      合同编号：</w:t>
      </w:r>
      <w:r>
        <w:rPr>
          <w:rFonts w:hint="eastAsia" w:asciiTheme="minorEastAsia" w:hAnsiTheme="minorEastAsia" w:eastAsiaTheme="minorEastAsia" w:cstheme="minorEastAsia"/>
          <w:bCs/>
          <w:color w:val="auto"/>
          <w:sz w:val="24"/>
          <w:szCs w:val="24"/>
          <w:highlight w:val="none"/>
          <w:lang w:val="en-US" w:eastAsia="zh-CN"/>
        </w:rPr>
        <w:t xml:space="preserve">                                 </w:t>
      </w:r>
    </w:p>
    <w:p>
      <w:pPr>
        <w:pStyle w:val="85"/>
        <w:pageBreakBefore w:val="0"/>
        <w:overflowPunct/>
        <w:topLinePunct w:val="0"/>
        <w:bidi w:val="0"/>
        <w:spacing w:beforeAutospacing="0" w:after="0" w:afterAutospacing="0" w:line="500" w:lineRule="exact"/>
        <w:jc w:val="left"/>
        <w:rPr>
          <w:rFonts w:hint="eastAsia" w:asciiTheme="minorEastAsia" w:hAnsiTheme="minorEastAsia" w:eastAsiaTheme="minorEastAsia" w:cstheme="minorEastAsia"/>
          <w:color w:val="auto"/>
          <w:sz w:val="24"/>
          <w:szCs w:val="24"/>
          <w:highlight w:val="none"/>
        </w:rPr>
      </w:pPr>
    </w:p>
    <w:p>
      <w:pPr>
        <w:pStyle w:val="85"/>
        <w:pageBreakBefore w:val="0"/>
        <w:overflowPunct/>
        <w:topLinePunct w:val="0"/>
        <w:bidi w:val="0"/>
        <w:spacing w:beforeAutospacing="0" w:after="0" w:afterAutospacing="0" w:line="500" w:lineRule="exact"/>
        <w:jc w:val="left"/>
        <w:rPr>
          <w:rFonts w:hint="eastAsia" w:asciiTheme="minorEastAsia" w:hAnsiTheme="minorEastAsia" w:eastAsiaTheme="minorEastAsia" w:cstheme="minorEastAsia"/>
          <w:color w:val="auto"/>
          <w:sz w:val="24"/>
          <w:szCs w:val="24"/>
          <w:highlight w:val="none"/>
        </w:rPr>
      </w:pPr>
    </w:p>
    <w:p>
      <w:pPr>
        <w:pStyle w:val="85"/>
        <w:pageBreakBefore w:val="0"/>
        <w:overflowPunct/>
        <w:topLinePunct w:val="0"/>
        <w:bidi w:val="0"/>
        <w:spacing w:beforeAutospacing="0" w:after="0" w:afterAutospacing="0" w:line="500" w:lineRule="exact"/>
        <w:jc w:val="left"/>
        <w:rPr>
          <w:rFonts w:hint="eastAsia" w:asciiTheme="minorEastAsia" w:hAnsiTheme="minorEastAsia" w:eastAsiaTheme="minorEastAsia" w:cstheme="minorEastAsia"/>
          <w:color w:val="auto"/>
          <w:sz w:val="24"/>
          <w:szCs w:val="24"/>
          <w:highlight w:val="none"/>
        </w:r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p>
      <w:pPr>
        <w:pageBreakBefore w:val="0"/>
        <w:overflowPunct/>
        <w:topLinePunct w:val="0"/>
        <w:bidi w:val="0"/>
        <w:spacing w:beforeAutospacing="0" w:afterAutospacing="0" w:line="500" w:lineRule="exact"/>
        <w:ind w:firstLine="480" w:firstLineChars="200"/>
        <w:jc w:val="left"/>
        <w:rPr>
          <w:rFonts w:hint="default" w:asciiTheme="minorEastAsia" w:hAnsiTheme="minorEastAsia" w:eastAsiaTheme="minorEastAsia" w:cstheme="minorEastAsia"/>
          <w:bCs/>
          <w:color w:val="auto"/>
          <w:sz w:val="24"/>
          <w:szCs w:val="24"/>
          <w:highlight w:val="none"/>
          <w:u w:val="single"/>
          <w:lang w:val="en-US"/>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cstheme="minorEastAsia"/>
          <w:color w:val="auto"/>
          <w:sz w:val="24"/>
          <w:szCs w:val="24"/>
          <w:highlight w:val="none"/>
          <w:lang w:eastAsia="zh-CN"/>
        </w:rPr>
        <w:t>发包人</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甲方</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cstheme="minorEastAsia"/>
          <w:color w:val="auto"/>
          <w:sz w:val="24"/>
          <w:szCs w:val="24"/>
          <w:highlight w:val="none"/>
          <w:u w:val="single"/>
          <w:lang w:val="en-US" w:eastAsia="zh-CN"/>
        </w:rPr>
        <w:t xml:space="preserve">    </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cstheme="minorEastAsia"/>
          <w:color w:val="auto"/>
          <w:sz w:val="24"/>
          <w:szCs w:val="24"/>
          <w:highlight w:val="none"/>
          <w:lang w:val="en-US" w:eastAsia="zh-CN"/>
        </w:rPr>
        <w:t>承包人</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乙方</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ageBreakBefore w:val="0"/>
        <w:overflowPunct/>
        <w:topLinePunct w:val="0"/>
        <w:bidi w:val="0"/>
        <w:spacing w:beforeAutospacing="0" w:afterAutospacing="0" w:line="500" w:lineRule="exact"/>
        <w:ind w:firstLine="240" w:firstLineChars="1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签  订  日 期：      年     月    日</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
          <w:color w:val="auto"/>
          <w:sz w:val="24"/>
          <w:szCs w:val="24"/>
          <w:highlight w:val="none"/>
        </w:rPr>
        <w:sectPr>
          <w:footerReference r:id="rId3" w:type="default"/>
          <w:pgSz w:w="11906" w:h="16838"/>
          <w:pgMar w:top="1440" w:right="1800" w:bottom="1440" w:left="1800" w:header="851" w:footer="851" w:gutter="0"/>
          <w:pgNumType w:fmt="decimal"/>
          <w:cols w:space="425" w:num="1"/>
          <w:docGrid w:type="lines" w:linePitch="312" w:charSpace="0"/>
        </w:sectPr>
      </w:pPr>
    </w:p>
    <w:p>
      <w:pPr>
        <w:pageBreakBefore w:val="0"/>
        <w:overflowPunct/>
        <w:topLinePunct w:val="0"/>
        <w:bidi w:val="0"/>
        <w:spacing w:beforeAutospacing="0" w:afterAutospacing="0" w:line="500" w:lineRule="exac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合同部分</w:t>
      </w:r>
    </w:p>
    <w:p>
      <w:pPr>
        <w:pageBreakBefore w:val="0"/>
        <w:overflowPunct/>
        <w:topLinePunct w:val="0"/>
        <w:bidi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委托人（</w:t>
      </w:r>
      <w:r>
        <w:rPr>
          <w:rFonts w:hint="eastAsia" w:asciiTheme="minorEastAsia" w:hAnsiTheme="minorEastAsia" w:cstheme="minorEastAsia"/>
          <w:color w:val="auto"/>
          <w:sz w:val="24"/>
          <w:szCs w:val="24"/>
          <w:highlight w:val="none"/>
          <w:lang w:eastAsia="zh-CN"/>
        </w:rPr>
        <w:t>发包人</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lang w:val="en-US" w:eastAsia="zh-CN"/>
        </w:rPr>
        <w:t>深圳市</w:t>
      </w:r>
      <w:r>
        <w:rPr>
          <w:rFonts w:hint="eastAsia" w:asciiTheme="minorEastAsia" w:hAnsiTheme="minorEastAsia" w:cstheme="minorEastAsia"/>
          <w:color w:val="auto"/>
          <w:sz w:val="24"/>
          <w:szCs w:val="24"/>
          <w:highlight w:val="none"/>
          <w:u w:val="single"/>
          <w:lang w:val="en-US" w:eastAsia="zh-CN"/>
        </w:rPr>
        <w:t>龙华建设发展集团有限公司</w:t>
      </w:r>
      <w:r>
        <w:rPr>
          <w:rFonts w:hint="eastAsia" w:asciiTheme="minorEastAsia" w:hAnsiTheme="minorEastAsia" w:eastAsiaTheme="minorEastAsia" w:cstheme="minorEastAsia"/>
          <w:color w:val="auto"/>
          <w:sz w:val="24"/>
          <w:szCs w:val="24"/>
          <w:highlight w:val="none"/>
          <w:u w:val="single"/>
          <w:lang w:val="en-US" w:eastAsia="zh-CN"/>
        </w:rPr>
        <w:t xml:space="preserve"> </w:t>
      </w:r>
    </w:p>
    <w:p>
      <w:pPr>
        <w:pageBreakBefore w:val="0"/>
        <w:overflowPunct/>
        <w:topLinePunct w:val="0"/>
        <w:bidi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法定代表人: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none"/>
        </w:rPr>
        <w:t xml:space="preserve"> </w:t>
      </w:r>
      <w:r>
        <w:rPr>
          <w:rFonts w:hint="eastAsia" w:asciiTheme="minorEastAsia" w:hAnsiTheme="minorEastAsia" w:eastAsiaTheme="minorEastAsia" w:cstheme="minorEastAsia"/>
          <w:color w:val="auto"/>
          <w:sz w:val="24"/>
          <w:szCs w:val="24"/>
          <w:highlight w:val="none"/>
          <w:u w:val="none"/>
          <w:lang w:val="en-US" w:eastAsia="zh-CN"/>
        </w:rPr>
        <w:t xml:space="preserve">           </w:t>
      </w:r>
    </w:p>
    <w:p>
      <w:pPr>
        <w:pageBreakBefore w:val="0"/>
        <w:overflowPunct/>
        <w:topLinePunct w:val="0"/>
        <w:bidi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住所地: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pageBreakBefore w:val="0"/>
        <w:overflowPunct/>
        <w:topLinePunct w:val="0"/>
        <w:bidi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bCs/>
          <w:color w:val="auto"/>
          <w:kern w:val="2"/>
          <w:sz w:val="24"/>
          <w:szCs w:val="24"/>
          <w:highlight w:val="none"/>
        </w:rPr>
        <w:t>承包人</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eastAsia="zh-CN"/>
        </w:rPr>
        <w:t>承包人</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p>
    <w:p>
      <w:pPr>
        <w:pageBreakBefore w:val="0"/>
        <w:overflowPunct/>
        <w:topLinePunct w:val="0"/>
        <w:bidi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法定代表人:</w:t>
      </w:r>
      <w:r>
        <w:rPr>
          <w:rFonts w:hint="eastAsia" w:asciiTheme="minorEastAsia" w:hAnsiTheme="minorEastAsia" w:eastAsiaTheme="minorEastAsia" w:cstheme="minorEastAsia"/>
          <w:color w:val="auto"/>
          <w:sz w:val="24"/>
          <w:szCs w:val="24"/>
          <w:highlight w:val="none"/>
          <w:u w:val="single"/>
        </w:rPr>
        <w:t xml:space="preserve">                                    </w:t>
      </w:r>
    </w:p>
    <w:p>
      <w:pPr>
        <w:pageBreakBefore w:val="0"/>
        <w:overflowPunct/>
        <w:topLinePunct w:val="0"/>
        <w:bidi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住所地:  </w:t>
      </w:r>
      <w:r>
        <w:rPr>
          <w:rFonts w:hint="eastAsia" w:asciiTheme="minorEastAsia" w:hAnsiTheme="minorEastAsia" w:eastAsiaTheme="minorEastAsia" w:cstheme="minorEastAsia"/>
          <w:color w:val="auto"/>
          <w:sz w:val="24"/>
          <w:szCs w:val="24"/>
          <w:highlight w:val="none"/>
          <w:u w:val="single"/>
        </w:rPr>
        <w:t xml:space="preserve">  </w:t>
      </w:r>
    </w:p>
    <w:p>
      <w:pPr>
        <w:pageBreakBefore w:val="0"/>
        <w:kinsoku w:val="0"/>
        <w:wordWrap w:val="0"/>
        <w:overflowPunct/>
        <w:topLinePunct w:val="0"/>
        <w:bidi w:val="0"/>
        <w:spacing w:beforeAutospacing="0" w:afterAutospacing="0" w:line="500" w:lineRule="exact"/>
        <w:ind w:firstLine="482"/>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联合体牵头人</w:t>
      </w:r>
      <w:r>
        <w:rPr>
          <w:rFonts w:hint="eastAsia" w:asciiTheme="minorEastAsia" w:hAnsiTheme="minorEastAsia" w:eastAsiaTheme="minorEastAsia" w:cstheme="minorEastAsia"/>
          <w:bCs/>
          <w:color w:val="auto"/>
          <w:sz w:val="24"/>
          <w:szCs w:val="24"/>
          <w:highlight w:val="none"/>
        </w:rPr>
        <w:t>(全称)</w:t>
      </w:r>
      <w:r>
        <w:rPr>
          <w:rFonts w:hint="eastAsia" w:asciiTheme="minorEastAsia" w:hAnsiTheme="minorEastAsia" w:eastAsiaTheme="minorEastAsia" w:cstheme="minorEastAsia"/>
          <w:b/>
          <w:bCs/>
          <w:color w:val="auto"/>
          <w:sz w:val="24"/>
          <w:szCs w:val="24"/>
          <w:highlight w:val="none"/>
        </w:rPr>
        <w:t>：</w:t>
      </w:r>
    </w:p>
    <w:p>
      <w:pPr>
        <w:pageBreakBefore w:val="0"/>
        <w:kinsoku w:val="0"/>
        <w:overflowPunct/>
        <w:topLinePunct w:val="0"/>
        <w:bidi w:val="0"/>
        <w:spacing w:beforeAutospacing="0" w:afterAutospacing="0" w:line="500" w:lineRule="exact"/>
        <w:ind w:firstLine="482"/>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中华人民共和国民法典》、《中华人民共和国建筑法（2011修正）》、《中华人民共和国招标投标法》、《深圳经济特区建设工程施工招标投标条例（2004修正）》及其他有关法律、法规，遵循平等、自愿、公平和诚实信用的原则，发包人和承包人就本工程项目采用设计-采购-施工一体化总承包（EPC）实施等相关事项协商一致，订立本合同，达成协议如下：</w:t>
      </w:r>
    </w:p>
    <w:p>
      <w:pPr>
        <w:pStyle w:val="355"/>
        <w:pageBreakBefore w:val="0"/>
        <w:tabs>
          <w:tab w:val="left" w:pos="567"/>
        </w:tabs>
        <w:kinsoku w:val="0"/>
        <w:wordWrap w:val="0"/>
        <w:overflowPunct/>
        <w:topLinePunct w:val="0"/>
        <w:bidi w:val="0"/>
        <w:spacing w:before="0" w:beforeAutospacing="0" w:after="0" w:afterAutospacing="0" w:line="500" w:lineRule="exact"/>
        <w:ind w:left="2845" w:hanging="2845"/>
        <w:jc w:val="left"/>
        <w:rPr>
          <w:rFonts w:hint="eastAsia" w:asciiTheme="minorEastAsia" w:hAnsiTheme="minorEastAsia" w:eastAsiaTheme="minorEastAsia" w:cstheme="minorEastAsia"/>
          <w:color w:val="auto"/>
          <w:sz w:val="24"/>
          <w:szCs w:val="24"/>
          <w:highlight w:val="none"/>
        </w:rPr>
      </w:pPr>
      <w:bookmarkStart w:id="0" w:name="_Toc37189769"/>
      <w:bookmarkStart w:id="1" w:name="_Toc462492603"/>
      <w:bookmarkStart w:id="2" w:name="_Toc485676139"/>
      <w:bookmarkStart w:id="3" w:name="_Toc462492432"/>
      <w:r>
        <w:rPr>
          <w:rFonts w:hint="eastAsia" w:asciiTheme="minorEastAsia" w:hAnsiTheme="minorEastAsia" w:eastAsiaTheme="minorEastAsia" w:cstheme="minorEastAsia"/>
          <w:color w:val="auto"/>
          <w:sz w:val="24"/>
          <w:szCs w:val="24"/>
          <w:highlight w:val="none"/>
        </w:rPr>
        <w:t>一、工程概况</w:t>
      </w:r>
      <w:bookmarkEnd w:id="0"/>
      <w:bookmarkEnd w:id="1"/>
      <w:bookmarkEnd w:id="2"/>
      <w:bookmarkEnd w:id="3"/>
      <w:bookmarkStart w:id="4" w:name="_Toc453616282"/>
      <w:bookmarkStart w:id="5" w:name="_Toc302635679"/>
    </w:p>
    <w:p>
      <w:pPr>
        <w:pageBreakBefore w:val="0"/>
        <w:kinsoku w:val="0"/>
        <w:wordWrap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工程名称：</w:t>
      </w:r>
      <w:r>
        <w:rPr>
          <w:rFonts w:hint="eastAsia" w:asciiTheme="minorEastAsia" w:hAnsiTheme="minorEastAsia" w:eastAsiaTheme="minorEastAsia" w:cstheme="minorEastAsia"/>
          <w:color w:val="auto"/>
          <w:sz w:val="24"/>
          <w:szCs w:val="24"/>
          <w:highlight w:val="none"/>
          <w:u w:val="single"/>
          <w:lang w:eastAsia="zh-CN"/>
        </w:rPr>
        <w:t>龙华建设党群服务中心装修项目工程总承包（EPC）</w:t>
      </w:r>
    </w:p>
    <w:p>
      <w:pPr>
        <w:pageBreakBefore w:val="0"/>
        <w:kinsoku w:val="0"/>
        <w:wordWrap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u w:val="single"/>
          <w:lang w:val="en-US" w:eastAsia="zh-CN"/>
        </w:rPr>
      </w:pPr>
      <w:r>
        <w:rPr>
          <w:rFonts w:hint="eastAsia" w:asciiTheme="minorEastAsia" w:hAnsiTheme="minorEastAsia" w:eastAsiaTheme="minorEastAsia" w:cstheme="minorEastAsia"/>
          <w:color w:val="auto"/>
          <w:sz w:val="24"/>
          <w:szCs w:val="24"/>
          <w:highlight w:val="none"/>
        </w:rPr>
        <w:t>工程地点：</w:t>
      </w:r>
      <w:r>
        <w:rPr>
          <w:rFonts w:hint="eastAsia" w:asciiTheme="minorEastAsia" w:hAnsiTheme="minorEastAsia" w:eastAsiaTheme="minorEastAsia" w:cstheme="minorEastAsia"/>
          <w:color w:val="auto"/>
          <w:sz w:val="24"/>
          <w:szCs w:val="24"/>
          <w:highlight w:val="none"/>
          <w:u w:val="single"/>
        </w:rPr>
        <w:t>深圳市</w:t>
      </w:r>
      <w:r>
        <w:rPr>
          <w:rFonts w:hint="eastAsia" w:asciiTheme="minorEastAsia" w:hAnsiTheme="minorEastAsia" w:eastAsiaTheme="minorEastAsia" w:cstheme="minorEastAsia"/>
          <w:color w:val="auto"/>
          <w:sz w:val="24"/>
          <w:szCs w:val="24"/>
          <w:highlight w:val="none"/>
          <w:u w:val="single"/>
          <w:lang w:val="en-US" w:eastAsia="zh-CN"/>
        </w:rPr>
        <w:t>龙华区观湖街道观盛三路</w:t>
      </w:r>
    </w:p>
    <w:p>
      <w:pPr>
        <w:pageBreakBefore w:val="0"/>
        <w:kinsoku w:val="0"/>
        <w:wordWrap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核准（备案）证编号：</w:t>
      </w:r>
    </w:p>
    <w:p>
      <w:pPr>
        <w:pageBreakBefore w:val="0"/>
        <w:kinsoku w:val="0"/>
        <w:wordWrap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工程规模及特征</w:t>
      </w:r>
      <w:r>
        <w:rPr>
          <w:rFonts w:hint="eastAsia" w:asciiTheme="minorEastAsia" w:hAnsiTheme="minorEastAsia" w:eastAsiaTheme="minorEastAsia" w:cstheme="minorEastAsia"/>
          <w:color w:val="auto"/>
          <w:kern w:val="2"/>
          <w:sz w:val="24"/>
          <w:szCs w:val="24"/>
          <w:highlight w:val="none"/>
          <w:lang w:val="en-US" w:eastAsia="zh-CN" w:bidi="ar-SA"/>
        </w:rPr>
        <w:t>：本次设计招标为龙华建设集团大楼党群服务中心，该中心位于龙华建设集团大楼，主要包括标准层大部分面积及电梯厅，不包括现有装饰的房间（管控</w:t>
      </w:r>
      <w:r>
        <w:rPr>
          <w:rFonts w:hint="eastAsia" w:asciiTheme="minorEastAsia" w:hAnsiTheme="minorEastAsia" w:eastAsiaTheme="minorEastAsia" w:cstheme="minorEastAsia"/>
          <w:color w:val="auto"/>
          <w:kern w:val="2"/>
          <w:sz w:val="24"/>
          <w:szCs w:val="24"/>
          <w:highlight w:val="none"/>
          <w:u w:val="none"/>
          <w:lang w:val="en-US" w:eastAsia="zh-CN" w:bidi="ar-SA"/>
        </w:rPr>
        <w:t>中心、设备房、机房、厕所）及其它附属用房，使用面积约为397.62平方米，设计范围详见</w:t>
      </w:r>
      <w:r>
        <w:rPr>
          <w:rFonts w:hint="eastAsia" w:asciiTheme="minorEastAsia" w:hAnsiTheme="minorEastAsia" w:cstheme="minorEastAsia"/>
          <w:color w:val="auto"/>
          <w:kern w:val="2"/>
          <w:sz w:val="24"/>
          <w:szCs w:val="24"/>
          <w:highlight w:val="none"/>
          <w:u w:val="none"/>
          <w:lang w:val="en-US" w:eastAsia="zh-CN" w:bidi="ar-SA"/>
        </w:rPr>
        <w:t>遴选公告</w:t>
      </w:r>
      <w:r>
        <w:rPr>
          <w:rFonts w:hint="eastAsia" w:asciiTheme="minorEastAsia" w:hAnsiTheme="minorEastAsia" w:eastAsiaTheme="minorEastAsia" w:cstheme="minorEastAsia"/>
          <w:color w:val="auto"/>
          <w:kern w:val="2"/>
          <w:sz w:val="24"/>
          <w:szCs w:val="24"/>
          <w:highlight w:val="none"/>
          <w:u w:val="none"/>
          <w:lang w:val="en-US" w:eastAsia="zh-CN" w:bidi="ar-SA"/>
        </w:rPr>
        <w:t>附件</w:t>
      </w:r>
      <w:r>
        <w:rPr>
          <w:rFonts w:hint="eastAsia" w:asciiTheme="minorEastAsia" w:hAnsiTheme="minorEastAsia" w:cstheme="minorEastAsia"/>
          <w:color w:val="auto"/>
          <w:kern w:val="2"/>
          <w:sz w:val="24"/>
          <w:szCs w:val="24"/>
          <w:highlight w:val="none"/>
          <w:u w:val="none"/>
          <w:lang w:val="en-US" w:eastAsia="zh-CN" w:bidi="ar-SA"/>
        </w:rPr>
        <w:t>4</w:t>
      </w:r>
      <w:r>
        <w:rPr>
          <w:rFonts w:hint="eastAsia" w:asciiTheme="minorEastAsia" w:hAnsiTheme="minorEastAsia" w:eastAsiaTheme="minorEastAsia" w:cstheme="minorEastAsia"/>
          <w:color w:val="auto"/>
          <w:kern w:val="2"/>
          <w:sz w:val="24"/>
          <w:szCs w:val="24"/>
          <w:highlight w:val="none"/>
          <w:u w:val="none"/>
          <w:lang w:val="en-US" w:eastAsia="zh-CN" w:bidi="ar-SA"/>
        </w:rPr>
        <w:t>。 拟将该空间打造成集党建宣传、企业文化、党群活动阵地等多功能于一体的党群中心</w:t>
      </w:r>
      <w:r>
        <w:rPr>
          <w:rFonts w:hint="eastAsia" w:asciiTheme="minorEastAsia" w:hAnsiTheme="minorEastAsia" w:eastAsiaTheme="minorEastAsia" w:cstheme="minorEastAsia"/>
          <w:color w:val="auto"/>
          <w:sz w:val="24"/>
          <w:szCs w:val="24"/>
          <w:highlight w:val="none"/>
          <w:u w:val="none"/>
        </w:rPr>
        <w:t>。</w:t>
      </w:r>
    </w:p>
    <w:p>
      <w:pPr>
        <w:pageBreakBefore w:val="0"/>
        <w:kinsoku w:val="0"/>
        <w:wordWrap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资金来源：财政投入</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%；国有资本</w:t>
      </w:r>
      <w:r>
        <w:rPr>
          <w:rFonts w:hint="eastAsia" w:asciiTheme="minorEastAsia" w:hAnsiTheme="minorEastAsia" w:eastAsiaTheme="minorEastAsia" w:cstheme="minorEastAsia"/>
          <w:color w:val="auto"/>
          <w:sz w:val="24"/>
          <w:szCs w:val="24"/>
          <w:highlight w:val="none"/>
          <w:u w:val="single"/>
        </w:rPr>
        <w:t>100</w:t>
      </w:r>
      <w:r>
        <w:rPr>
          <w:rFonts w:hint="eastAsia" w:asciiTheme="minorEastAsia" w:hAnsiTheme="minorEastAsia" w:eastAsiaTheme="minorEastAsia" w:cstheme="minorEastAsia"/>
          <w:color w:val="auto"/>
          <w:sz w:val="24"/>
          <w:szCs w:val="24"/>
          <w:highlight w:val="none"/>
        </w:rPr>
        <w:t>%；集体资本</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%；民营资本</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%；外商投资</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%；混合经济</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%；其他</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w:t>
      </w:r>
    </w:p>
    <w:p>
      <w:pPr>
        <w:pStyle w:val="355"/>
        <w:pageBreakBefore w:val="0"/>
        <w:tabs>
          <w:tab w:val="left" w:pos="567"/>
        </w:tabs>
        <w:kinsoku w:val="0"/>
        <w:wordWrap w:val="0"/>
        <w:overflowPunct/>
        <w:topLinePunct w:val="0"/>
        <w:bidi w:val="0"/>
        <w:spacing w:before="0" w:beforeAutospacing="0" w:after="0" w:afterAutospacing="0" w:line="500" w:lineRule="exact"/>
        <w:ind w:left="2845" w:hanging="2845"/>
        <w:jc w:val="left"/>
        <w:rPr>
          <w:rFonts w:hint="eastAsia" w:asciiTheme="minorEastAsia" w:hAnsiTheme="minorEastAsia" w:eastAsiaTheme="minorEastAsia" w:cstheme="minorEastAsia"/>
          <w:color w:val="auto"/>
          <w:sz w:val="24"/>
          <w:szCs w:val="24"/>
          <w:highlight w:val="none"/>
        </w:rPr>
      </w:pPr>
      <w:bookmarkStart w:id="6" w:name="_Toc37189770"/>
      <w:bookmarkStart w:id="7" w:name="_Toc485676140"/>
      <w:r>
        <w:rPr>
          <w:rFonts w:hint="eastAsia" w:asciiTheme="minorEastAsia" w:hAnsiTheme="minorEastAsia" w:eastAsiaTheme="minorEastAsia" w:cstheme="minorEastAsia"/>
          <w:color w:val="auto"/>
          <w:sz w:val="24"/>
          <w:szCs w:val="24"/>
          <w:highlight w:val="none"/>
        </w:rPr>
        <w:t>二、工程承包范围</w:t>
      </w:r>
      <w:bookmarkEnd w:id="4"/>
      <w:bookmarkEnd w:id="5"/>
      <w:bookmarkEnd w:id="6"/>
      <w:bookmarkEnd w:id="7"/>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lang w:val="en-US" w:eastAsia="zh-CN"/>
        </w:rPr>
        <w:t>党群服务中心的设计及施工，具体内容</w:t>
      </w:r>
      <w:r>
        <w:rPr>
          <w:rFonts w:hint="eastAsia" w:asciiTheme="minorEastAsia" w:hAnsiTheme="minorEastAsia" w:eastAsiaTheme="minorEastAsia" w:cstheme="minorEastAsia"/>
          <w:color w:val="auto"/>
          <w:sz w:val="24"/>
          <w:szCs w:val="24"/>
          <w:highlight w:val="none"/>
        </w:rPr>
        <w:t>包括：</w:t>
      </w:r>
    </w:p>
    <w:p>
      <w:pPr>
        <w:keepNext w:val="0"/>
        <w:keepLines w:val="0"/>
        <w:pageBreakBefore w:val="0"/>
        <w:widowControl/>
        <w:shd w:val="clear"/>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u w:val="none"/>
          <w:shd w:val="clear"/>
          <w:lang w:val="en-US" w:eastAsia="zh-CN"/>
        </w:rPr>
      </w:pPr>
      <w:r>
        <w:rPr>
          <w:rFonts w:hint="eastAsia" w:asciiTheme="minorEastAsia" w:hAnsiTheme="minorEastAsia" w:eastAsiaTheme="minorEastAsia" w:cstheme="minorEastAsia"/>
          <w:color w:val="auto"/>
          <w:sz w:val="24"/>
          <w:szCs w:val="24"/>
          <w:highlight w:val="none"/>
          <w:u w:val="none"/>
          <w:shd w:val="clear"/>
          <w:lang w:val="en-US" w:eastAsia="zh-CN"/>
        </w:rPr>
        <w:t>（1）设计：</w:t>
      </w:r>
      <w:r>
        <w:rPr>
          <w:rFonts w:hint="eastAsia" w:asciiTheme="minorEastAsia" w:hAnsiTheme="minorEastAsia" w:cstheme="minorEastAsia"/>
          <w:color w:val="auto"/>
          <w:sz w:val="24"/>
          <w:szCs w:val="24"/>
          <w:highlight w:val="none"/>
          <w:u w:val="none"/>
          <w:shd w:val="clear"/>
          <w:lang w:val="en-US" w:eastAsia="zh-CN"/>
        </w:rPr>
        <w:t>完成</w:t>
      </w:r>
      <w:r>
        <w:rPr>
          <w:rFonts w:hint="eastAsia" w:asciiTheme="minorEastAsia" w:hAnsiTheme="minorEastAsia" w:eastAsiaTheme="minorEastAsia" w:cstheme="minorEastAsia"/>
          <w:color w:val="auto"/>
          <w:sz w:val="24"/>
          <w:szCs w:val="24"/>
          <w:highlight w:val="none"/>
          <w:u w:val="none"/>
          <w:shd w:val="clear"/>
          <w:lang w:val="en-US" w:eastAsia="zh-CN"/>
        </w:rPr>
        <w:t>党群服务中心装修方案设计、施工图设计、智能化设计、企业文化及党建内容设计及施工配合、相关报建配合，竣工图编制等。</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（2）施工：</w:t>
      </w:r>
      <w:r>
        <w:rPr>
          <w:rFonts w:hint="eastAsia" w:asciiTheme="minorEastAsia" w:hAnsiTheme="minorEastAsia" w:cstheme="minorEastAsia"/>
          <w:color w:val="auto"/>
          <w:sz w:val="24"/>
          <w:szCs w:val="24"/>
          <w:highlight w:val="none"/>
          <w:u w:val="none"/>
          <w:lang w:val="en-US" w:eastAsia="zh-CN"/>
        </w:rPr>
        <w:t>完成</w:t>
      </w:r>
      <w:r>
        <w:rPr>
          <w:rFonts w:hint="eastAsia" w:asciiTheme="minorEastAsia" w:hAnsiTheme="minorEastAsia" w:eastAsiaTheme="minorEastAsia" w:cstheme="minorEastAsia"/>
          <w:color w:val="auto"/>
          <w:sz w:val="24"/>
          <w:szCs w:val="24"/>
          <w:highlight w:val="none"/>
          <w:u w:val="none"/>
          <w:lang w:val="en-US" w:eastAsia="zh-CN"/>
        </w:rPr>
        <w:t>设计范围内的所有施工</w:t>
      </w:r>
      <w:r>
        <w:rPr>
          <w:rFonts w:hint="eastAsia" w:asciiTheme="minorEastAsia" w:hAnsiTheme="minorEastAsia" w:cstheme="minorEastAsia"/>
          <w:color w:val="auto"/>
          <w:sz w:val="24"/>
          <w:szCs w:val="24"/>
          <w:highlight w:val="none"/>
          <w:u w:val="none"/>
          <w:lang w:val="en-US" w:eastAsia="zh-CN"/>
        </w:rPr>
        <w:t>内容；</w:t>
      </w:r>
      <w:r>
        <w:rPr>
          <w:rFonts w:hint="eastAsia" w:asciiTheme="minorEastAsia" w:hAnsiTheme="minorEastAsia" w:eastAsiaTheme="minorEastAsia" w:cstheme="minorEastAsia"/>
          <w:color w:val="auto"/>
          <w:sz w:val="24"/>
          <w:szCs w:val="24"/>
          <w:highlight w:val="none"/>
          <w:u w:val="none"/>
          <w:lang w:val="en-US" w:eastAsia="zh-CN"/>
        </w:rPr>
        <w:t>工程</w:t>
      </w:r>
      <w:r>
        <w:rPr>
          <w:rFonts w:hint="eastAsia" w:asciiTheme="minorEastAsia" w:hAnsiTheme="minorEastAsia" w:cstheme="minorEastAsia"/>
          <w:color w:val="auto"/>
          <w:sz w:val="24"/>
          <w:szCs w:val="24"/>
          <w:highlight w:val="none"/>
          <w:u w:val="none"/>
          <w:lang w:val="en-US" w:eastAsia="zh-CN"/>
        </w:rPr>
        <w:t>所需</w:t>
      </w:r>
      <w:r>
        <w:rPr>
          <w:rFonts w:hint="eastAsia" w:asciiTheme="minorEastAsia" w:hAnsiTheme="minorEastAsia" w:eastAsiaTheme="minorEastAsia" w:cstheme="minorEastAsia"/>
          <w:color w:val="auto"/>
          <w:sz w:val="24"/>
          <w:szCs w:val="24"/>
          <w:highlight w:val="none"/>
          <w:u w:val="none"/>
          <w:lang w:val="en-US" w:eastAsia="zh-CN"/>
        </w:rPr>
        <w:t>材料设备的</w:t>
      </w:r>
      <w:r>
        <w:rPr>
          <w:rFonts w:hint="eastAsia" w:asciiTheme="minorEastAsia" w:hAnsiTheme="minorEastAsia" w:cstheme="minorEastAsia"/>
          <w:color w:val="auto"/>
          <w:sz w:val="24"/>
          <w:szCs w:val="24"/>
          <w:highlight w:val="none"/>
          <w:u w:val="none"/>
          <w:lang w:val="en-US" w:eastAsia="zh-CN"/>
        </w:rPr>
        <w:t>采保、</w:t>
      </w:r>
      <w:r>
        <w:rPr>
          <w:rFonts w:hint="eastAsia" w:asciiTheme="minorEastAsia" w:hAnsiTheme="minorEastAsia" w:eastAsiaTheme="minorEastAsia" w:cstheme="minorEastAsia"/>
          <w:color w:val="auto"/>
          <w:sz w:val="24"/>
          <w:szCs w:val="24"/>
          <w:highlight w:val="none"/>
          <w:u w:val="none"/>
          <w:lang w:val="en-US" w:eastAsia="zh-CN"/>
        </w:rPr>
        <w:t>安装、调试</w:t>
      </w:r>
      <w:r>
        <w:rPr>
          <w:rFonts w:hint="eastAsia" w:asciiTheme="minorEastAsia" w:hAnsiTheme="minorEastAsia" w:cstheme="minorEastAsia"/>
          <w:color w:val="auto"/>
          <w:sz w:val="24"/>
          <w:szCs w:val="24"/>
          <w:highlight w:val="none"/>
          <w:u w:val="none"/>
          <w:lang w:val="en-US" w:eastAsia="zh-CN"/>
        </w:rPr>
        <w:t>；</w:t>
      </w:r>
      <w:r>
        <w:rPr>
          <w:rFonts w:hint="eastAsia" w:asciiTheme="minorEastAsia" w:hAnsiTheme="minorEastAsia" w:eastAsiaTheme="minorEastAsia" w:cstheme="minorEastAsia"/>
          <w:color w:val="auto"/>
          <w:sz w:val="24"/>
          <w:szCs w:val="24"/>
          <w:highlight w:val="none"/>
          <w:u w:val="none"/>
          <w:lang w:val="en-US" w:eastAsia="zh-CN"/>
        </w:rPr>
        <w:t>家具</w:t>
      </w:r>
      <w:r>
        <w:rPr>
          <w:rFonts w:hint="eastAsia" w:asciiTheme="minorEastAsia" w:hAnsiTheme="minorEastAsia" w:cstheme="minorEastAsia"/>
          <w:color w:val="auto"/>
          <w:sz w:val="24"/>
          <w:szCs w:val="24"/>
          <w:highlight w:val="none"/>
          <w:u w:val="none"/>
          <w:lang w:val="en-US" w:eastAsia="zh-CN"/>
        </w:rPr>
        <w:t>及软装的采购；</w:t>
      </w:r>
      <w:r>
        <w:rPr>
          <w:rFonts w:hint="eastAsia" w:asciiTheme="minorEastAsia" w:hAnsiTheme="minorEastAsia" w:eastAsiaTheme="minorEastAsia" w:cstheme="minorEastAsia"/>
          <w:color w:val="auto"/>
          <w:sz w:val="24"/>
          <w:szCs w:val="24"/>
          <w:highlight w:val="none"/>
          <w:u w:val="none"/>
          <w:lang w:val="en-US" w:eastAsia="zh-CN"/>
        </w:rPr>
        <w:t>宣传</w:t>
      </w:r>
      <w:r>
        <w:rPr>
          <w:rFonts w:hint="eastAsia" w:asciiTheme="minorEastAsia" w:hAnsiTheme="minorEastAsia" w:cstheme="minorEastAsia"/>
          <w:color w:val="auto"/>
          <w:sz w:val="24"/>
          <w:szCs w:val="24"/>
          <w:highlight w:val="none"/>
          <w:u w:val="none"/>
          <w:lang w:val="en-US" w:eastAsia="zh-CN"/>
        </w:rPr>
        <w:t>标语</w:t>
      </w:r>
      <w:r>
        <w:rPr>
          <w:rFonts w:hint="eastAsia" w:asciiTheme="minorEastAsia" w:hAnsiTheme="minorEastAsia" w:eastAsiaTheme="minorEastAsia" w:cstheme="minorEastAsia"/>
          <w:color w:val="auto"/>
          <w:sz w:val="24"/>
          <w:szCs w:val="24"/>
          <w:highlight w:val="none"/>
          <w:u w:val="none"/>
          <w:lang w:val="en-US" w:eastAsia="zh-CN"/>
        </w:rPr>
        <w:t>制作安装</w:t>
      </w:r>
      <w:r>
        <w:rPr>
          <w:rFonts w:hint="eastAsia" w:asciiTheme="minorEastAsia" w:hAnsiTheme="minorEastAsia" w:cstheme="minorEastAsia"/>
          <w:color w:val="auto"/>
          <w:sz w:val="24"/>
          <w:szCs w:val="24"/>
          <w:highlight w:val="none"/>
          <w:u w:val="none"/>
          <w:lang w:val="en-US" w:eastAsia="zh-CN"/>
        </w:rPr>
        <w:t>；</w:t>
      </w:r>
      <w:r>
        <w:rPr>
          <w:rFonts w:hint="eastAsia" w:asciiTheme="minorEastAsia" w:hAnsiTheme="minorEastAsia" w:eastAsiaTheme="minorEastAsia" w:cstheme="minorEastAsia"/>
          <w:i w:val="0"/>
          <w:strike w:val="0"/>
          <w:color w:val="auto"/>
          <w:sz w:val="24"/>
          <w:szCs w:val="24"/>
          <w:highlight w:val="none"/>
          <w:u w:val="none"/>
        </w:rPr>
        <w:t>办理竣工验收、交付、结算</w:t>
      </w:r>
      <w:r>
        <w:rPr>
          <w:rFonts w:hint="eastAsia" w:asciiTheme="minorEastAsia" w:hAnsiTheme="minorEastAsia" w:cstheme="minorEastAsia"/>
          <w:color w:val="auto"/>
          <w:sz w:val="24"/>
          <w:szCs w:val="24"/>
          <w:highlight w:val="none"/>
          <w:u w:val="none"/>
          <w:lang w:val="en-US" w:eastAsia="zh-CN"/>
        </w:rPr>
        <w:t>；</w:t>
      </w:r>
      <w:r>
        <w:rPr>
          <w:rFonts w:hint="eastAsia" w:asciiTheme="minorEastAsia" w:hAnsiTheme="minorEastAsia" w:eastAsiaTheme="minorEastAsia" w:cstheme="minorEastAsia"/>
          <w:color w:val="auto"/>
          <w:sz w:val="24"/>
          <w:szCs w:val="24"/>
          <w:highlight w:val="none"/>
          <w:u w:val="none"/>
          <w:lang w:val="en-US" w:eastAsia="zh-CN"/>
        </w:rPr>
        <w:t>保修期的技术服务与缺陷修复等。</w:t>
      </w:r>
    </w:p>
    <w:p>
      <w:pPr>
        <w:keepNext w:val="0"/>
        <w:keepLines w:val="0"/>
        <w:pageBreakBefore w:val="0"/>
        <w:shd w:val="clear"/>
        <w:kinsoku/>
        <w:wordWrap/>
        <w:overflowPunct/>
        <w:topLinePunct w:val="0"/>
        <w:autoSpaceDE/>
        <w:autoSpaceDN/>
        <w:bidi w:val="0"/>
        <w:adjustRightInd/>
        <w:snapToGrid/>
        <w:spacing w:before="0" w:after="0" w:line="500" w:lineRule="exact"/>
        <w:ind w:left="0" w:right="0" w:firstLine="480" w:firstLineChars="200"/>
        <w:jc w:val="left"/>
        <w:textAlignment w:val="auto"/>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i w:val="0"/>
          <w:strike w:val="0"/>
          <w:color w:val="auto"/>
          <w:sz w:val="24"/>
          <w:szCs w:val="24"/>
          <w:highlight w:val="none"/>
          <w:u w:val="none"/>
        </w:rPr>
        <w:t>（</w:t>
      </w:r>
      <w:r>
        <w:rPr>
          <w:rFonts w:hint="eastAsia" w:asciiTheme="minorEastAsia" w:hAnsiTheme="minorEastAsia" w:cstheme="minorEastAsia"/>
          <w:i w:val="0"/>
          <w:strike w:val="0"/>
          <w:color w:val="auto"/>
          <w:sz w:val="24"/>
          <w:szCs w:val="24"/>
          <w:highlight w:val="none"/>
          <w:u w:val="none"/>
          <w:lang w:val="en-US" w:eastAsia="zh-CN"/>
        </w:rPr>
        <w:t>3</w:t>
      </w:r>
      <w:r>
        <w:rPr>
          <w:rFonts w:hint="eastAsia" w:asciiTheme="minorEastAsia" w:hAnsiTheme="minorEastAsia" w:eastAsiaTheme="minorEastAsia" w:cstheme="minorEastAsia"/>
          <w:i w:val="0"/>
          <w:strike w:val="0"/>
          <w:color w:val="auto"/>
          <w:sz w:val="24"/>
          <w:szCs w:val="24"/>
          <w:highlight w:val="none"/>
          <w:u w:val="none"/>
        </w:rPr>
        <w:t>）其他：包括但不限于室内环境检测、工程保险、弃</w:t>
      </w:r>
      <w:r>
        <w:rPr>
          <w:rFonts w:hint="eastAsia" w:asciiTheme="minorEastAsia" w:hAnsiTheme="minorEastAsia" w:cstheme="minorEastAsia"/>
          <w:i w:val="0"/>
          <w:strike w:val="0"/>
          <w:color w:val="auto"/>
          <w:sz w:val="24"/>
          <w:szCs w:val="24"/>
          <w:highlight w:val="none"/>
          <w:u w:val="none"/>
          <w:lang w:val="en-US" w:eastAsia="zh-CN"/>
        </w:rPr>
        <w:t>渣</w:t>
      </w:r>
      <w:r>
        <w:rPr>
          <w:rFonts w:hint="eastAsia" w:asciiTheme="minorEastAsia" w:hAnsiTheme="minorEastAsia" w:eastAsiaTheme="minorEastAsia" w:cstheme="minorEastAsia"/>
          <w:i w:val="0"/>
          <w:strike w:val="0"/>
          <w:color w:val="auto"/>
          <w:sz w:val="24"/>
          <w:szCs w:val="24"/>
          <w:highlight w:val="none"/>
          <w:u w:val="none"/>
        </w:rPr>
        <w:t>处置等相关内容。该类内容所需费用包含在投标报价中，如需发生由承包人负责实施或外委并承担相应的费用。</w:t>
      </w:r>
    </w:p>
    <w:p>
      <w:pPr>
        <w:spacing w:line="500" w:lineRule="exact"/>
        <w:ind w:firstLine="480" w:firstLineChars="200"/>
        <w:jc w:val="left"/>
        <w:rPr>
          <w:rFonts w:hint="eastAsia" w:asciiTheme="minorEastAsia" w:hAnsi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none"/>
          <w:lang w:val="en-US" w:eastAsia="zh-CN"/>
        </w:rPr>
        <w:t>具体设计及采购内容详见</w:t>
      </w:r>
      <w:r>
        <w:rPr>
          <w:rFonts w:hint="eastAsia" w:asciiTheme="minorEastAsia" w:hAnsiTheme="minorEastAsia" w:cstheme="minorEastAsia"/>
          <w:color w:val="auto"/>
          <w:sz w:val="24"/>
          <w:szCs w:val="24"/>
          <w:highlight w:val="none"/>
          <w:u w:val="none"/>
          <w:lang w:val="en-US" w:eastAsia="zh-CN"/>
        </w:rPr>
        <w:t>设计任务书（合同附件4）</w:t>
      </w:r>
      <w:r>
        <w:rPr>
          <w:rFonts w:hint="eastAsia" w:asciiTheme="minorEastAsia" w:hAnsiTheme="minorEastAsia" w:eastAsiaTheme="minorEastAsia" w:cstheme="minorEastAsia"/>
          <w:color w:val="auto"/>
          <w:sz w:val="24"/>
          <w:szCs w:val="24"/>
          <w:highlight w:val="none"/>
          <w:u w:val="none"/>
          <w:lang w:val="en-US" w:eastAsia="zh-CN"/>
        </w:rPr>
        <w:t>。</w:t>
      </w:r>
    </w:p>
    <w:p>
      <w:pPr>
        <w:pageBreakBefore w:val="0"/>
        <w:kinsoku w:val="0"/>
        <w:wordWrap w:val="0"/>
        <w:overflowPunct/>
        <w:topLinePunct w:val="0"/>
        <w:bidi w:val="0"/>
        <w:spacing w:beforeAutospacing="0" w:afterAutospacing="0" w:line="500" w:lineRule="exact"/>
        <w:ind w:firstLine="667" w:firstLineChars="278"/>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（一）设计工作</w:t>
      </w:r>
    </w:p>
    <w:p>
      <w:pPr>
        <w:pStyle w:val="1281"/>
        <w:spacing w:before="0" w:after="0" w:line="360" w:lineRule="auto"/>
        <w:ind w:left="0" w:firstLine="480" w:firstLineChars="20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rPr>
        <w:t>1、设计范围</w:t>
      </w:r>
    </w:p>
    <w:p>
      <w:pPr>
        <w:pStyle w:val="1281"/>
        <w:spacing w:before="0" w:after="0" w:line="360" w:lineRule="auto"/>
        <w:ind w:left="0" w:firstLine="480" w:firstLineChars="200"/>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龙华建设党群服务中心装饰</w:t>
      </w:r>
      <w:r>
        <w:rPr>
          <w:rFonts w:hint="eastAsia" w:asciiTheme="minorEastAsia" w:hAnsiTheme="minorEastAsia" w:eastAsiaTheme="minorEastAsia" w:cstheme="minorEastAsia"/>
          <w:b w:val="0"/>
          <w:bCs w:val="0"/>
          <w:color w:val="auto"/>
          <w:sz w:val="24"/>
          <w:szCs w:val="24"/>
          <w:highlight w:val="none"/>
        </w:rPr>
        <w:t>装修</w:t>
      </w:r>
      <w:r>
        <w:rPr>
          <w:rFonts w:hint="eastAsia" w:asciiTheme="minorEastAsia" w:hAnsiTheme="minorEastAsia" w:eastAsiaTheme="minorEastAsia" w:cstheme="minorEastAsia"/>
          <w:b w:val="0"/>
          <w:bCs w:val="0"/>
          <w:color w:val="auto"/>
          <w:kern w:val="2"/>
          <w:sz w:val="24"/>
          <w:szCs w:val="24"/>
          <w:highlight w:val="none"/>
          <w:lang w:val="en-US" w:eastAsia="zh-CN" w:bidi="ar-SA"/>
        </w:rPr>
        <w:t>工程设计及装饰装修区域机电</w:t>
      </w:r>
      <w:r>
        <w:rPr>
          <w:rFonts w:hint="eastAsia" w:asciiTheme="minorEastAsia" w:hAnsiTheme="minorEastAsia" w:eastAsiaTheme="minorEastAsia" w:cstheme="minorEastAsia"/>
          <w:b w:val="0"/>
          <w:bCs w:val="0"/>
          <w:color w:val="auto"/>
          <w:sz w:val="24"/>
          <w:szCs w:val="24"/>
          <w:highlight w:val="none"/>
        </w:rPr>
        <w:t>工程</w:t>
      </w:r>
      <w:r>
        <w:rPr>
          <w:rFonts w:hint="eastAsia" w:asciiTheme="minorEastAsia" w:hAnsiTheme="minorEastAsia" w:eastAsiaTheme="minorEastAsia" w:cstheme="minorEastAsia"/>
          <w:b w:val="0"/>
          <w:bCs w:val="0"/>
          <w:color w:val="auto"/>
          <w:kern w:val="2"/>
          <w:sz w:val="24"/>
          <w:szCs w:val="24"/>
          <w:highlight w:val="none"/>
          <w:lang w:val="en-US" w:eastAsia="zh-CN" w:bidi="ar-SA"/>
        </w:rPr>
        <w:t>（含空调、消防、强电、弱电、给排水等）二次</w:t>
      </w:r>
      <w:r>
        <w:rPr>
          <w:rFonts w:hint="eastAsia" w:asciiTheme="minorEastAsia" w:hAnsiTheme="minorEastAsia" w:eastAsiaTheme="minorEastAsia" w:cstheme="minorEastAsia"/>
          <w:b w:val="0"/>
          <w:bCs w:val="0"/>
          <w:color w:val="auto"/>
          <w:sz w:val="24"/>
          <w:szCs w:val="24"/>
          <w:highlight w:val="none"/>
        </w:rPr>
        <w:t>设计</w:t>
      </w:r>
      <w:r>
        <w:rPr>
          <w:rFonts w:hint="eastAsia" w:asciiTheme="minorEastAsia" w:hAnsiTheme="minorEastAsia" w:eastAsiaTheme="minorEastAsia" w:cstheme="minorEastAsia"/>
          <w:b w:val="0"/>
          <w:bCs w:val="0"/>
          <w:color w:val="auto"/>
          <w:kern w:val="2"/>
          <w:sz w:val="24"/>
          <w:szCs w:val="24"/>
          <w:highlight w:val="none"/>
          <w:lang w:val="en-US" w:eastAsia="zh-CN" w:bidi="ar-SA"/>
        </w:rPr>
        <w:t>。</w:t>
      </w:r>
    </w:p>
    <w:p>
      <w:pPr>
        <w:pStyle w:val="1281"/>
        <w:spacing w:before="0" w:after="0" w:line="360" w:lineRule="auto"/>
        <w:ind w:left="0" w:firstLine="480" w:firstLineChars="200"/>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2、</w:t>
      </w:r>
      <w:r>
        <w:rPr>
          <w:rFonts w:hint="eastAsia" w:asciiTheme="minorEastAsia" w:hAnsiTheme="minorEastAsia" w:eastAsiaTheme="minorEastAsia" w:cstheme="minorEastAsia"/>
          <w:b w:val="0"/>
          <w:bCs w:val="0"/>
          <w:color w:val="auto"/>
          <w:sz w:val="24"/>
          <w:szCs w:val="24"/>
          <w:highlight w:val="none"/>
        </w:rPr>
        <w:t>设计</w:t>
      </w:r>
      <w:r>
        <w:rPr>
          <w:rFonts w:hint="eastAsia" w:asciiTheme="minorEastAsia" w:hAnsiTheme="minorEastAsia" w:eastAsiaTheme="minorEastAsia" w:cstheme="minorEastAsia"/>
          <w:b w:val="0"/>
          <w:bCs w:val="0"/>
          <w:color w:val="auto"/>
          <w:kern w:val="2"/>
          <w:sz w:val="24"/>
          <w:szCs w:val="24"/>
          <w:highlight w:val="none"/>
          <w:lang w:val="en-US" w:eastAsia="zh-CN" w:bidi="ar-SA"/>
        </w:rPr>
        <w:t>内容</w:t>
      </w:r>
    </w:p>
    <w:p>
      <w:pPr>
        <w:pStyle w:val="1282"/>
        <w:spacing w:line="360" w:lineRule="auto"/>
        <w:ind w:firstLine="480" w:firstLineChars="200"/>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包括但不限于以下内容：</w:t>
      </w:r>
    </w:p>
    <w:p>
      <w:pPr>
        <w:pStyle w:val="1282"/>
        <w:spacing w:line="360" w:lineRule="auto"/>
        <w:ind w:firstLine="480" w:firstLineChars="200"/>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1）精装修设计（包括硬装饰设计、软装饰方案等）；</w:t>
      </w:r>
    </w:p>
    <w:p>
      <w:pPr>
        <w:pStyle w:val="1282"/>
        <w:spacing w:line="360" w:lineRule="auto"/>
        <w:ind w:firstLine="480" w:firstLineChars="200"/>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2）通风与空调工程</w:t>
      </w:r>
      <w:r>
        <w:rPr>
          <w:rFonts w:hint="eastAsia" w:asciiTheme="minorEastAsia" w:hAnsiTheme="minorEastAsia" w:eastAsiaTheme="minorEastAsia" w:cstheme="minorEastAsia"/>
          <w:b w:val="0"/>
          <w:bCs w:val="0"/>
          <w:color w:val="auto"/>
          <w:sz w:val="24"/>
          <w:szCs w:val="24"/>
          <w:highlight w:val="none"/>
        </w:rPr>
        <w:t>设计</w:t>
      </w:r>
      <w:r>
        <w:rPr>
          <w:rFonts w:hint="eastAsia" w:asciiTheme="minorEastAsia" w:hAnsiTheme="minorEastAsia" w:eastAsiaTheme="minorEastAsia" w:cstheme="minorEastAsia"/>
          <w:b w:val="0"/>
          <w:bCs w:val="0"/>
          <w:color w:val="auto"/>
          <w:kern w:val="2"/>
          <w:sz w:val="24"/>
          <w:szCs w:val="24"/>
          <w:highlight w:val="none"/>
          <w:lang w:val="en-US" w:eastAsia="zh-CN" w:bidi="ar-SA"/>
        </w:rPr>
        <w:t>；</w:t>
      </w:r>
    </w:p>
    <w:p>
      <w:pPr>
        <w:pStyle w:val="1282"/>
        <w:spacing w:line="360" w:lineRule="auto"/>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3）</w:t>
      </w:r>
      <w:r>
        <w:rPr>
          <w:rFonts w:hint="eastAsia" w:asciiTheme="minorEastAsia" w:hAnsiTheme="minorEastAsia" w:eastAsiaTheme="minorEastAsia" w:cstheme="minorEastAsia"/>
          <w:color w:val="auto"/>
          <w:sz w:val="24"/>
          <w:szCs w:val="24"/>
          <w:highlight w:val="none"/>
        </w:rPr>
        <w:t>消防设计</w:t>
      </w:r>
      <w:r>
        <w:rPr>
          <w:rFonts w:hint="eastAsia" w:asciiTheme="minorEastAsia" w:hAnsiTheme="minorEastAsia" w:eastAsiaTheme="minorEastAsia" w:cstheme="minorEastAsia"/>
          <w:b w:val="0"/>
          <w:color w:val="auto"/>
          <w:kern w:val="2"/>
          <w:sz w:val="24"/>
          <w:szCs w:val="24"/>
          <w:highlight w:val="none"/>
          <w:lang w:val="en-US" w:eastAsia="zh-CN" w:bidi="ar-SA"/>
        </w:rPr>
        <w:t>（含特殊用房</w:t>
      </w:r>
      <w:r>
        <w:rPr>
          <w:rFonts w:hint="eastAsia" w:asciiTheme="minorEastAsia" w:hAnsiTheme="minorEastAsia" w:eastAsiaTheme="minorEastAsia" w:cstheme="minorEastAsia"/>
          <w:color w:val="auto"/>
          <w:sz w:val="24"/>
          <w:szCs w:val="24"/>
          <w:highlight w:val="none"/>
        </w:rPr>
        <w:t>消防</w:t>
      </w:r>
      <w:r>
        <w:rPr>
          <w:rFonts w:hint="eastAsia" w:asciiTheme="minorEastAsia" w:hAnsiTheme="minorEastAsia" w:eastAsiaTheme="minorEastAsia" w:cstheme="minorEastAsia"/>
          <w:b w:val="0"/>
          <w:color w:val="auto"/>
          <w:kern w:val="2"/>
          <w:sz w:val="24"/>
          <w:szCs w:val="24"/>
          <w:highlight w:val="none"/>
          <w:lang w:val="en-US" w:eastAsia="zh-CN" w:bidi="ar-SA"/>
        </w:rPr>
        <w:t>设计）；</w:t>
      </w:r>
    </w:p>
    <w:p>
      <w:pPr>
        <w:pStyle w:val="1282"/>
        <w:spacing w:line="360" w:lineRule="auto"/>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4）室内给水排水</w:t>
      </w:r>
      <w:r>
        <w:rPr>
          <w:rFonts w:hint="eastAsia" w:asciiTheme="minorEastAsia" w:hAnsiTheme="minorEastAsia" w:eastAsiaTheme="minorEastAsia" w:cstheme="minorEastAsia"/>
          <w:color w:val="auto"/>
          <w:sz w:val="24"/>
          <w:szCs w:val="24"/>
          <w:highlight w:val="none"/>
        </w:rPr>
        <w:t>设计</w:t>
      </w:r>
      <w:r>
        <w:rPr>
          <w:rFonts w:hint="eastAsia" w:asciiTheme="minorEastAsia" w:hAnsiTheme="minorEastAsia" w:eastAsiaTheme="minorEastAsia" w:cstheme="minorEastAsia"/>
          <w:b w:val="0"/>
          <w:color w:val="auto"/>
          <w:kern w:val="2"/>
          <w:sz w:val="24"/>
          <w:szCs w:val="24"/>
          <w:highlight w:val="none"/>
          <w:lang w:val="en-US" w:eastAsia="zh-CN" w:bidi="ar-SA"/>
        </w:rPr>
        <w:t>；</w:t>
      </w:r>
    </w:p>
    <w:p>
      <w:pPr>
        <w:pStyle w:val="1282"/>
        <w:spacing w:line="360" w:lineRule="auto"/>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5）室内电气设计；</w:t>
      </w:r>
    </w:p>
    <w:p>
      <w:pPr>
        <w:pStyle w:val="1282"/>
        <w:spacing w:line="360" w:lineRule="auto"/>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6）平面布局设计,</w:t>
      </w:r>
    </w:p>
    <w:p>
      <w:pPr>
        <w:pStyle w:val="1282"/>
        <w:spacing w:line="360" w:lineRule="auto"/>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7）建筑智能化系统设计；</w:t>
      </w:r>
    </w:p>
    <w:p>
      <w:pPr>
        <w:pStyle w:val="1282"/>
        <w:spacing w:line="360" w:lineRule="auto"/>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8）会议系统设计；</w:t>
      </w:r>
    </w:p>
    <w:p>
      <w:pPr>
        <w:pStyle w:val="1282"/>
        <w:spacing w:line="360" w:lineRule="auto"/>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9）智慧管控中心设计；</w:t>
      </w:r>
    </w:p>
    <w:p>
      <w:pPr>
        <w:pStyle w:val="1282"/>
        <w:spacing w:line="360" w:lineRule="auto"/>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10）数字展厅系统设计；</w:t>
      </w:r>
    </w:p>
    <w:p>
      <w:pPr>
        <w:pStyle w:val="1282"/>
        <w:spacing w:line="360" w:lineRule="auto"/>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11）导视及标识系统；</w:t>
      </w:r>
    </w:p>
    <w:p>
      <w:pPr>
        <w:pStyle w:val="1282"/>
        <w:spacing w:line="360" w:lineRule="auto"/>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12）声学及灯光设计；</w:t>
      </w:r>
    </w:p>
    <w:p>
      <w:pPr>
        <w:pStyle w:val="1282"/>
        <w:spacing w:line="360" w:lineRule="auto"/>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13）办公家具、陈设艺术品选型及建议；</w:t>
      </w:r>
    </w:p>
    <w:p>
      <w:pPr>
        <w:pStyle w:val="1282"/>
        <w:spacing w:line="360" w:lineRule="auto"/>
        <w:ind w:firstLine="480" w:firstLineChars="200"/>
        <w:rPr>
          <w:rFonts w:hint="default"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14）宣传及展示内容设计；</w:t>
      </w:r>
    </w:p>
    <w:p>
      <w:pPr>
        <w:pStyle w:val="1282"/>
        <w:spacing w:line="360" w:lineRule="auto"/>
        <w:ind w:firstLine="480" w:firstLineChars="200"/>
        <w:rPr>
          <w:rFonts w:hint="eastAsia" w:asciiTheme="minorEastAsia" w:hAnsiTheme="minorEastAsia" w:eastAsiaTheme="minorEastAsia" w:cstheme="minorEastAsia"/>
          <w:b w:val="0"/>
          <w:color w:val="auto"/>
          <w:kern w:val="2"/>
          <w:sz w:val="24"/>
          <w:szCs w:val="24"/>
          <w:highlight w:val="none"/>
          <w:lang w:val="en-US" w:eastAsia="zh-CN" w:bidi="ar-SA"/>
        </w:rPr>
      </w:pPr>
      <w:r>
        <w:rPr>
          <w:rFonts w:hint="eastAsia" w:asciiTheme="minorEastAsia" w:hAnsiTheme="minorEastAsia" w:eastAsiaTheme="minorEastAsia" w:cstheme="minorEastAsia"/>
          <w:b w:val="0"/>
          <w:color w:val="auto"/>
          <w:kern w:val="2"/>
          <w:sz w:val="24"/>
          <w:szCs w:val="24"/>
          <w:highlight w:val="none"/>
          <w:lang w:val="en-US" w:eastAsia="zh-CN" w:bidi="ar-SA"/>
        </w:rPr>
        <w:t>15）以上项目的改造及与原系统接入的相关设计；</w:t>
      </w:r>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color w:val="auto"/>
          <w:kern w:val="2"/>
          <w:sz w:val="24"/>
          <w:szCs w:val="24"/>
          <w:highlight w:val="none"/>
          <w:lang w:val="en-US" w:eastAsia="zh-CN" w:bidi="ar-SA"/>
        </w:rPr>
        <w:t>1</w:t>
      </w:r>
      <w:r>
        <w:rPr>
          <w:rFonts w:hint="eastAsia" w:asciiTheme="minorEastAsia" w:hAnsiTheme="minorEastAsia" w:cstheme="minorEastAsia"/>
          <w:b w:val="0"/>
          <w:color w:val="auto"/>
          <w:kern w:val="2"/>
          <w:sz w:val="24"/>
          <w:szCs w:val="24"/>
          <w:highlight w:val="none"/>
          <w:lang w:val="en-US" w:eastAsia="zh-CN" w:bidi="ar-SA"/>
        </w:rPr>
        <w:t>6</w:t>
      </w:r>
      <w:r>
        <w:rPr>
          <w:rFonts w:hint="eastAsia" w:asciiTheme="minorEastAsia" w:hAnsiTheme="minorEastAsia" w:eastAsiaTheme="minorEastAsia" w:cstheme="minorEastAsia"/>
          <w:b w:val="0"/>
          <w:color w:val="auto"/>
          <w:kern w:val="2"/>
          <w:sz w:val="24"/>
          <w:szCs w:val="24"/>
          <w:highlight w:val="none"/>
          <w:lang w:val="en-US" w:eastAsia="zh-CN" w:bidi="ar-SA"/>
        </w:rPr>
        <w:t>）消防</w:t>
      </w:r>
      <w:r>
        <w:rPr>
          <w:rFonts w:hint="eastAsia" w:asciiTheme="minorEastAsia" w:hAnsiTheme="minorEastAsia" w:eastAsiaTheme="minorEastAsia" w:cstheme="minorEastAsia"/>
          <w:color w:val="auto"/>
          <w:sz w:val="24"/>
          <w:szCs w:val="24"/>
          <w:highlight w:val="none"/>
        </w:rPr>
        <w:t>设计</w:t>
      </w:r>
      <w:r>
        <w:rPr>
          <w:rFonts w:hint="eastAsia" w:asciiTheme="minorEastAsia" w:hAnsiTheme="minorEastAsia" w:eastAsiaTheme="minorEastAsia" w:cstheme="minorEastAsia"/>
          <w:b w:val="0"/>
          <w:color w:val="auto"/>
          <w:kern w:val="2"/>
          <w:sz w:val="24"/>
          <w:szCs w:val="24"/>
          <w:highlight w:val="none"/>
          <w:lang w:val="en-US" w:eastAsia="zh-CN" w:bidi="ar-SA"/>
        </w:rPr>
        <w:t>、节能设计等专篇</w:t>
      </w:r>
      <w:r>
        <w:rPr>
          <w:rFonts w:hint="eastAsia" w:asciiTheme="minorEastAsia" w:hAnsiTheme="minorEastAsia" w:eastAsiaTheme="minorEastAsia" w:cstheme="minorEastAsia"/>
          <w:color w:val="auto"/>
          <w:sz w:val="24"/>
          <w:szCs w:val="24"/>
          <w:highlight w:val="none"/>
        </w:rPr>
        <w:t>。</w:t>
      </w:r>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color w:val="auto"/>
          <w:kern w:val="2"/>
          <w:sz w:val="24"/>
          <w:szCs w:val="24"/>
          <w:highlight w:val="none"/>
          <w:lang w:val="en-US" w:eastAsia="zh-CN" w:bidi="ar-SA"/>
        </w:rPr>
        <w:t>以上设计服务</w:t>
      </w:r>
      <w:r>
        <w:rPr>
          <w:rFonts w:hint="eastAsia" w:asciiTheme="minorEastAsia" w:hAnsiTheme="minorEastAsia" w:eastAsiaTheme="minorEastAsia" w:cstheme="minorEastAsia"/>
          <w:color w:val="auto"/>
          <w:sz w:val="24"/>
          <w:szCs w:val="24"/>
          <w:highlight w:val="none"/>
        </w:rPr>
        <w:t>内容</w:t>
      </w:r>
      <w:r>
        <w:rPr>
          <w:rFonts w:hint="eastAsia" w:asciiTheme="minorEastAsia" w:hAnsiTheme="minorEastAsia" w:eastAsiaTheme="minorEastAsia" w:cstheme="minorEastAsia"/>
          <w:b w:val="0"/>
          <w:color w:val="auto"/>
          <w:kern w:val="2"/>
          <w:sz w:val="24"/>
          <w:szCs w:val="24"/>
          <w:highlight w:val="none"/>
          <w:lang w:val="en-US" w:eastAsia="zh-CN" w:bidi="ar-SA"/>
        </w:rPr>
        <w:t>包含：概念设计、方案设计、</w:t>
      </w:r>
      <w:r>
        <w:rPr>
          <w:rFonts w:hint="eastAsia" w:asciiTheme="minorEastAsia" w:hAnsiTheme="minorEastAsia" w:eastAsiaTheme="minorEastAsia" w:cstheme="minorEastAsia"/>
          <w:color w:val="auto"/>
          <w:sz w:val="24"/>
          <w:szCs w:val="24"/>
          <w:highlight w:val="none"/>
        </w:rPr>
        <w:t>施工图</w:t>
      </w:r>
      <w:r>
        <w:rPr>
          <w:rFonts w:hint="eastAsia" w:asciiTheme="minorEastAsia" w:hAnsiTheme="minorEastAsia" w:eastAsiaTheme="minorEastAsia" w:cstheme="minorEastAsia"/>
          <w:b w:val="0"/>
          <w:color w:val="auto"/>
          <w:kern w:val="2"/>
          <w:sz w:val="24"/>
          <w:szCs w:val="24"/>
          <w:highlight w:val="none"/>
          <w:lang w:val="en-US" w:eastAsia="zh-CN" w:bidi="ar-SA"/>
        </w:rPr>
        <w:t>设计、</w:t>
      </w:r>
      <w:r>
        <w:rPr>
          <w:rFonts w:hint="eastAsia" w:asciiTheme="minorEastAsia" w:hAnsiTheme="minorEastAsia" w:eastAsiaTheme="minorEastAsia" w:cstheme="minorEastAsia"/>
          <w:color w:val="auto"/>
          <w:sz w:val="24"/>
          <w:szCs w:val="24"/>
          <w:highlight w:val="none"/>
        </w:rPr>
        <w:t>物料样板</w:t>
      </w:r>
      <w:r>
        <w:rPr>
          <w:rFonts w:hint="eastAsia" w:asciiTheme="minorEastAsia" w:hAnsiTheme="minorEastAsia" w:eastAsiaTheme="minorEastAsia" w:cstheme="minorEastAsia"/>
          <w:b w:val="0"/>
          <w:color w:val="auto"/>
          <w:kern w:val="2"/>
          <w:sz w:val="24"/>
          <w:szCs w:val="24"/>
          <w:highlight w:val="none"/>
          <w:lang w:val="en-US" w:eastAsia="zh-CN" w:bidi="ar-SA"/>
        </w:rPr>
        <w:t>制作、装修施工阶段配合、施工图预算编制及竣工图编制等</w:t>
      </w:r>
      <w:r>
        <w:rPr>
          <w:rFonts w:hint="eastAsia" w:asciiTheme="minorEastAsia" w:hAnsiTheme="minorEastAsia" w:eastAsiaTheme="minorEastAsia" w:cstheme="minorEastAsia"/>
          <w:color w:val="auto"/>
          <w:sz w:val="24"/>
          <w:szCs w:val="24"/>
          <w:highlight w:val="none"/>
        </w:rPr>
        <w:t>。</w:t>
      </w:r>
    </w:p>
    <w:p>
      <w:pPr>
        <w:pStyle w:val="1282"/>
        <w:pageBreakBefore w:val="0"/>
        <w:kinsoku w:val="0"/>
        <w:wordWrap w:val="0"/>
        <w:overflowPunct/>
        <w:topLinePunct w:val="0"/>
        <w:bidi w:val="0"/>
        <w:spacing w:beforeAutospacing="0" w:afterAutospacing="0"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（二）施工及其他工作</w:t>
      </w:r>
    </w:p>
    <w:p>
      <w:pPr>
        <w:pStyle w:val="1282"/>
        <w:pageBreakBefore w:val="0"/>
        <w:kinsoku w:val="0"/>
        <w:wordWrap w:val="0"/>
        <w:overflowPunct/>
        <w:topLinePunct w:val="0"/>
        <w:bidi w:val="0"/>
        <w:spacing w:beforeAutospacing="0" w:afterAutospacing="0" w:line="360" w:lineRule="auto"/>
        <w:ind w:firstLine="480" w:firstLineChars="200"/>
        <w:jc w:val="left"/>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rPr>
        <w:t>1. 装修工程：本项目范围内图纸</w:t>
      </w:r>
      <w:r>
        <w:rPr>
          <w:rFonts w:hint="eastAsia" w:asciiTheme="minorEastAsia" w:hAnsiTheme="minorEastAsia" w:eastAsiaTheme="minorEastAsia" w:cstheme="minorEastAsia"/>
          <w:color w:val="auto"/>
          <w:sz w:val="24"/>
          <w:szCs w:val="24"/>
          <w:highlight w:val="none"/>
          <w:lang w:val="en-US" w:eastAsia="zh-CN"/>
        </w:rPr>
        <w:t>内的</w:t>
      </w:r>
      <w:r>
        <w:rPr>
          <w:rFonts w:hint="eastAsia" w:asciiTheme="minorEastAsia" w:hAnsiTheme="minorEastAsia" w:eastAsiaTheme="minorEastAsia" w:cstheme="minorEastAsia"/>
          <w:color w:val="auto"/>
          <w:sz w:val="24"/>
          <w:szCs w:val="24"/>
          <w:highlight w:val="none"/>
        </w:rPr>
        <w:t>地面，墙面，</w:t>
      </w:r>
      <w:r>
        <w:rPr>
          <w:rFonts w:hint="eastAsia" w:asciiTheme="minorEastAsia" w:hAnsiTheme="minorEastAsia" w:eastAsiaTheme="minorEastAsia" w:cstheme="minorEastAsia"/>
          <w:color w:val="auto"/>
          <w:sz w:val="24"/>
          <w:szCs w:val="24"/>
          <w:highlight w:val="none"/>
          <w:lang w:val="en-US" w:eastAsia="zh-CN"/>
        </w:rPr>
        <w:t>天花吊顶</w:t>
      </w:r>
      <w:r>
        <w:rPr>
          <w:rFonts w:hint="eastAsia" w:asciiTheme="minorEastAsia" w:hAnsiTheme="minorEastAsia" w:eastAsiaTheme="minorEastAsia" w:cstheme="minorEastAsia"/>
          <w:color w:val="auto"/>
          <w:sz w:val="24"/>
          <w:szCs w:val="24"/>
          <w:highlight w:val="none"/>
        </w:rPr>
        <w:t>的装修全部内容；及其他包含在精装修范围内的</w:t>
      </w:r>
      <w:r>
        <w:rPr>
          <w:rFonts w:hint="eastAsia" w:asciiTheme="minorEastAsia" w:hAnsiTheme="minorEastAsia" w:eastAsiaTheme="minorEastAsia" w:cstheme="minorEastAsia"/>
          <w:color w:val="auto"/>
          <w:sz w:val="24"/>
          <w:szCs w:val="24"/>
          <w:highlight w:val="none"/>
          <w:u w:val="none"/>
        </w:rPr>
        <w:t>装饰物（成品隔断、标识标牌等）。</w:t>
      </w:r>
    </w:p>
    <w:p>
      <w:pPr>
        <w:pStyle w:val="1282"/>
        <w:pageBreakBefore w:val="0"/>
        <w:kinsoku w:val="0"/>
        <w:wordWrap w:val="0"/>
        <w:overflowPunct/>
        <w:topLinePunct w:val="0"/>
        <w:bidi w:val="0"/>
        <w:spacing w:beforeAutospacing="0" w:afterAutospacing="0"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none"/>
        </w:rPr>
        <w:t>2. 拆改工程：本项目范围内图纸要求的</w:t>
      </w:r>
      <w:r>
        <w:rPr>
          <w:rFonts w:hint="eastAsia" w:asciiTheme="minorEastAsia" w:hAnsiTheme="minorEastAsia" w:eastAsiaTheme="minorEastAsia" w:cstheme="minorEastAsia"/>
          <w:strike w:val="0"/>
          <w:color w:val="auto"/>
          <w:sz w:val="24"/>
          <w:szCs w:val="24"/>
          <w:highlight w:val="none"/>
          <w:u w:val="none"/>
          <w:lang w:val="en-US" w:eastAsia="zh-CN"/>
        </w:rPr>
        <w:t>地面</w:t>
      </w:r>
      <w:r>
        <w:rPr>
          <w:rFonts w:hint="eastAsia" w:asciiTheme="minorEastAsia" w:hAnsiTheme="minorEastAsia" w:eastAsiaTheme="minorEastAsia" w:cstheme="minorEastAsia"/>
          <w:color w:val="auto"/>
          <w:sz w:val="24"/>
          <w:szCs w:val="24"/>
          <w:highlight w:val="none"/>
          <w:u w:val="none"/>
        </w:rPr>
        <w:t>、</w:t>
      </w:r>
      <w:r>
        <w:rPr>
          <w:rFonts w:hint="eastAsia" w:asciiTheme="minorEastAsia" w:hAnsiTheme="minorEastAsia" w:eastAsiaTheme="minorEastAsia" w:cstheme="minorEastAsia"/>
          <w:color w:val="auto"/>
          <w:sz w:val="24"/>
          <w:szCs w:val="24"/>
          <w:highlight w:val="none"/>
        </w:rPr>
        <w:t>天花吊顶、地面及附属装饰物、给排水、电气、通风空调、消防、智能化等专业工程的拆除改造或移位等工作，优先考虑保护性拆除。</w:t>
      </w:r>
    </w:p>
    <w:p>
      <w:pPr>
        <w:pStyle w:val="1282"/>
        <w:pageBreakBefore w:val="0"/>
        <w:kinsoku w:val="0"/>
        <w:wordWrap w:val="0"/>
        <w:overflowPunct/>
        <w:topLinePunct w:val="0"/>
        <w:bidi w:val="0"/>
        <w:spacing w:beforeAutospacing="0" w:afterAutospacing="0"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给排水工程：本项目范围内所有给排水及消防专业工程调整、新增所引起的一切工作（包括不限于水井房、主管、支管、阀门等）材料、设备的供应、安装、调试、验收等。本项目范围内包括因消防点位调整、新增所引起的一切工作（机房、管井、桥架、管线等）改造等所有消防相关工程（消防水、消防电、消防风等）材料、设备的供应、安装、调试、验收等。</w:t>
      </w:r>
    </w:p>
    <w:p>
      <w:pPr>
        <w:pStyle w:val="1282"/>
        <w:pageBreakBefore w:val="0"/>
        <w:kinsoku w:val="0"/>
        <w:wordWrap w:val="0"/>
        <w:overflowPunct/>
        <w:topLinePunct w:val="0"/>
        <w:bidi w:val="0"/>
        <w:spacing w:beforeAutospacing="0" w:afterAutospacing="0"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电气工程：本项目范围内所有电气、智能化工程调整、新增所引起的一切工作（包括配电箱、桥架、电缆电线、管材、灯具、插座、开关、综合布线、综合布线系统、计算机网络系统、信息发布系统、安防系统、机房工程、展陈交互系统、会议系统、弱电机房等）材料、设备的供应、安装、调试、验收等。</w:t>
      </w:r>
    </w:p>
    <w:p>
      <w:pPr>
        <w:pStyle w:val="1282"/>
        <w:pageBreakBefore w:val="0"/>
        <w:kinsoku w:val="0"/>
        <w:wordWrap w:val="0"/>
        <w:overflowPunct/>
        <w:topLinePunct w:val="0"/>
        <w:bidi w:val="0"/>
        <w:spacing w:beforeAutospacing="0" w:afterAutospacing="0"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5.通风空调工程：本项目范围内所有通风空调工程调整、新增所引起的一切工作（包括机房、管井、桥架、管线等），改造等所有通风空调相关工程材料、设备的供应、安装、调试、验收等。</w:t>
      </w:r>
    </w:p>
    <w:p>
      <w:pPr>
        <w:pStyle w:val="1282"/>
        <w:pageBreakBefore w:val="0"/>
        <w:kinsoku w:val="0"/>
        <w:wordWrap w:val="0"/>
        <w:overflowPunct/>
        <w:topLinePunct w:val="0"/>
        <w:bidi w:val="0"/>
        <w:spacing w:beforeAutospacing="0" w:afterAutospacing="0"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6.视觉识别（VI）系统：包括但不限于本次招标范围内的标识导视系统等。</w:t>
      </w:r>
    </w:p>
    <w:p>
      <w:pPr>
        <w:pStyle w:val="1282"/>
        <w:pageBreakBefore w:val="0"/>
        <w:kinsoku w:val="0"/>
        <w:wordWrap w:val="0"/>
        <w:overflowPunct/>
        <w:topLinePunct w:val="0"/>
        <w:bidi w:val="0"/>
        <w:spacing w:beforeAutospacing="0" w:afterAutospacing="0"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7.包括但不限于精装修、给排水、电气、暖通、消防、智能化、展陈等专业的开孔和装饰面收边收口工作及与家具家私、软装陈设等参建单位的配合工作。</w:t>
      </w:r>
    </w:p>
    <w:p>
      <w:pPr>
        <w:pStyle w:val="1282"/>
        <w:pageBreakBefore w:val="0"/>
        <w:kinsoku w:val="0"/>
        <w:wordWrap w:val="0"/>
        <w:overflowPunct/>
        <w:topLinePunct w:val="0"/>
        <w:bidi w:val="0"/>
        <w:spacing w:beforeAutospacing="0" w:afterAutospacing="0"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8.室内环境检测、材料设备检测等完成本项目验收移交所需的全部检测。</w:t>
      </w:r>
    </w:p>
    <w:p>
      <w:pPr>
        <w:pStyle w:val="1282"/>
        <w:pageBreakBefore w:val="0"/>
        <w:kinsoku w:val="0"/>
        <w:wordWrap w:val="0"/>
        <w:overflowPunct/>
        <w:topLinePunct w:val="0"/>
        <w:bidi w:val="0"/>
        <w:spacing w:beforeAutospacing="0" w:afterAutospacing="0"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9.展陈工程：包括不限于展陈文化上墙、展陈智能化等全部施工。</w:t>
      </w:r>
    </w:p>
    <w:p>
      <w:pPr>
        <w:pStyle w:val="1282"/>
        <w:pageBreakBefore w:val="0"/>
        <w:kinsoku w:val="0"/>
        <w:wordWrap w:val="0"/>
        <w:overflowPunct/>
        <w:topLinePunct w:val="0"/>
        <w:bidi w:val="0"/>
        <w:spacing w:beforeAutospacing="0" w:afterAutospacing="0"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10.按发包人要求完成全部场地清理、精保洁，配合发包人举办活动提供必要的保障工作。</w:t>
      </w:r>
    </w:p>
    <w:p>
      <w:pPr>
        <w:pStyle w:val="1282"/>
        <w:pageBreakBefore w:val="0"/>
        <w:kinsoku w:val="0"/>
        <w:wordWrap w:val="0"/>
        <w:overflowPunct/>
        <w:topLinePunct w:val="0"/>
        <w:bidi w:val="0"/>
        <w:spacing w:beforeAutospacing="0" w:afterAutospacing="0"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注：合同执行过程中，发包人可根据工程实际情况调整发包范围（包括调整或取消部分承包范围），承包人不得提出异议，不得因此提出任何补偿或索赔。</w:t>
      </w:r>
    </w:p>
    <w:p>
      <w:pPr>
        <w:pStyle w:val="355"/>
        <w:pageBreakBefore w:val="0"/>
        <w:tabs>
          <w:tab w:val="left" w:pos="567"/>
        </w:tabs>
        <w:kinsoku w:val="0"/>
        <w:wordWrap w:val="0"/>
        <w:overflowPunct/>
        <w:topLinePunct w:val="0"/>
        <w:bidi w:val="0"/>
        <w:spacing w:before="0" w:beforeAutospacing="0" w:after="0" w:afterAutospacing="0" w:line="500" w:lineRule="exact"/>
        <w:ind w:left="2845" w:hanging="2845"/>
        <w:jc w:val="left"/>
        <w:rPr>
          <w:rFonts w:hint="eastAsia" w:asciiTheme="minorEastAsia" w:hAnsiTheme="minorEastAsia" w:eastAsiaTheme="minorEastAsia" w:cstheme="minorEastAsia"/>
          <w:color w:val="auto"/>
          <w:sz w:val="24"/>
          <w:szCs w:val="24"/>
          <w:highlight w:val="none"/>
        </w:rPr>
      </w:pPr>
      <w:bookmarkStart w:id="8" w:name="_Toc37189771"/>
      <w:bookmarkStart w:id="9" w:name="_Toc485676141"/>
      <w:bookmarkStart w:id="10" w:name="_Toc462492605"/>
      <w:bookmarkStart w:id="11" w:name="_Toc462492434"/>
      <w:r>
        <w:rPr>
          <w:rFonts w:hint="eastAsia" w:asciiTheme="minorEastAsia" w:hAnsiTheme="minorEastAsia" w:eastAsiaTheme="minorEastAsia" w:cstheme="minorEastAsia"/>
          <w:color w:val="auto"/>
          <w:sz w:val="24"/>
          <w:szCs w:val="24"/>
          <w:highlight w:val="none"/>
        </w:rPr>
        <w:t>三、项目设计方案来源</w:t>
      </w:r>
      <w:bookmarkEnd w:id="8"/>
      <w:bookmarkEnd w:id="9"/>
    </w:p>
    <w:p>
      <w:pPr>
        <w:pageBreakBefore w:val="0"/>
        <w:overflowPunct/>
        <w:topLinePunct w:val="0"/>
        <w:bidi w:val="0"/>
        <w:spacing w:beforeAutospacing="0" w:afterAutospacing="0" w:line="500" w:lineRule="exact"/>
        <w:ind w:firstLine="600" w:firstLineChars="25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w:t>
      </w:r>
    </w:p>
    <w:p>
      <w:pPr>
        <w:pStyle w:val="355"/>
        <w:pageBreakBefore w:val="0"/>
        <w:tabs>
          <w:tab w:val="left" w:pos="567"/>
        </w:tabs>
        <w:kinsoku w:val="0"/>
        <w:wordWrap w:val="0"/>
        <w:overflowPunct/>
        <w:topLinePunct w:val="0"/>
        <w:bidi w:val="0"/>
        <w:spacing w:before="0" w:beforeAutospacing="0" w:after="0" w:afterAutospacing="0" w:line="500" w:lineRule="exact"/>
        <w:ind w:left="2845" w:hanging="2845"/>
        <w:jc w:val="left"/>
        <w:rPr>
          <w:rFonts w:hint="eastAsia" w:asciiTheme="minorEastAsia" w:hAnsiTheme="minorEastAsia" w:eastAsiaTheme="minorEastAsia" w:cstheme="minorEastAsia"/>
          <w:color w:val="auto"/>
          <w:sz w:val="24"/>
          <w:szCs w:val="24"/>
          <w:highlight w:val="none"/>
        </w:rPr>
      </w:pPr>
      <w:bookmarkStart w:id="12" w:name="_Toc485676142"/>
      <w:bookmarkStart w:id="13" w:name="_Toc37189772"/>
      <w:r>
        <w:rPr>
          <w:rFonts w:hint="eastAsia" w:asciiTheme="minorEastAsia" w:hAnsiTheme="minorEastAsia" w:eastAsiaTheme="minorEastAsia" w:cstheme="minorEastAsia"/>
          <w:color w:val="auto"/>
          <w:sz w:val="24"/>
          <w:szCs w:val="24"/>
          <w:highlight w:val="none"/>
        </w:rPr>
        <w:t>四、合同工期</w:t>
      </w:r>
      <w:bookmarkEnd w:id="10"/>
      <w:bookmarkEnd w:id="11"/>
      <w:bookmarkEnd w:id="12"/>
      <w:bookmarkEnd w:id="13"/>
    </w:p>
    <w:p>
      <w:pPr>
        <w:pageBreakBefore w:val="0"/>
        <w:kinsoku w:val="0"/>
        <w:wordWrap w:val="0"/>
        <w:overflowPunct/>
        <w:topLinePunct w:val="0"/>
        <w:bidi w:val="0"/>
        <w:adjustRightInd w:val="0"/>
        <w:spacing w:beforeAutospacing="0" w:afterAutospacing="0" w:line="500" w:lineRule="exact"/>
        <w:ind w:firstLine="480" w:firstLineChars="200"/>
        <w:jc w:val="left"/>
        <w:rPr>
          <w:rFonts w:hint="eastAsia" w:asciiTheme="minorEastAsia" w:hAnsiTheme="minorEastAsia" w:eastAsiaTheme="minorEastAsia" w:cstheme="minorEastAsia"/>
          <w:b/>
          <w:bCs/>
          <w:snapToGrid w:val="0"/>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rPr>
        <w:t>合同工期总日历天数：</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50</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天。合同工期总日历天数与根据下述计划开竣工日期计算的工期天数不一致的，以合同工期总日历天数为准。</w:t>
      </w:r>
    </w:p>
    <w:p>
      <w:pPr>
        <w:pageBreakBefore w:val="0"/>
        <w:kinsoku w:val="0"/>
        <w:wordWrap w:val="0"/>
        <w:overflowPunct/>
        <w:topLinePunct w:val="0"/>
        <w:bidi w:val="0"/>
        <w:adjustRightInd w:val="0"/>
        <w:spacing w:beforeAutospacing="0" w:afterAutospacing="0" w:line="500" w:lineRule="exact"/>
        <w:ind w:firstLine="480" w:firstLineChars="200"/>
        <w:jc w:val="left"/>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设计阶段：</w:t>
      </w:r>
    </w:p>
    <w:p>
      <w:pPr>
        <w:pageBreakBefore w:val="0"/>
        <w:kinsoku w:val="0"/>
        <w:wordWrap w:val="0"/>
        <w:overflowPunct/>
        <w:topLinePunct w:val="0"/>
        <w:bidi w:val="0"/>
        <w:adjustRightInd w:val="0"/>
        <w:spacing w:beforeAutospacing="0" w:afterAutospacing="0" w:line="500" w:lineRule="exact"/>
        <w:ind w:firstLine="480" w:firstLineChars="200"/>
        <w:jc w:val="left"/>
        <w:rPr>
          <w:rFonts w:hint="eastAsia" w:asciiTheme="minorEastAsia" w:hAnsi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计划</w:t>
      </w:r>
      <w:r>
        <w:rPr>
          <w:rFonts w:hint="eastAsia" w:asciiTheme="minorEastAsia" w:hAnsiTheme="minorEastAsia" w:cstheme="minorEastAsia"/>
          <w:color w:val="auto"/>
          <w:sz w:val="24"/>
          <w:szCs w:val="24"/>
          <w:highlight w:val="none"/>
          <w:lang w:val="en-US" w:eastAsia="zh-CN"/>
        </w:rPr>
        <w:t>开始</w:t>
      </w:r>
      <w:r>
        <w:rPr>
          <w:rFonts w:hint="eastAsia" w:asciiTheme="minorEastAsia" w:hAnsiTheme="minorEastAsia" w:eastAsiaTheme="minorEastAsia" w:cstheme="minorEastAsia"/>
          <w:color w:val="auto"/>
          <w:sz w:val="24"/>
          <w:szCs w:val="24"/>
          <w:highlight w:val="none"/>
        </w:rPr>
        <w:t xml:space="preserve">日期： </w:t>
      </w:r>
      <w:r>
        <w:rPr>
          <w:rFonts w:hint="eastAsia" w:asciiTheme="minorEastAsia" w:hAnsiTheme="minorEastAsia" w:cstheme="minorEastAsia"/>
          <w:color w:val="auto"/>
          <w:sz w:val="24"/>
          <w:szCs w:val="24"/>
          <w:highlight w:val="none"/>
          <w:u w:val="single"/>
          <w:lang w:val="en-US" w:eastAsia="zh-CN"/>
        </w:rPr>
        <w:t>2022</w:t>
      </w:r>
      <w:r>
        <w:rPr>
          <w:rFonts w:hint="eastAsia" w:asciiTheme="minorEastAsia" w:hAnsiTheme="minorEastAsia" w:eastAsiaTheme="minorEastAsia" w:cstheme="minorEastAsia"/>
          <w:color w:val="auto"/>
          <w:sz w:val="24"/>
          <w:szCs w:val="24"/>
          <w:highlight w:val="none"/>
          <w:u w:val="single"/>
        </w:rPr>
        <w:t xml:space="preserve"> 年 </w:t>
      </w:r>
      <w:r>
        <w:rPr>
          <w:rFonts w:hint="eastAsia" w:asciiTheme="minorEastAsia" w:hAnsiTheme="minorEastAsia" w:cstheme="minorEastAsia"/>
          <w:color w:val="auto"/>
          <w:sz w:val="24"/>
          <w:szCs w:val="24"/>
          <w:highlight w:val="none"/>
          <w:u w:val="single"/>
          <w:lang w:val="en-US" w:eastAsia="zh-CN"/>
        </w:rPr>
        <w:t>12</w:t>
      </w:r>
      <w:r>
        <w:rPr>
          <w:rFonts w:hint="eastAsia" w:asciiTheme="minorEastAsia" w:hAnsiTheme="minorEastAsia" w:eastAsiaTheme="minorEastAsia" w:cstheme="minorEastAsia"/>
          <w:color w:val="auto"/>
          <w:sz w:val="24"/>
          <w:szCs w:val="24"/>
          <w:highlight w:val="none"/>
          <w:u w:val="single"/>
        </w:rPr>
        <w:t>月</w:t>
      </w:r>
      <w:r>
        <w:rPr>
          <w:rFonts w:hint="eastAsia" w:asciiTheme="minorEastAsia" w:hAnsiTheme="minorEastAsia" w:cstheme="minorEastAsia"/>
          <w:color w:val="auto"/>
          <w:sz w:val="24"/>
          <w:szCs w:val="24"/>
          <w:highlight w:val="none"/>
          <w:u w:val="single"/>
          <w:lang w:val="en-US" w:eastAsia="zh-CN"/>
        </w:rPr>
        <w:t>26</w:t>
      </w:r>
      <w:r>
        <w:rPr>
          <w:rFonts w:hint="eastAsia" w:asciiTheme="minorEastAsia" w:hAnsiTheme="minorEastAsia" w:eastAsiaTheme="minorEastAsia" w:cstheme="minorEastAsia"/>
          <w:color w:val="auto"/>
          <w:sz w:val="24"/>
          <w:szCs w:val="24"/>
          <w:highlight w:val="none"/>
          <w:u w:val="single"/>
        </w:rPr>
        <w:t>日</w:t>
      </w:r>
      <w:r>
        <w:rPr>
          <w:rFonts w:hint="eastAsia" w:asciiTheme="minorEastAsia" w:hAnsiTheme="minorEastAsia" w:eastAsiaTheme="minorEastAsia" w:cstheme="minorEastAsia"/>
          <w:color w:val="auto"/>
          <w:sz w:val="24"/>
          <w:szCs w:val="24"/>
          <w:highlight w:val="none"/>
        </w:rPr>
        <w:t>（以发包人发出的书面开工指令为准）</w:t>
      </w:r>
      <w:r>
        <w:rPr>
          <w:rFonts w:hint="eastAsia" w:asciiTheme="minorEastAsia" w:hAnsiTheme="minorEastAsia" w:cstheme="minorEastAsia"/>
          <w:color w:val="auto"/>
          <w:sz w:val="24"/>
          <w:szCs w:val="24"/>
          <w:highlight w:val="none"/>
          <w:lang w:eastAsia="zh-CN"/>
        </w:rPr>
        <w:t>，</w:t>
      </w:r>
    </w:p>
    <w:p>
      <w:pPr>
        <w:pageBreakBefore w:val="0"/>
        <w:kinsoku w:val="0"/>
        <w:wordWrap w:val="0"/>
        <w:overflowPunct/>
        <w:topLinePunct w:val="0"/>
        <w:bidi w:val="0"/>
        <w:adjustRightIn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计划完成</w:t>
      </w:r>
      <w:r>
        <w:rPr>
          <w:rFonts w:hint="eastAsia" w:asciiTheme="minorEastAsia" w:hAnsiTheme="minorEastAsia" w:eastAsiaTheme="minorEastAsia" w:cstheme="minorEastAsia"/>
          <w:color w:val="auto"/>
          <w:sz w:val="24"/>
          <w:szCs w:val="24"/>
          <w:highlight w:val="none"/>
        </w:rPr>
        <w:t xml:space="preserve">日期： </w:t>
      </w:r>
      <w:r>
        <w:rPr>
          <w:rFonts w:hint="eastAsia" w:asciiTheme="minorEastAsia" w:hAnsiTheme="minorEastAsia" w:cstheme="minorEastAsia"/>
          <w:color w:val="auto"/>
          <w:sz w:val="24"/>
          <w:szCs w:val="24"/>
          <w:highlight w:val="none"/>
          <w:u w:val="single"/>
          <w:lang w:val="en-US" w:eastAsia="zh-CN"/>
        </w:rPr>
        <w:t xml:space="preserve">2023 </w:t>
      </w:r>
      <w:r>
        <w:rPr>
          <w:rFonts w:hint="eastAsia" w:asciiTheme="minorEastAsia" w:hAnsiTheme="minorEastAsia" w:eastAsiaTheme="minorEastAsia" w:cstheme="minorEastAsia"/>
          <w:color w:val="auto"/>
          <w:sz w:val="24"/>
          <w:szCs w:val="24"/>
          <w:highlight w:val="none"/>
          <w:u w:val="single"/>
        </w:rPr>
        <w:t xml:space="preserve">年 </w:t>
      </w:r>
      <w:r>
        <w:rPr>
          <w:rFonts w:hint="eastAsia" w:asciiTheme="minorEastAsia" w:hAnsiTheme="minorEastAsia" w:cstheme="minorEastAsia"/>
          <w:color w:val="auto"/>
          <w:sz w:val="24"/>
          <w:szCs w:val="24"/>
          <w:highlight w:val="none"/>
          <w:u w:val="single"/>
          <w:lang w:val="en-US" w:eastAsia="zh-CN"/>
        </w:rPr>
        <w:t>1</w:t>
      </w:r>
      <w:r>
        <w:rPr>
          <w:rFonts w:hint="eastAsia" w:asciiTheme="minorEastAsia" w:hAnsiTheme="minorEastAsia" w:eastAsiaTheme="minorEastAsia" w:cstheme="minorEastAsia"/>
          <w:color w:val="auto"/>
          <w:sz w:val="24"/>
          <w:szCs w:val="24"/>
          <w:highlight w:val="none"/>
          <w:u w:val="single"/>
        </w:rPr>
        <w:t xml:space="preserve"> 月 </w:t>
      </w:r>
      <w:r>
        <w:rPr>
          <w:rFonts w:hint="eastAsia" w:asciiTheme="minorEastAsia" w:hAnsiTheme="minorEastAsia" w:cstheme="minorEastAsia"/>
          <w:color w:val="auto"/>
          <w:sz w:val="24"/>
          <w:szCs w:val="24"/>
          <w:highlight w:val="none"/>
          <w:u w:val="single"/>
          <w:lang w:val="en-US" w:eastAsia="zh-CN"/>
        </w:rPr>
        <w:t>15</w:t>
      </w:r>
      <w:r>
        <w:rPr>
          <w:rFonts w:hint="eastAsia" w:asciiTheme="minorEastAsia" w:hAnsiTheme="minorEastAsia" w:eastAsiaTheme="minorEastAsia" w:cstheme="minorEastAsia"/>
          <w:color w:val="auto"/>
          <w:sz w:val="24"/>
          <w:szCs w:val="24"/>
          <w:highlight w:val="none"/>
          <w:u w:val="single"/>
        </w:rPr>
        <w:t>日</w:t>
      </w:r>
      <w:r>
        <w:rPr>
          <w:rFonts w:hint="eastAsia" w:asciiTheme="minorEastAsia" w:hAnsiTheme="minorEastAsia" w:eastAsiaTheme="minorEastAsia" w:cstheme="minorEastAsia"/>
          <w:color w:val="auto"/>
          <w:sz w:val="24"/>
          <w:szCs w:val="24"/>
          <w:highlight w:val="none"/>
        </w:rPr>
        <w:t>。</w:t>
      </w:r>
    </w:p>
    <w:p>
      <w:pPr>
        <w:pageBreakBefore w:val="0"/>
        <w:kinsoku w:val="0"/>
        <w:wordWrap w:val="0"/>
        <w:overflowPunct/>
        <w:topLinePunct w:val="0"/>
        <w:bidi w:val="0"/>
        <w:adjustRightIn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施工阶段：</w:t>
      </w:r>
    </w:p>
    <w:p>
      <w:pPr>
        <w:pageBreakBefore w:val="0"/>
        <w:kinsoku w:val="0"/>
        <w:wordWrap w:val="0"/>
        <w:overflowPunct/>
        <w:topLinePunct w:val="0"/>
        <w:bidi w:val="0"/>
        <w:adjustRightIn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计划开工</w:t>
      </w:r>
      <w:r>
        <w:rPr>
          <w:rFonts w:hint="eastAsia" w:asciiTheme="minorEastAsia" w:hAnsiTheme="minorEastAsia" w:eastAsiaTheme="minorEastAsia" w:cstheme="minorEastAsia"/>
          <w:color w:val="auto"/>
          <w:sz w:val="24"/>
          <w:szCs w:val="24"/>
          <w:highlight w:val="none"/>
        </w:rPr>
        <w:t>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2023</w:t>
      </w:r>
      <w:r>
        <w:rPr>
          <w:rFonts w:hint="eastAsia" w:asciiTheme="minorEastAsia" w:hAnsiTheme="minorEastAsia" w:eastAsiaTheme="minorEastAsia" w:cstheme="minorEastAsia"/>
          <w:color w:val="auto"/>
          <w:sz w:val="24"/>
          <w:szCs w:val="24"/>
          <w:highlight w:val="none"/>
          <w:u w:val="single"/>
        </w:rPr>
        <w:t xml:space="preserve"> 年 </w:t>
      </w:r>
      <w:r>
        <w:rPr>
          <w:rFonts w:hint="eastAsia" w:asciiTheme="minorEastAsia" w:hAnsiTheme="minorEastAsia" w:cstheme="minorEastAsia"/>
          <w:color w:val="auto"/>
          <w:sz w:val="24"/>
          <w:szCs w:val="24"/>
          <w:highlight w:val="none"/>
          <w:u w:val="single"/>
          <w:lang w:val="en-US" w:eastAsia="zh-CN"/>
        </w:rPr>
        <w:t>2</w:t>
      </w:r>
      <w:r>
        <w:rPr>
          <w:rFonts w:hint="eastAsia" w:asciiTheme="minorEastAsia" w:hAnsiTheme="minorEastAsia" w:eastAsiaTheme="minorEastAsia" w:cstheme="minorEastAsia"/>
          <w:color w:val="auto"/>
          <w:sz w:val="24"/>
          <w:szCs w:val="24"/>
          <w:highlight w:val="none"/>
          <w:u w:val="single"/>
        </w:rPr>
        <w:t>月</w:t>
      </w:r>
      <w:r>
        <w:rPr>
          <w:rFonts w:hint="eastAsia" w:asciiTheme="minorEastAsia" w:hAnsiTheme="minorEastAsia" w:cstheme="minorEastAsia"/>
          <w:color w:val="auto"/>
          <w:sz w:val="24"/>
          <w:szCs w:val="24"/>
          <w:highlight w:val="none"/>
          <w:u w:val="single"/>
          <w:lang w:val="en-US" w:eastAsia="zh-CN"/>
        </w:rPr>
        <w:t>10</w:t>
      </w:r>
      <w:r>
        <w:rPr>
          <w:rFonts w:hint="eastAsia" w:asciiTheme="minorEastAsia" w:hAnsiTheme="minorEastAsia" w:eastAsiaTheme="minorEastAsia" w:cstheme="minorEastAsia"/>
          <w:color w:val="auto"/>
          <w:sz w:val="24"/>
          <w:szCs w:val="24"/>
          <w:highlight w:val="none"/>
          <w:u w:val="single"/>
        </w:rPr>
        <w:t>日</w:t>
      </w:r>
      <w:r>
        <w:rPr>
          <w:rFonts w:hint="eastAsia" w:asciiTheme="minorEastAsia" w:hAnsiTheme="minorEastAsia" w:eastAsiaTheme="minorEastAsia" w:cstheme="minorEastAsia"/>
          <w:color w:val="auto"/>
          <w:sz w:val="24"/>
          <w:szCs w:val="24"/>
          <w:highlight w:val="none"/>
        </w:rPr>
        <w:t>（以发包人发出的书面施工开工指令为准）；</w:t>
      </w:r>
    </w:p>
    <w:p>
      <w:pPr>
        <w:pageBreakBefore w:val="0"/>
        <w:kinsoku w:val="0"/>
        <w:wordWrap w:val="0"/>
        <w:overflowPunct/>
        <w:topLinePunct w:val="0"/>
        <w:bidi w:val="0"/>
        <w:adjustRightIn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计划</w:t>
      </w:r>
      <w:r>
        <w:rPr>
          <w:rFonts w:hint="eastAsia" w:asciiTheme="minorEastAsia" w:hAnsiTheme="minorEastAsia" w:cstheme="minorEastAsia"/>
          <w:color w:val="auto"/>
          <w:sz w:val="24"/>
          <w:szCs w:val="24"/>
          <w:highlight w:val="none"/>
          <w:lang w:val="en-US" w:eastAsia="zh-CN"/>
        </w:rPr>
        <w:t>竣工</w:t>
      </w:r>
      <w:r>
        <w:rPr>
          <w:rFonts w:hint="eastAsia" w:asciiTheme="minorEastAsia" w:hAnsiTheme="minorEastAsia" w:eastAsiaTheme="minorEastAsia" w:cstheme="minorEastAsia"/>
          <w:color w:val="auto"/>
          <w:sz w:val="24"/>
          <w:szCs w:val="24"/>
          <w:highlight w:val="none"/>
        </w:rPr>
        <w:t>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2023 </w:t>
      </w:r>
      <w:r>
        <w:rPr>
          <w:rFonts w:hint="eastAsia" w:asciiTheme="minorEastAsia" w:hAnsiTheme="minorEastAsia" w:eastAsiaTheme="minorEastAsia" w:cstheme="minorEastAsia"/>
          <w:color w:val="auto"/>
          <w:sz w:val="24"/>
          <w:szCs w:val="24"/>
          <w:highlight w:val="none"/>
          <w:u w:val="single"/>
        </w:rPr>
        <w:t xml:space="preserve">年 </w:t>
      </w:r>
      <w:r>
        <w:rPr>
          <w:rFonts w:hint="eastAsia" w:asciiTheme="minorEastAsia" w:hAnsiTheme="minorEastAsia" w:cstheme="minorEastAsia"/>
          <w:color w:val="auto"/>
          <w:sz w:val="24"/>
          <w:szCs w:val="24"/>
          <w:highlight w:val="none"/>
          <w:u w:val="single"/>
          <w:lang w:val="en-US" w:eastAsia="zh-CN"/>
        </w:rPr>
        <w:t>3</w:t>
      </w:r>
      <w:r>
        <w:rPr>
          <w:rFonts w:hint="eastAsia" w:asciiTheme="minorEastAsia" w:hAnsiTheme="minorEastAsia" w:eastAsiaTheme="minorEastAsia" w:cstheme="minorEastAsia"/>
          <w:color w:val="auto"/>
          <w:sz w:val="24"/>
          <w:szCs w:val="24"/>
          <w:highlight w:val="none"/>
          <w:u w:val="single"/>
        </w:rPr>
        <w:t>月</w:t>
      </w:r>
      <w:r>
        <w:rPr>
          <w:rFonts w:hint="eastAsia" w:asciiTheme="minorEastAsia" w:hAnsiTheme="minorEastAsia" w:cstheme="minorEastAsia"/>
          <w:color w:val="auto"/>
          <w:sz w:val="24"/>
          <w:szCs w:val="24"/>
          <w:highlight w:val="none"/>
          <w:u w:val="single"/>
          <w:lang w:val="en-US" w:eastAsia="zh-CN"/>
        </w:rPr>
        <w:t>12</w:t>
      </w:r>
      <w:r>
        <w:rPr>
          <w:rFonts w:hint="eastAsia" w:asciiTheme="minorEastAsia" w:hAnsiTheme="minorEastAsia" w:eastAsiaTheme="minorEastAsia" w:cstheme="minorEastAsia"/>
          <w:color w:val="auto"/>
          <w:sz w:val="24"/>
          <w:szCs w:val="24"/>
          <w:highlight w:val="none"/>
          <w:u w:val="single"/>
        </w:rPr>
        <w:t>日</w:t>
      </w:r>
      <w:r>
        <w:rPr>
          <w:rFonts w:hint="eastAsia" w:asciiTheme="minorEastAsia" w:hAnsiTheme="minorEastAsia" w:eastAsiaTheme="minorEastAsia" w:cstheme="minorEastAsia"/>
          <w:color w:val="auto"/>
          <w:sz w:val="24"/>
          <w:szCs w:val="24"/>
          <w:highlight w:val="none"/>
        </w:rPr>
        <w:t>。</w:t>
      </w:r>
    </w:p>
    <w:p>
      <w:pPr>
        <w:pageBreakBefore w:val="0"/>
        <w:kinsoku w:val="0"/>
        <w:wordWrap w:val="0"/>
        <w:overflowPunct/>
        <w:topLinePunct w:val="0"/>
        <w:bidi w:val="0"/>
        <w:adjustRightIn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施工单位应保证法定节假日加班施工（含春节等所有法定节日）。</w:t>
      </w:r>
    </w:p>
    <w:p>
      <w:pPr>
        <w:pageBreakBefore w:val="0"/>
        <w:kinsoku w:val="0"/>
        <w:wordWrap w:val="0"/>
        <w:overflowPunct/>
        <w:topLinePunct w:val="0"/>
        <w:bidi w:val="0"/>
        <w:adjustRightIn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节点工期：发出中标通知书后</w:t>
      </w:r>
      <w:r>
        <w:rPr>
          <w:rFonts w:hint="eastAsia" w:asciiTheme="minorEastAsia" w:hAnsi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个日历天完成全部施工图设计及深化设计；202</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cstheme="minorEastAsia"/>
          <w:color w:val="auto"/>
          <w:sz w:val="24"/>
          <w:szCs w:val="24"/>
          <w:highlight w:val="none"/>
          <w:lang w:val="en-US" w:eastAsia="zh-CN"/>
        </w:rPr>
        <w:t>12</w:t>
      </w:r>
      <w:r>
        <w:rPr>
          <w:rFonts w:hint="eastAsia" w:asciiTheme="minorEastAsia" w:hAnsiTheme="minorEastAsia" w:eastAsiaTheme="minorEastAsia" w:cstheme="minorEastAsia"/>
          <w:color w:val="auto"/>
          <w:sz w:val="24"/>
          <w:szCs w:val="24"/>
          <w:highlight w:val="none"/>
        </w:rPr>
        <w:t>日前完成全部施工内容及精保洁，配合发包人举办活动提供必要的保障工作。</w:t>
      </w:r>
    </w:p>
    <w:p>
      <w:pPr>
        <w:pStyle w:val="355"/>
        <w:pageBreakBefore w:val="0"/>
        <w:tabs>
          <w:tab w:val="left" w:pos="567"/>
        </w:tabs>
        <w:kinsoku w:val="0"/>
        <w:wordWrap w:val="0"/>
        <w:overflowPunct/>
        <w:topLinePunct w:val="0"/>
        <w:bidi w:val="0"/>
        <w:spacing w:before="0" w:beforeAutospacing="0" w:after="0" w:afterAutospacing="0" w:line="500" w:lineRule="exact"/>
        <w:ind w:left="2845" w:hanging="2845"/>
        <w:jc w:val="left"/>
        <w:rPr>
          <w:rFonts w:hint="eastAsia" w:asciiTheme="minorEastAsia" w:hAnsiTheme="minorEastAsia" w:eastAsiaTheme="minorEastAsia" w:cstheme="minorEastAsia"/>
          <w:color w:val="auto"/>
          <w:sz w:val="24"/>
          <w:szCs w:val="24"/>
          <w:highlight w:val="none"/>
        </w:rPr>
      </w:pPr>
      <w:bookmarkStart w:id="14" w:name="_Toc462492435"/>
      <w:bookmarkStart w:id="15" w:name="_Toc462492606"/>
      <w:bookmarkStart w:id="16" w:name="_Toc37189773"/>
      <w:bookmarkStart w:id="17" w:name="_Toc485676143"/>
      <w:r>
        <w:rPr>
          <w:rFonts w:hint="eastAsia" w:asciiTheme="minorEastAsia" w:hAnsiTheme="minorEastAsia" w:eastAsiaTheme="minorEastAsia" w:cstheme="minorEastAsia"/>
          <w:color w:val="auto"/>
          <w:sz w:val="24"/>
          <w:szCs w:val="24"/>
          <w:highlight w:val="none"/>
        </w:rPr>
        <w:t>五、质量标准</w:t>
      </w:r>
      <w:bookmarkEnd w:id="14"/>
      <w:bookmarkEnd w:id="15"/>
      <w:r>
        <w:rPr>
          <w:rFonts w:hint="eastAsia" w:asciiTheme="minorEastAsia" w:hAnsiTheme="minorEastAsia" w:eastAsiaTheme="minorEastAsia" w:cstheme="minorEastAsia"/>
          <w:color w:val="auto"/>
          <w:sz w:val="24"/>
          <w:szCs w:val="24"/>
          <w:highlight w:val="none"/>
        </w:rPr>
        <w:t>和要求</w:t>
      </w:r>
      <w:bookmarkEnd w:id="16"/>
      <w:bookmarkEnd w:id="17"/>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rPr>
        <w:t>设计标准和要求（设计文件编制及限额设计目标）：</w:t>
      </w:r>
      <w:r>
        <w:rPr>
          <w:rFonts w:hint="eastAsia" w:asciiTheme="minorEastAsia" w:hAnsiTheme="minorEastAsia" w:eastAsiaTheme="minorEastAsia" w:cstheme="minorEastAsia"/>
          <w:color w:val="auto"/>
          <w:sz w:val="24"/>
          <w:szCs w:val="24"/>
          <w:highlight w:val="none"/>
          <w:u w:val="single"/>
          <w:lang w:val="zh-CN"/>
        </w:rPr>
        <w:t>见</w:t>
      </w:r>
      <w:r>
        <w:rPr>
          <w:rFonts w:hint="eastAsia" w:asciiTheme="minorEastAsia" w:hAnsiTheme="minorEastAsia" w:cstheme="minorEastAsia"/>
          <w:color w:val="auto"/>
          <w:sz w:val="24"/>
          <w:szCs w:val="24"/>
          <w:highlight w:val="none"/>
          <w:u w:val="single"/>
          <w:lang w:val="en-US" w:eastAsia="zh-CN"/>
        </w:rPr>
        <w:t>合同</w:t>
      </w:r>
      <w:r>
        <w:rPr>
          <w:rFonts w:hint="eastAsia" w:asciiTheme="minorEastAsia" w:hAnsiTheme="minorEastAsia" w:cstheme="minorEastAsia"/>
          <w:color w:val="auto"/>
          <w:sz w:val="24"/>
          <w:szCs w:val="24"/>
          <w:highlight w:val="none"/>
          <w:u w:val="single"/>
          <w:lang w:val="zh-CN"/>
        </w:rPr>
        <w:t>附件</w:t>
      </w:r>
      <w:r>
        <w:rPr>
          <w:rFonts w:hint="eastAsia" w:asciiTheme="minorEastAsia" w:hAnsiTheme="minorEastAsia" w:cstheme="minorEastAsia"/>
          <w:color w:val="auto"/>
          <w:sz w:val="24"/>
          <w:szCs w:val="24"/>
          <w:highlight w:val="none"/>
          <w:u w:val="single"/>
          <w:lang w:val="en-US" w:eastAsia="zh-CN"/>
        </w:rPr>
        <w:t>4</w:t>
      </w:r>
      <w:r>
        <w:rPr>
          <w:rFonts w:hint="eastAsia" w:asciiTheme="minorEastAsia" w:hAnsiTheme="minorEastAsia" w:eastAsiaTheme="minorEastAsia" w:cstheme="minorEastAsia"/>
          <w:color w:val="auto"/>
          <w:sz w:val="24"/>
          <w:szCs w:val="24"/>
          <w:highlight w:val="none"/>
          <w:u w:val="single"/>
          <w:lang w:val="zh-CN"/>
        </w:rPr>
        <w:t>：设计任务书。</w:t>
      </w:r>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rPr>
        <w:t>工程质量标准和要求（施工质量及项目成效目标）：</w:t>
      </w:r>
      <w:r>
        <w:rPr>
          <w:rFonts w:hint="eastAsia" w:asciiTheme="minorEastAsia" w:hAnsiTheme="minorEastAsia" w:eastAsiaTheme="minorEastAsia" w:cstheme="minorEastAsia"/>
          <w:color w:val="auto"/>
          <w:sz w:val="24"/>
          <w:szCs w:val="24"/>
          <w:highlight w:val="none"/>
          <w:u w:val="single"/>
        </w:rPr>
        <w:t>工程质量：合格。</w:t>
      </w:r>
    </w:p>
    <w:p>
      <w:pPr>
        <w:pStyle w:val="355"/>
        <w:pageBreakBefore w:val="0"/>
        <w:tabs>
          <w:tab w:val="left" w:pos="567"/>
        </w:tabs>
        <w:kinsoku w:val="0"/>
        <w:wordWrap w:val="0"/>
        <w:overflowPunct/>
        <w:topLinePunct w:val="0"/>
        <w:bidi w:val="0"/>
        <w:spacing w:before="0" w:beforeAutospacing="0" w:after="0" w:afterAutospacing="0" w:line="500" w:lineRule="exact"/>
        <w:ind w:left="2845" w:hanging="2845"/>
        <w:jc w:val="left"/>
        <w:rPr>
          <w:rFonts w:hint="eastAsia" w:asciiTheme="minorEastAsia" w:hAnsiTheme="minorEastAsia" w:eastAsiaTheme="minorEastAsia" w:cstheme="minorEastAsia"/>
          <w:color w:val="auto"/>
          <w:sz w:val="24"/>
          <w:szCs w:val="24"/>
          <w:highlight w:val="none"/>
        </w:rPr>
      </w:pPr>
      <w:bookmarkStart w:id="18" w:name="_Toc462492436"/>
      <w:bookmarkStart w:id="19" w:name="_Toc462492607"/>
      <w:bookmarkStart w:id="20" w:name="_Toc37189774"/>
      <w:bookmarkStart w:id="21" w:name="_Toc485676144"/>
      <w:r>
        <w:rPr>
          <w:rFonts w:hint="eastAsia" w:asciiTheme="minorEastAsia" w:hAnsiTheme="minorEastAsia" w:eastAsiaTheme="minorEastAsia" w:cstheme="minorEastAsia"/>
          <w:color w:val="auto"/>
          <w:sz w:val="24"/>
          <w:szCs w:val="24"/>
          <w:highlight w:val="none"/>
        </w:rPr>
        <w:t>六、签约合同价</w:t>
      </w:r>
      <w:bookmarkEnd w:id="18"/>
      <w:bookmarkEnd w:id="19"/>
      <w:bookmarkEnd w:id="20"/>
      <w:bookmarkEnd w:id="21"/>
      <w:bookmarkStart w:id="22" w:name="_Toc462492608"/>
      <w:bookmarkStart w:id="23" w:name="_Toc462492437"/>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6.1</w:t>
      </w:r>
      <w:r>
        <w:rPr>
          <w:rFonts w:hint="eastAsia" w:asciiTheme="minorEastAsia" w:hAnsiTheme="minorEastAsia" w:eastAsiaTheme="minorEastAsia" w:cstheme="minorEastAsia"/>
          <w:color w:val="auto"/>
          <w:sz w:val="24"/>
          <w:szCs w:val="24"/>
          <w:highlight w:val="none"/>
        </w:rPr>
        <w:t>合同含税总价款为人民币￥</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元（大写元），其中：合同不含税价￥</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元（大写</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元）本合同不含税价固定不变，如履行期间国家政策公布新适用增值税率，则增值税率、增值税额也作相应调整，即依据纳税义务期间适用税率变动相应调整增值税额。</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其中：</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（1）设计费：</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人民币（大写）</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元）；</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（2）建筑安装工程费（不含暂列金额）：</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人民币（大写）</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元）；</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（3）暂列金额：</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人民币（大写）</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元）；</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 工人工资专用账户信息</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lang w:val="en-US" w:eastAsia="zh-CN"/>
        </w:rPr>
      </w:pPr>
      <w:r>
        <w:rPr>
          <w:rFonts w:hint="eastAsia" w:asciiTheme="minorEastAsia" w:hAnsiTheme="minorEastAsia" w:eastAsiaTheme="minorEastAsia" w:cstheme="minorEastAsia"/>
          <w:color w:val="auto"/>
          <w:sz w:val="24"/>
          <w:szCs w:val="24"/>
          <w:highlight w:val="none"/>
        </w:rPr>
        <w:t>工人工资款支付专用账户名称：</w:t>
      </w:r>
      <w:r>
        <w:rPr>
          <w:rFonts w:hint="eastAsia" w:asciiTheme="minorEastAsia" w:hAnsiTheme="minorEastAsia" w:eastAsiaTheme="minorEastAsia" w:cstheme="minorEastAsia"/>
          <w:color w:val="auto"/>
          <w:sz w:val="24"/>
          <w:szCs w:val="24"/>
          <w:highlight w:val="none"/>
          <w:u w:val="single"/>
        </w:rPr>
        <w:t xml:space="preserve"> </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工人工资款支付专用账户开户银行：</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工人工资款支付专用账户号：</w:t>
      </w:r>
      <w:r>
        <w:rPr>
          <w:rFonts w:hint="eastAsia" w:asciiTheme="minorEastAsia" w:hAnsiTheme="minorEastAsia" w:eastAsiaTheme="minorEastAsia" w:cstheme="minorEastAsia"/>
          <w:color w:val="auto"/>
          <w:sz w:val="24"/>
          <w:szCs w:val="24"/>
          <w:highlight w:val="none"/>
          <w:u w:val="single"/>
        </w:rPr>
        <w:t xml:space="preserve"> </w:t>
      </w:r>
    </w:p>
    <w:p>
      <w:pPr>
        <w:pageBreakBefore w:val="0"/>
        <w:overflowPunct/>
        <w:topLinePunct w:val="0"/>
        <w:bidi w:val="0"/>
        <w:spacing w:beforeAutospacing="0" w:afterAutospacing="0" w:line="500" w:lineRule="exact"/>
        <w:ind w:firstLine="482" w:firstLineChars="20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特别说明：</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2" w:firstLineChars="200"/>
        <w:jc w:val="left"/>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本工程为固定总价合同，承包人执行本合同，即表示作为有经验的承包人具备充分的条件并实际已经进行：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2" w:firstLineChars="200"/>
        <w:jc w:val="left"/>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①对施工场地，合同文件，信息文件进行彻底的勘察和研究（如拆除及</w:t>
      </w:r>
      <w:r>
        <w:rPr>
          <w:rFonts w:hint="eastAsia" w:asciiTheme="minorEastAsia" w:hAnsiTheme="minorEastAsia" w:eastAsiaTheme="minorEastAsia" w:cstheme="minorEastAsia"/>
          <w:b/>
          <w:color w:val="auto"/>
          <w:sz w:val="24"/>
          <w:szCs w:val="24"/>
          <w:highlight w:val="none"/>
          <w:lang w:val="en-US" w:eastAsia="zh-CN"/>
        </w:rPr>
        <w:t>展示</w:t>
      </w:r>
      <w:r>
        <w:rPr>
          <w:rFonts w:hint="eastAsia" w:asciiTheme="minorEastAsia" w:hAnsiTheme="minorEastAsia" w:eastAsiaTheme="minorEastAsia" w:cstheme="minorEastAsia"/>
          <w:b/>
          <w:color w:val="auto"/>
          <w:sz w:val="24"/>
          <w:szCs w:val="24"/>
          <w:highlight w:val="none"/>
        </w:rPr>
        <w:t>等方面）；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2" w:firstLineChars="200"/>
        <w:jc w:val="left"/>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②仔细研究那些尚未被发包人发现的困难，包括相关交通运输条件，材料堆放点，施工进行地点，劳动力，劳动协议的影响，当地基础设施，天气，地貌，适用的法律，设备供应及特性，施工阶段及施工前需要的材料和设施。</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2" w:firstLineChars="200"/>
        <w:jc w:val="left"/>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承包人表明并赞同已完成上述工作，对于实际条件的影响和限制产生的费用，已经包含在合同报价内。如果承包人遇到隐蔽条件，与合同文件中的条件有重大出入，不管承包人在现场踏勘或以上提到的文件检查中是否容易发现或是预见此类条件。承包人都需迅速通知发包人，并与他们合作寻求如何最好的解决方式，然而如有此情况，这类隐蔽条件不构成总价增加或延期竣工的理由。</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2" w:firstLineChars="200"/>
        <w:jc w:val="left"/>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无论是否有此类隐蔽条件，承包人都需承担按期完成节点工期及竣工日期的责任与义务，而发包人也没有义务对此类条件承担额外费用支出。</w:t>
      </w:r>
    </w:p>
    <w:p>
      <w:pPr>
        <w:pStyle w:val="355"/>
        <w:pageBreakBefore w:val="0"/>
        <w:tabs>
          <w:tab w:val="left" w:pos="567"/>
        </w:tabs>
        <w:kinsoku w:val="0"/>
        <w:wordWrap w:val="0"/>
        <w:overflowPunct/>
        <w:topLinePunct w:val="0"/>
        <w:bidi w:val="0"/>
        <w:spacing w:before="0" w:beforeAutospacing="0" w:after="0" w:afterAutospacing="0" w:line="500" w:lineRule="exact"/>
        <w:ind w:left="2845" w:hanging="2845"/>
        <w:jc w:val="left"/>
        <w:rPr>
          <w:rFonts w:hint="eastAsia" w:asciiTheme="minorEastAsia" w:hAnsiTheme="minorEastAsia" w:eastAsiaTheme="minorEastAsia" w:cstheme="minorEastAsia"/>
          <w:color w:val="auto"/>
          <w:sz w:val="24"/>
          <w:szCs w:val="24"/>
          <w:highlight w:val="none"/>
        </w:rPr>
      </w:pPr>
      <w:bookmarkStart w:id="24" w:name="_Toc37189775"/>
      <w:bookmarkStart w:id="25" w:name="_Toc485676145"/>
      <w:r>
        <w:rPr>
          <w:rFonts w:hint="eastAsia" w:asciiTheme="minorEastAsia" w:hAnsiTheme="minorEastAsia" w:eastAsiaTheme="minorEastAsia" w:cstheme="minorEastAsia"/>
          <w:color w:val="auto"/>
          <w:sz w:val="24"/>
          <w:szCs w:val="24"/>
          <w:highlight w:val="none"/>
        </w:rPr>
        <w:t>七、组成合同的文件</w:t>
      </w:r>
      <w:bookmarkEnd w:id="24"/>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组成本合同的文件及优先解释顺序与本合同通用条款2.1款的规定一致：</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（1）本合同签订后双方新签订的补充协议；</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（2）合同协议书；</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（3）中标通知书及其附件；</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（4）发包人要求；</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（5）合同补充条款；</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（6）合同专用条款；</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（7）合同通用条款；</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（8）双方确认的技术工艺和设计方案；</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（9）本工程招标文件及招标文件所有附件、图纸；</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（10）图纸和（或）技术规格书； </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（11）投标文件(包括承包人在评标期间和合同谈判过程中递交和确认并经发包人同意的对有关问题的补充资料和澄清文件等)；</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（12）现行的标准、规范、规定及有关技术文件；</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（13）发包人和承包人双方有关本工程的变更、签证、洽商、索赔、询价采购凭证等书面文件及组成合同的其他文件。</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上述各项合同文件包括承发包双方就该项合同文件所作出的补充和修改，属于同一类内容的文件，应以最新签署的为准。</w:t>
      </w:r>
    </w:p>
    <w:p>
      <w:pPr>
        <w:pStyle w:val="355"/>
        <w:pageBreakBefore w:val="0"/>
        <w:tabs>
          <w:tab w:val="left" w:pos="567"/>
        </w:tabs>
        <w:kinsoku w:val="0"/>
        <w:wordWrap w:val="0"/>
        <w:overflowPunct/>
        <w:topLinePunct w:val="0"/>
        <w:bidi w:val="0"/>
        <w:spacing w:before="0" w:beforeAutospacing="0" w:after="0" w:afterAutospacing="0" w:line="500" w:lineRule="exact"/>
        <w:ind w:left="2845" w:hanging="2845"/>
        <w:jc w:val="left"/>
        <w:rPr>
          <w:rFonts w:hint="eastAsia" w:asciiTheme="minorEastAsia" w:hAnsiTheme="minorEastAsia" w:eastAsiaTheme="minorEastAsia" w:cstheme="minorEastAsia"/>
          <w:color w:val="auto"/>
          <w:sz w:val="24"/>
          <w:szCs w:val="24"/>
          <w:highlight w:val="none"/>
        </w:rPr>
      </w:pPr>
      <w:bookmarkStart w:id="26" w:name="_Toc37189776"/>
      <w:r>
        <w:rPr>
          <w:rFonts w:hint="eastAsia" w:asciiTheme="minorEastAsia" w:hAnsiTheme="minorEastAsia" w:eastAsiaTheme="minorEastAsia" w:cstheme="minorEastAsia"/>
          <w:color w:val="auto"/>
          <w:sz w:val="24"/>
          <w:szCs w:val="24"/>
          <w:highlight w:val="none"/>
        </w:rPr>
        <w:t>八、承诺</w:t>
      </w:r>
      <w:bookmarkEnd w:id="26"/>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1.发包人承诺按照法律规定履行项目审批手续、筹集工程建设资金并按照合同约定的期限和方式支付合同价款,履行本合同所约定的全部义务。</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2.承包人承诺按照法律规定及合同约定组织完成勘察、设计、采购、施工，确保工程质量和安全，不进行转包及违法分包，并在缺陷责任期及保修期内承担相应的工程维修责任,履行本合同所约定的全部义务。</w:t>
      </w:r>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3.发包人和承包人理解并承诺不再就同一工程另行签订与合同实质性内容相背离的协议。</w:t>
      </w:r>
    </w:p>
    <w:bookmarkEnd w:id="22"/>
    <w:bookmarkEnd w:id="23"/>
    <w:p>
      <w:pPr>
        <w:pStyle w:val="355"/>
        <w:pageBreakBefore w:val="0"/>
        <w:tabs>
          <w:tab w:val="left" w:pos="567"/>
        </w:tabs>
        <w:kinsoku w:val="0"/>
        <w:wordWrap w:val="0"/>
        <w:overflowPunct/>
        <w:topLinePunct w:val="0"/>
        <w:bidi w:val="0"/>
        <w:spacing w:before="0" w:beforeAutospacing="0" w:after="0" w:afterAutospacing="0" w:line="500" w:lineRule="exact"/>
        <w:ind w:left="2845" w:hanging="2845"/>
        <w:jc w:val="left"/>
        <w:rPr>
          <w:rFonts w:hint="eastAsia" w:asciiTheme="minorEastAsia" w:hAnsiTheme="minorEastAsia" w:eastAsiaTheme="minorEastAsia" w:cstheme="minorEastAsia"/>
          <w:color w:val="auto"/>
          <w:sz w:val="24"/>
          <w:szCs w:val="24"/>
          <w:highlight w:val="none"/>
        </w:rPr>
      </w:pPr>
      <w:bookmarkStart w:id="27" w:name="_Toc37189777"/>
      <w:r>
        <w:rPr>
          <w:rFonts w:hint="eastAsia" w:asciiTheme="minorEastAsia" w:hAnsiTheme="minorEastAsia" w:eastAsiaTheme="minorEastAsia" w:cstheme="minorEastAsia"/>
          <w:color w:val="auto"/>
          <w:sz w:val="24"/>
          <w:szCs w:val="24"/>
          <w:highlight w:val="none"/>
        </w:rPr>
        <w:t>九、词语含义</w:t>
      </w:r>
      <w:bookmarkEnd w:id="25"/>
      <w:bookmarkEnd w:id="27"/>
    </w:p>
    <w:p>
      <w:pPr>
        <w:pageBreakBefore w:val="0"/>
        <w:kinsoku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本协议书中有关词语含义与本合同“通用条款”中赋予的定义相同。</w:t>
      </w:r>
    </w:p>
    <w:p>
      <w:pPr>
        <w:pStyle w:val="355"/>
        <w:pageBreakBefore w:val="0"/>
        <w:tabs>
          <w:tab w:val="left" w:pos="567"/>
        </w:tabs>
        <w:kinsoku w:val="0"/>
        <w:wordWrap w:val="0"/>
        <w:overflowPunct/>
        <w:topLinePunct w:val="0"/>
        <w:bidi w:val="0"/>
        <w:spacing w:before="0" w:beforeAutospacing="0" w:after="0" w:afterAutospacing="0" w:line="500" w:lineRule="exact"/>
        <w:ind w:left="2845" w:hanging="2845"/>
        <w:jc w:val="left"/>
        <w:rPr>
          <w:rFonts w:hint="eastAsia" w:asciiTheme="minorEastAsia" w:hAnsiTheme="minorEastAsia" w:eastAsiaTheme="minorEastAsia" w:cstheme="minorEastAsia"/>
          <w:color w:val="auto"/>
          <w:sz w:val="24"/>
          <w:szCs w:val="24"/>
          <w:highlight w:val="none"/>
        </w:rPr>
      </w:pPr>
      <w:bookmarkStart w:id="28" w:name="_Toc462492438"/>
      <w:bookmarkStart w:id="29" w:name="_Toc462492609"/>
      <w:bookmarkStart w:id="30" w:name="_Toc485676146"/>
      <w:bookmarkStart w:id="31" w:name="_Toc37189778"/>
      <w:r>
        <w:rPr>
          <w:rFonts w:hint="eastAsia" w:asciiTheme="minorEastAsia" w:hAnsiTheme="minorEastAsia" w:eastAsiaTheme="minorEastAsia" w:cstheme="minorEastAsia"/>
          <w:color w:val="auto"/>
          <w:sz w:val="24"/>
          <w:szCs w:val="24"/>
          <w:highlight w:val="none"/>
        </w:rPr>
        <w:t>十、</w:t>
      </w:r>
      <w:bookmarkEnd w:id="28"/>
      <w:bookmarkEnd w:id="29"/>
      <w:r>
        <w:rPr>
          <w:rFonts w:hint="eastAsia" w:asciiTheme="minorEastAsia" w:hAnsiTheme="minorEastAsia" w:eastAsiaTheme="minorEastAsia" w:cstheme="minorEastAsia"/>
          <w:color w:val="auto"/>
          <w:sz w:val="24"/>
          <w:szCs w:val="24"/>
          <w:highlight w:val="none"/>
        </w:rPr>
        <w:t>合同订立与生效</w:t>
      </w:r>
      <w:bookmarkEnd w:id="30"/>
      <w:bookmarkEnd w:id="31"/>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rPr>
        <w:t>本合同订立时间：</w:t>
      </w:r>
      <w:r>
        <w:rPr>
          <w:rFonts w:hint="eastAsia" w:asciiTheme="minorEastAsia" w:hAnsiTheme="minorEastAsia" w:eastAsiaTheme="minorEastAsia" w:cstheme="minorEastAsia"/>
          <w:color w:val="auto"/>
          <w:sz w:val="24"/>
          <w:szCs w:val="24"/>
          <w:highlight w:val="none"/>
          <w:u w:val="single"/>
        </w:rPr>
        <w:t>2022年  月  日</w:t>
      </w:r>
      <w:r>
        <w:rPr>
          <w:rFonts w:hint="eastAsia" w:asciiTheme="minorEastAsia" w:hAnsiTheme="minorEastAsia" w:eastAsiaTheme="minorEastAsia" w:cstheme="minorEastAsia"/>
          <w:color w:val="auto"/>
          <w:sz w:val="24"/>
          <w:szCs w:val="24"/>
          <w:highlight w:val="none"/>
          <w:u w:val="none"/>
        </w:rPr>
        <w:t>；</w:t>
      </w:r>
    </w:p>
    <w:p>
      <w:pPr>
        <w:pageBreakBefore w:val="0"/>
        <w:overflowPunct/>
        <w:topLinePunct w:val="0"/>
        <w:bidi w:val="0"/>
        <w:spacing w:beforeAutospacing="0" w:afterAutospacing="0" w:line="5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订立地点：</w:t>
      </w:r>
      <w:r>
        <w:rPr>
          <w:rFonts w:hint="eastAsia" w:asciiTheme="minorEastAsia" w:hAnsiTheme="minorEastAsia" w:eastAsiaTheme="minorEastAsia" w:cstheme="minorEastAsia"/>
          <w:color w:val="auto"/>
          <w:sz w:val="24"/>
          <w:szCs w:val="24"/>
          <w:highlight w:val="none"/>
          <w:u w:val="single"/>
          <w:lang w:val="en-US" w:eastAsia="zh-CN"/>
        </w:rPr>
        <w:t>深圳市龙华区</w:t>
      </w:r>
      <w:r>
        <w:rPr>
          <w:rFonts w:hint="eastAsia" w:asciiTheme="minorEastAsia" w:hAnsiTheme="minorEastAsia" w:eastAsiaTheme="minorEastAsia" w:cstheme="minorEastAsia"/>
          <w:color w:val="auto"/>
          <w:sz w:val="24"/>
          <w:szCs w:val="24"/>
          <w:highlight w:val="none"/>
          <w:u w:val="none"/>
        </w:rPr>
        <w:t>。</w:t>
      </w:r>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发包人和承包人约定本合同自后生效。</w:t>
      </w:r>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本合同</w:t>
      </w:r>
      <w:r>
        <w:rPr>
          <w:rFonts w:hint="eastAsia" w:asciiTheme="minorEastAsia" w:hAnsiTheme="minorEastAsia" w:eastAsiaTheme="minorEastAsia" w:cstheme="minorEastAsia"/>
          <w:color w:val="auto"/>
          <w:sz w:val="24"/>
          <w:szCs w:val="24"/>
          <w:highlight w:val="none"/>
          <w:u w:val="none"/>
          <w:lang w:val="en-US" w:eastAsia="zh-CN"/>
        </w:rPr>
        <w:t>壹</w:t>
      </w:r>
      <w:r>
        <w:rPr>
          <w:rFonts w:hint="eastAsia" w:asciiTheme="minorEastAsia" w:hAnsiTheme="minorEastAsia" w:eastAsiaTheme="minorEastAsia" w:cstheme="minorEastAsia"/>
          <w:color w:val="auto"/>
          <w:sz w:val="24"/>
          <w:szCs w:val="24"/>
          <w:highlight w:val="none"/>
          <w:u w:val="none"/>
        </w:rPr>
        <w:t>式</w:t>
      </w:r>
      <w:r>
        <w:rPr>
          <w:rFonts w:hint="eastAsia" w:asciiTheme="minorEastAsia" w:hAnsiTheme="minorEastAsia" w:eastAsiaTheme="minorEastAsia" w:cstheme="minorEastAsia"/>
          <w:color w:val="auto"/>
          <w:sz w:val="24"/>
          <w:szCs w:val="24"/>
          <w:highlight w:val="none"/>
          <w:u w:val="none"/>
          <w:lang w:val="en-US" w:eastAsia="zh-CN"/>
        </w:rPr>
        <w:t>拾陆</w:t>
      </w:r>
      <w:r>
        <w:rPr>
          <w:rFonts w:hint="eastAsia" w:asciiTheme="minorEastAsia" w:hAnsiTheme="minorEastAsia" w:eastAsiaTheme="minorEastAsia" w:cstheme="minorEastAsia"/>
          <w:color w:val="auto"/>
          <w:sz w:val="24"/>
          <w:szCs w:val="24"/>
          <w:highlight w:val="none"/>
          <w:u w:val="none"/>
        </w:rPr>
        <w:t>份，均具有同等法律效力，发包人执</w:t>
      </w:r>
      <w:r>
        <w:rPr>
          <w:rFonts w:hint="eastAsia" w:asciiTheme="minorEastAsia" w:hAnsiTheme="minorEastAsia" w:eastAsiaTheme="minorEastAsia" w:cstheme="minorEastAsia"/>
          <w:color w:val="auto"/>
          <w:sz w:val="24"/>
          <w:szCs w:val="24"/>
          <w:highlight w:val="none"/>
          <w:u w:val="none"/>
          <w:lang w:val="en-US" w:eastAsia="zh-CN"/>
        </w:rPr>
        <w:t>捌</w:t>
      </w:r>
      <w:r>
        <w:rPr>
          <w:rFonts w:hint="eastAsia" w:asciiTheme="minorEastAsia" w:hAnsiTheme="minorEastAsia" w:eastAsiaTheme="minorEastAsia" w:cstheme="minorEastAsia"/>
          <w:color w:val="auto"/>
          <w:sz w:val="24"/>
          <w:szCs w:val="24"/>
          <w:highlight w:val="none"/>
          <w:u w:val="none"/>
        </w:rPr>
        <w:t>份，承包人执</w:t>
      </w:r>
      <w:r>
        <w:rPr>
          <w:rFonts w:hint="eastAsia" w:asciiTheme="minorEastAsia" w:hAnsiTheme="minorEastAsia" w:eastAsiaTheme="minorEastAsia" w:cstheme="minorEastAsia"/>
          <w:color w:val="auto"/>
          <w:sz w:val="24"/>
          <w:szCs w:val="24"/>
          <w:highlight w:val="none"/>
          <w:u w:val="none"/>
          <w:lang w:val="en-US" w:eastAsia="zh-CN"/>
        </w:rPr>
        <w:t>捌</w:t>
      </w:r>
      <w:r>
        <w:rPr>
          <w:rFonts w:hint="eastAsia" w:asciiTheme="minorEastAsia" w:hAnsiTheme="minorEastAsia" w:eastAsiaTheme="minorEastAsia" w:cstheme="minorEastAsia"/>
          <w:color w:val="auto"/>
          <w:sz w:val="24"/>
          <w:szCs w:val="24"/>
          <w:highlight w:val="none"/>
          <w:u w:val="none"/>
        </w:rPr>
        <w:t>份。</w:t>
      </w:r>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bCs/>
          <w:color w:val="auto"/>
          <w:sz w:val="24"/>
          <w:szCs w:val="24"/>
          <w:highlight w:val="none"/>
        </w:rPr>
        <w:sectPr>
          <w:headerReference r:id="rId5" w:type="first"/>
          <w:footerReference r:id="rId7" w:type="first"/>
          <w:headerReference r:id="rId4" w:type="default"/>
          <w:footerReference r:id="rId6" w:type="default"/>
          <w:pgSz w:w="11906" w:h="16838"/>
          <w:pgMar w:top="1797" w:right="1440" w:bottom="1797" w:left="1440" w:header="851" w:footer="992" w:gutter="0"/>
          <w:pgNumType w:fmt="decimal"/>
          <w:cols w:space="0" w:num="1"/>
          <w:titlePg/>
          <w:docGrid w:type="lines" w:linePitch="326" w:charSpace="0"/>
        </w:sectPr>
      </w:pPr>
    </w:p>
    <w:tbl>
      <w:tblPr>
        <w:tblStyle w:val="86"/>
        <w:tblW w:w="9620" w:type="dxa"/>
        <w:jc w:val="center"/>
        <w:tblLayout w:type="fixed"/>
        <w:tblCellMar>
          <w:top w:w="0" w:type="dxa"/>
          <w:left w:w="108" w:type="dxa"/>
          <w:bottom w:w="0" w:type="dxa"/>
          <w:right w:w="108" w:type="dxa"/>
        </w:tblCellMar>
      </w:tblPr>
      <w:tblGrid>
        <w:gridCol w:w="4810"/>
        <w:gridCol w:w="4810"/>
      </w:tblGrid>
      <w:tr>
        <w:tblPrEx>
          <w:tblCellMar>
            <w:top w:w="0" w:type="dxa"/>
            <w:left w:w="108" w:type="dxa"/>
            <w:bottom w:w="0" w:type="dxa"/>
            <w:right w:w="108" w:type="dxa"/>
          </w:tblCellMar>
        </w:tblPrEx>
        <w:trPr>
          <w:trHeight w:val="504" w:hRule="atLeast"/>
          <w:jc w:val="center"/>
        </w:trPr>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发包人：</w:t>
            </w:r>
            <w:r>
              <w:rPr>
                <w:rFonts w:hint="eastAsia" w:asciiTheme="minorEastAsia" w:hAnsiTheme="minorEastAsia" w:eastAsiaTheme="minorEastAsia" w:cstheme="minorEastAsia"/>
                <w:color w:val="auto"/>
                <w:sz w:val="24"/>
                <w:szCs w:val="24"/>
                <w:highlight w:val="none"/>
              </w:rPr>
              <w:t>(公章)</w:t>
            </w:r>
          </w:p>
        </w:tc>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承包人：</w:t>
            </w:r>
            <w:r>
              <w:rPr>
                <w:rFonts w:hint="eastAsia" w:asciiTheme="minorEastAsia" w:hAnsiTheme="minorEastAsia" w:eastAsiaTheme="minorEastAsia" w:cstheme="minorEastAsia"/>
                <w:color w:val="auto"/>
                <w:sz w:val="24"/>
                <w:szCs w:val="24"/>
                <w:highlight w:val="none"/>
              </w:rPr>
              <w:t>(公章)</w:t>
            </w:r>
          </w:p>
        </w:tc>
      </w:tr>
      <w:tr>
        <w:tblPrEx>
          <w:tblCellMar>
            <w:top w:w="0" w:type="dxa"/>
            <w:left w:w="108" w:type="dxa"/>
            <w:bottom w:w="0" w:type="dxa"/>
            <w:right w:w="108" w:type="dxa"/>
          </w:tblCellMar>
        </w:tblPrEx>
        <w:trPr>
          <w:trHeight w:val="1277" w:hRule="atLeast"/>
          <w:jc w:val="center"/>
        </w:trPr>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法定代表人或其委托代理人：</w:t>
            </w:r>
          </w:p>
          <w:p>
            <w:pPr>
              <w:pageBreakBefore w:val="0"/>
              <w:overflowPunct/>
              <w:topLinePunct w:val="0"/>
              <w:bidi w:val="0"/>
              <w:spacing w:beforeAutospacing="0" w:afterAutospacing="0" w:line="500" w:lineRule="exact"/>
              <w:ind w:left="210" w:firstLine="48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（签字）</w:t>
            </w:r>
          </w:p>
        </w:tc>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法定代表人或其委托代理人：</w:t>
            </w:r>
          </w:p>
          <w:p>
            <w:pPr>
              <w:pageBreakBefore w:val="0"/>
              <w:overflowPunct/>
              <w:topLinePunct w:val="0"/>
              <w:bidi w:val="0"/>
              <w:spacing w:beforeAutospacing="0" w:afterAutospacing="0" w:line="500" w:lineRule="exact"/>
              <w:ind w:left="210" w:firstLine="48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（签字）</w:t>
            </w:r>
          </w:p>
        </w:tc>
      </w:tr>
      <w:tr>
        <w:tblPrEx>
          <w:tblCellMar>
            <w:top w:w="0" w:type="dxa"/>
            <w:left w:w="108" w:type="dxa"/>
            <w:bottom w:w="0" w:type="dxa"/>
            <w:right w:w="108" w:type="dxa"/>
          </w:tblCellMar>
        </w:tblPrEx>
        <w:trPr>
          <w:trHeight w:val="504" w:hRule="atLeast"/>
          <w:jc w:val="center"/>
        </w:trPr>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统一社会信用代码：</w:t>
            </w:r>
          </w:p>
        </w:tc>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统一社会信用代码：</w:t>
            </w:r>
          </w:p>
        </w:tc>
      </w:tr>
      <w:tr>
        <w:tblPrEx>
          <w:tblCellMar>
            <w:top w:w="0" w:type="dxa"/>
            <w:left w:w="108" w:type="dxa"/>
            <w:bottom w:w="0" w:type="dxa"/>
            <w:right w:w="108" w:type="dxa"/>
          </w:tblCellMar>
        </w:tblPrEx>
        <w:trPr>
          <w:trHeight w:val="504" w:hRule="atLeast"/>
          <w:jc w:val="center"/>
        </w:trPr>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地址：</w:t>
            </w:r>
          </w:p>
        </w:tc>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地址：</w:t>
            </w:r>
          </w:p>
        </w:tc>
      </w:tr>
      <w:tr>
        <w:trPr>
          <w:trHeight w:val="504" w:hRule="atLeast"/>
          <w:jc w:val="center"/>
        </w:trPr>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邮政编码：</w:t>
            </w:r>
          </w:p>
        </w:tc>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邮政编码：</w:t>
            </w:r>
          </w:p>
        </w:tc>
      </w:tr>
      <w:tr>
        <w:tblPrEx>
          <w:tblCellMar>
            <w:top w:w="0" w:type="dxa"/>
            <w:left w:w="108" w:type="dxa"/>
            <w:bottom w:w="0" w:type="dxa"/>
            <w:right w:w="108" w:type="dxa"/>
          </w:tblCellMar>
        </w:tblPrEx>
        <w:trPr>
          <w:trHeight w:val="504" w:hRule="atLeast"/>
          <w:jc w:val="center"/>
        </w:trPr>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法定代表人：</w:t>
            </w:r>
          </w:p>
        </w:tc>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法定代表人：</w:t>
            </w:r>
          </w:p>
        </w:tc>
      </w:tr>
      <w:tr>
        <w:tblPrEx>
          <w:tblCellMar>
            <w:top w:w="0" w:type="dxa"/>
            <w:left w:w="108" w:type="dxa"/>
            <w:bottom w:w="0" w:type="dxa"/>
            <w:right w:w="108" w:type="dxa"/>
          </w:tblCellMar>
        </w:tblPrEx>
        <w:trPr>
          <w:trHeight w:val="504" w:hRule="atLeast"/>
          <w:jc w:val="center"/>
        </w:trPr>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委托代理人：</w:t>
            </w:r>
          </w:p>
        </w:tc>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委托代理人：</w:t>
            </w:r>
          </w:p>
        </w:tc>
      </w:tr>
      <w:tr>
        <w:tblPrEx>
          <w:tblCellMar>
            <w:top w:w="0" w:type="dxa"/>
            <w:left w:w="108" w:type="dxa"/>
            <w:bottom w:w="0" w:type="dxa"/>
            <w:right w:w="108" w:type="dxa"/>
          </w:tblCellMar>
        </w:tblPrEx>
        <w:trPr>
          <w:trHeight w:val="504" w:hRule="atLeast"/>
          <w:jc w:val="center"/>
        </w:trPr>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电话：</w:t>
            </w:r>
          </w:p>
        </w:tc>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电话：</w:t>
            </w:r>
          </w:p>
        </w:tc>
      </w:tr>
      <w:tr>
        <w:tblPrEx>
          <w:tblCellMar>
            <w:top w:w="0" w:type="dxa"/>
            <w:left w:w="108" w:type="dxa"/>
            <w:bottom w:w="0" w:type="dxa"/>
            <w:right w:w="108" w:type="dxa"/>
          </w:tblCellMar>
        </w:tblPrEx>
        <w:trPr>
          <w:trHeight w:val="504" w:hRule="atLeast"/>
          <w:jc w:val="center"/>
        </w:trPr>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传真：</w:t>
            </w:r>
          </w:p>
        </w:tc>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传真：</w:t>
            </w:r>
          </w:p>
        </w:tc>
      </w:tr>
      <w:tr>
        <w:tblPrEx>
          <w:tblCellMar>
            <w:top w:w="0" w:type="dxa"/>
            <w:left w:w="108" w:type="dxa"/>
            <w:bottom w:w="0" w:type="dxa"/>
            <w:right w:w="108" w:type="dxa"/>
          </w:tblCellMar>
        </w:tblPrEx>
        <w:trPr>
          <w:trHeight w:val="504" w:hRule="atLeast"/>
          <w:jc w:val="center"/>
        </w:trPr>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电子信箱：</w:t>
            </w:r>
          </w:p>
        </w:tc>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电子信箱：</w:t>
            </w:r>
          </w:p>
        </w:tc>
      </w:tr>
      <w:tr>
        <w:tblPrEx>
          <w:tblCellMar>
            <w:top w:w="0" w:type="dxa"/>
            <w:left w:w="108" w:type="dxa"/>
            <w:bottom w:w="0" w:type="dxa"/>
            <w:right w:w="108" w:type="dxa"/>
          </w:tblCellMar>
        </w:tblPrEx>
        <w:trPr>
          <w:trHeight w:val="504" w:hRule="atLeast"/>
          <w:jc w:val="center"/>
        </w:trPr>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开户银行：</w:t>
            </w:r>
          </w:p>
        </w:tc>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开户银行：</w:t>
            </w:r>
          </w:p>
        </w:tc>
      </w:tr>
      <w:tr>
        <w:trPr>
          <w:trHeight w:val="504" w:hRule="atLeast"/>
          <w:jc w:val="center"/>
        </w:trPr>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账号：</w:t>
            </w:r>
          </w:p>
        </w:tc>
        <w:tc>
          <w:tcPr>
            <w:tcW w:w="4810" w:type="dxa"/>
            <w:shd w:val="clear" w:color="auto" w:fill="auto"/>
          </w:tcPr>
          <w:p>
            <w:pPr>
              <w:pageBreakBefore w:val="0"/>
              <w:overflowPunct/>
              <w:topLinePunct w:val="0"/>
              <w:bidi w:val="0"/>
              <w:spacing w:beforeAutospacing="0" w:afterAutospacing="0" w:line="500" w:lineRule="exact"/>
              <w:ind w:left="210" w:firstLine="482"/>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账号：</w:t>
            </w:r>
          </w:p>
        </w:tc>
      </w:tr>
    </w:tbl>
    <w:p>
      <w:pPr>
        <w:pageBreakBefore w:val="0"/>
        <w:kinsoku w:val="0"/>
        <w:wordWrap w:val="0"/>
        <w:overflowPunct/>
        <w:topLinePunct w:val="0"/>
        <w:bidi w:val="0"/>
        <w:spacing w:beforeAutospacing="0" w:afterAutospacing="0" w:line="500" w:lineRule="exact"/>
        <w:ind w:firstLine="4620" w:firstLineChars="1925"/>
        <w:jc w:val="left"/>
        <w:rPr>
          <w:rFonts w:hint="eastAsia" w:asciiTheme="minorEastAsia" w:hAnsiTheme="minorEastAsia" w:eastAsiaTheme="minorEastAsia" w:cstheme="minorEastAsia"/>
          <w:color w:val="auto"/>
          <w:sz w:val="24"/>
          <w:szCs w:val="24"/>
          <w:highlight w:val="none"/>
        </w:rPr>
      </w:pPr>
    </w:p>
    <w:p>
      <w:pPr>
        <w:pStyle w:val="3"/>
        <w:keepNext w:val="0"/>
        <w:keepLines w:val="0"/>
        <w:pageBreakBefore w:val="0"/>
        <w:overflowPunct/>
        <w:topLinePunct w:val="0"/>
        <w:bidi w:val="0"/>
        <w:spacing w:before="0" w:beforeAutospacing="0" w:after="0" w:afterAutospacing="0" w:line="500" w:lineRule="exact"/>
        <w:jc w:val="center"/>
        <w:rPr>
          <w:rFonts w:hint="eastAsia" w:asciiTheme="minorEastAsia" w:hAnsiTheme="minorEastAsia" w:eastAsiaTheme="minorEastAsia" w:cstheme="minorEastAsia"/>
          <w:snapToGrid w:val="0"/>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rPr>
        <w:br w:type="page"/>
      </w:r>
      <w:bookmarkStart w:id="32" w:name="_Toc37189779"/>
      <w:bookmarkStart w:id="33" w:name="_Toc485676147"/>
      <w:bookmarkStart w:id="34" w:name="_Toc462492610"/>
      <w:bookmarkStart w:id="35" w:name="_Toc462492439"/>
      <w:r>
        <w:rPr>
          <w:rFonts w:hint="eastAsia" w:asciiTheme="minorEastAsia" w:hAnsiTheme="minorEastAsia" w:eastAsiaTheme="minorEastAsia" w:cstheme="minorEastAsia"/>
          <w:snapToGrid w:val="0"/>
          <w:color w:val="auto"/>
          <w:kern w:val="0"/>
          <w:sz w:val="24"/>
          <w:szCs w:val="24"/>
          <w:highlight w:val="none"/>
          <w:lang w:val="zh-CN"/>
        </w:rPr>
        <w:t>第二部分 通用条款</w:t>
      </w:r>
      <w:bookmarkEnd w:id="32"/>
      <w:bookmarkEnd w:id="33"/>
      <w:bookmarkEnd w:id="34"/>
      <w:bookmarkEnd w:id="35"/>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36" w:name="_Toc462492611"/>
      <w:bookmarkStart w:id="37" w:name="_Toc462492440"/>
      <w:bookmarkStart w:id="38" w:name="_Toc485676148"/>
      <w:bookmarkStart w:id="39" w:name="_Toc37189780"/>
      <w:r>
        <w:rPr>
          <w:rFonts w:hint="eastAsia" w:asciiTheme="minorEastAsia" w:hAnsiTheme="minorEastAsia" w:eastAsiaTheme="minorEastAsia" w:cstheme="minorEastAsia"/>
          <w:snapToGrid w:val="0"/>
          <w:color w:val="auto"/>
          <w:kern w:val="0"/>
          <w:sz w:val="24"/>
          <w:szCs w:val="24"/>
          <w:highlight w:val="none"/>
          <w:lang w:val="zh-CN"/>
        </w:rPr>
        <w:t>1</w:t>
      </w:r>
      <w:bookmarkEnd w:id="36"/>
      <w:bookmarkEnd w:id="37"/>
      <w:bookmarkStart w:id="40" w:name="_Toc303538974"/>
      <w:bookmarkEnd w:id="40"/>
      <w:bookmarkStart w:id="41" w:name="_Toc303538973"/>
      <w:bookmarkEnd w:id="41"/>
      <w:bookmarkStart w:id="42" w:name="_Toc303538972"/>
      <w:bookmarkEnd w:id="42"/>
      <w:bookmarkStart w:id="43" w:name="_Toc303538975"/>
      <w:bookmarkEnd w:id="43"/>
      <w:bookmarkStart w:id="44" w:name="_Toc303538976"/>
      <w:bookmarkEnd w:id="44"/>
      <w:bookmarkStart w:id="45" w:name="_Toc462492441"/>
      <w:bookmarkStart w:id="46" w:name="_Toc462492612"/>
      <w:r>
        <w:rPr>
          <w:rFonts w:hint="eastAsia" w:asciiTheme="minorEastAsia" w:hAnsiTheme="minorEastAsia" w:eastAsiaTheme="minorEastAsia" w:cstheme="minorEastAsia"/>
          <w:snapToGrid w:val="0"/>
          <w:color w:val="auto"/>
          <w:kern w:val="0"/>
          <w:sz w:val="24"/>
          <w:szCs w:val="24"/>
          <w:highlight w:val="none"/>
          <w:lang w:val="zh-CN"/>
        </w:rPr>
        <w:t>词语含义</w:t>
      </w:r>
      <w:bookmarkEnd w:id="38"/>
      <w:bookmarkEnd w:id="39"/>
    </w:p>
    <w:p>
      <w:pPr>
        <w:pageBreakBefore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下列词语除</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另有约定外，应具有本条所赋予的定义：</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47" w:name="_Toc37189781"/>
      <w:bookmarkStart w:id="48" w:name="_Toc485676149"/>
      <w:r>
        <w:rPr>
          <w:rFonts w:hint="eastAsia" w:asciiTheme="minorEastAsia" w:hAnsiTheme="minorEastAsia" w:eastAsiaTheme="minorEastAsia" w:cstheme="minorEastAsia"/>
          <w:color w:val="auto"/>
          <w:kern w:val="0"/>
          <w:sz w:val="24"/>
          <w:szCs w:val="24"/>
          <w:highlight w:val="none"/>
          <w:lang w:val="zh-CN"/>
        </w:rPr>
        <w:t>1.1合同当事人及其他相关方</w:t>
      </w:r>
      <w:bookmarkEnd w:id="45"/>
      <w:bookmarkEnd w:id="46"/>
      <w:bookmarkEnd w:id="47"/>
      <w:bookmarkEnd w:id="48"/>
    </w:p>
    <w:p>
      <w:pPr>
        <w:pStyle w:val="298"/>
        <w:pageBreakBefore w:val="0"/>
        <w:overflowPunct/>
        <w:topLinePunct w:val="0"/>
        <w:bidi w:val="0"/>
        <w:snapToGrid w:val="0"/>
        <w:spacing w:beforeAutospacing="0" w:afterAutospacing="0" w:line="500" w:lineRule="exact"/>
        <w:ind w:left="902" w:firstLine="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（1）合同当事人：指发包人和（或）承包人。</w:t>
      </w:r>
    </w:p>
    <w:p>
      <w:pPr>
        <w:pStyle w:val="298"/>
        <w:pageBreakBefore w:val="0"/>
        <w:overflowPunct/>
        <w:topLinePunct w:val="0"/>
        <w:bidi w:val="0"/>
        <w:snapToGrid w:val="0"/>
        <w:spacing w:beforeAutospacing="0" w:afterAutospacing="0" w:line="500" w:lineRule="exact"/>
        <w:ind w:left="902" w:firstLine="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（2）发包人：指在合同协议书中约定的，具有项目发包主体资格和支付工程价款能力的当事人或取得该当事人资格的合法继承人。</w:t>
      </w:r>
    </w:p>
    <w:p>
      <w:pPr>
        <w:pStyle w:val="298"/>
        <w:pageBreakBefore w:val="0"/>
        <w:overflowPunct/>
        <w:topLinePunct w:val="0"/>
        <w:bidi w:val="0"/>
        <w:snapToGrid w:val="0"/>
        <w:spacing w:beforeAutospacing="0" w:afterAutospacing="0" w:line="500" w:lineRule="exact"/>
        <w:ind w:left="902" w:firstLine="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（3）发包人代表：指由发包人任命的行使发包人在本合同约定的权利和义务的代表。</w:t>
      </w:r>
    </w:p>
    <w:p>
      <w:pPr>
        <w:pStyle w:val="298"/>
        <w:pageBreakBefore w:val="0"/>
        <w:overflowPunct/>
        <w:topLinePunct w:val="0"/>
        <w:bidi w:val="0"/>
        <w:snapToGrid w:val="0"/>
        <w:spacing w:beforeAutospacing="0" w:afterAutospacing="0" w:line="500" w:lineRule="exact"/>
        <w:ind w:left="902" w:firstLine="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（4）承包人：指在合同协议书中约定的，被发包人接受的具有EPC总承包主体资格的当事人，括其合法继承人。</w:t>
      </w:r>
    </w:p>
    <w:p>
      <w:pPr>
        <w:pStyle w:val="298"/>
        <w:pageBreakBefore w:val="0"/>
        <w:overflowPunct/>
        <w:topLinePunct w:val="0"/>
        <w:bidi w:val="0"/>
        <w:snapToGrid w:val="0"/>
        <w:spacing w:beforeAutospacing="0" w:afterAutospacing="0" w:line="500" w:lineRule="exact"/>
        <w:ind w:left="902" w:firstLine="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（5）联合体：指经发包人同意由两个或两个以上法人或者其它组织组成的，作为EPC总承包工程承包人的临时机构，联合体各方向发包人承担连带责任。联合体各方应指定其中一方作为牵头人。</w:t>
      </w:r>
    </w:p>
    <w:p>
      <w:pPr>
        <w:pStyle w:val="298"/>
        <w:pageBreakBefore w:val="0"/>
        <w:overflowPunct/>
        <w:topLinePunct w:val="0"/>
        <w:bidi w:val="0"/>
        <w:snapToGrid w:val="0"/>
        <w:spacing w:beforeAutospacing="0" w:afterAutospacing="0" w:line="500" w:lineRule="exact"/>
        <w:ind w:left="902" w:firstLine="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（6）承包人代表：指承包人按照合同约定任命的负责履行合同的总负责人。</w:t>
      </w:r>
    </w:p>
    <w:p>
      <w:pPr>
        <w:pStyle w:val="298"/>
        <w:pageBreakBefore w:val="0"/>
        <w:overflowPunct/>
        <w:topLinePunct w:val="0"/>
        <w:bidi w:val="0"/>
        <w:snapToGrid w:val="0"/>
        <w:spacing w:beforeAutospacing="0" w:afterAutospacing="0" w:line="500" w:lineRule="exact"/>
        <w:ind w:left="902" w:firstLine="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）第三方：指合同关系双方的两个主体之外相对独立的第三主体。</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49" w:name="_Toc37189782"/>
      <w:bookmarkStart w:id="50" w:name="_Toc485676150"/>
      <w:r>
        <w:rPr>
          <w:rFonts w:hint="eastAsia" w:asciiTheme="minorEastAsia" w:hAnsiTheme="minorEastAsia" w:eastAsiaTheme="minorEastAsia" w:cstheme="minorEastAsia"/>
          <w:color w:val="auto"/>
          <w:kern w:val="0"/>
          <w:sz w:val="24"/>
          <w:szCs w:val="24"/>
          <w:highlight w:val="none"/>
          <w:lang w:val="zh-CN"/>
        </w:rPr>
        <w:t>1.2 合同文件</w:t>
      </w:r>
      <w:bookmarkEnd w:id="49"/>
      <w:bookmarkEnd w:id="50"/>
    </w:p>
    <w:p>
      <w:pPr>
        <w:pStyle w:val="298"/>
        <w:pageBreakBefore w:val="0"/>
        <w:overflowPunct/>
        <w:topLinePunct w:val="0"/>
        <w:bidi w:val="0"/>
        <w:spacing w:beforeAutospacing="0" w:afterAutospacing="0" w:line="500" w:lineRule="exact"/>
        <w:ind w:left="902"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（1）合同：指由第2.1款［合同文件的组成及解释顺序］所述的各项文件所构成的整体。</w:t>
      </w:r>
    </w:p>
    <w:p>
      <w:pPr>
        <w:pStyle w:val="298"/>
        <w:pageBreakBefore w:val="0"/>
        <w:overflowPunct/>
        <w:topLinePunct w:val="0"/>
        <w:bidi w:val="0"/>
        <w:spacing w:beforeAutospacing="0" w:afterAutospacing="0" w:line="500" w:lineRule="exact"/>
        <w:ind w:left="902"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（2）发包人要求：指合同中包括的，题为“发包人要求”的文件，其中列明工程的目标、范围、和（或）设计和（或）其他技术标准，以及按合同对此项文件所作的任何补充和修改。</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51" w:name="_Toc485676151"/>
      <w:bookmarkStart w:id="52" w:name="_Toc37189783"/>
      <w:r>
        <w:rPr>
          <w:rFonts w:hint="eastAsia" w:asciiTheme="minorEastAsia" w:hAnsiTheme="minorEastAsia" w:eastAsiaTheme="minorEastAsia" w:cstheme="minorEastAsia"/>
          <w:color w:val="auto"/>
          <w:kern w:val="0"/>
          <w:sz w:val="24"/>
          <w:szCs w:val="24"/>
          <w:highlight w:val="none"/>
          <w:lang w:val="zh-CN"/>
        </w:rPr>
        <w:t>1.3 工程、现场与资料</w:t>
      </w:r>
      <w:bookmarkEnd w:id="51"/>
      <w:bookmarkEnd w:id="52"/>
    </w:p>
    <w:p>
      <w:pPr>
        <w:pStyle w:val="298"/>
        <w:pageBreakBefore w:val="0"/>
        <w:overflowPunct/>
        <w:topLinePunct w:val="0"/>
        <w:bidi w:val="0"/>
        <w:spacing w:beforeAutospacing="0" w:afterAutospacing="0" w:line="500" w:lineRule="exact"/>
        <w:ind w:left="902"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（1）工程：指永久性工程和临时性工程</w:t>
      </w:r>
      <w:r>
        <w:rPr>
          <w:rFonts w:hint="eastAsia" w:asciiTheme="minorEastAsia" w:hAnsiTheme="minorEastAsia" w:eastAsiaTheme="minorEastAsia" w:cstheme="minorEastAsia"/>
          <w:color w:val="auto"/>
          <w:kern w:val="0"/>
          <w:sz w:val="24"/>
          <w:szCs w:val="24"/>
          <w:highlight w:val="none"/>
        </w:rPr>
        <w:t>，或视具体情况指两者中的任何一个</w:t>
      </w:r>
      <w:r>
        <w:rPr>
          <w:rFonts w:hint="eastAsia" w:asciiTheme="minorEastAsia" w:hAnsiTheme="minorEastAsia" w:eastAsiaTheme="minorEastAsia" w:cstheme="minorEastAsia"/>
          <w:color w:val="auto"/>
          <w:sz w:val="24"/>
          <w:szCs w:val="24"/>
          <w:highlight w:val="none"/>
        </w:rPr>
        <w:t>。</w:t>
      </w:r>
    </w:p>
    <w:p>
      <w:pPr>
        <w:pStyle w:val="298"/>
        <w:pageBreakBefore w:val="0"/>
        <w:overflowPunct/>
        <w:topLinePunct w:val="0"/>
        <w:bidi w:val="0"/>
        <w:spacing w:beforeAutospacing="0" w:afterAutospacing="0" w:line="500" w:lineRule="exact"/>
        <w:ind w:left="902"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（2）永久性工程：指承包人根据合同约定，进行勘察、设计、施工、竣工试验、竣工后试验和试运行考核并交付发包人进行生产操作或使用的工程。</w:t>
      </w:r>
    </w:p>
    <w:p>
      <w:pPr>
        <w:pStyle w:val="298"/>
        <w:pageBreakBefore w:val="0"/>
        <w:overflowPunct/>
        <w:topLinePunct w:val="0"/>
        <w:bidi w:val="0"/>
        <w:spacing w:beforeAutospacing="0" w:afterAutospacing="0" w:line="500" w:lineRule="exact"/>
        <w:ind w:left="902"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（3）单位工程：指合同中列明的具有某项独立功能的工程单元，是永久性工程的组成部分。</w:t>
      </w:r>
    </w:p>
    <w:p>
      <w:pPr>
        <w:pStyle w:val="298"/>
        <w:pageBreakBefore w:val="0"/>
        <w:overflowPunct/>
        <w:topLinePunct w:val="0"/>
        <w:bidi w:val="0"/>
        <w:spacing w:beforeAutospacing="0" w:afterAutospacing="0" w:line="500" w:lineRule="exact"/>
        <w:ind w:left="902"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（4）临时性工程：指为实施、完成永久性工程及修补任何质量缺陷，在现场所需搭建的临时建筑物、构筑物，以及不构成永久性工程实体的其它临时设施。</w:t>
      </w:r>
    </w:p>
    <w:p>
      <w:pPr>
        <w:pStyle w:val="298"/>
        <w:pageBreakBefore w:val="0"/>
        <w:overflowPunct/>
        <w:topLinePunct w:val="0"/>
        <w:bidi w:val="0"/>
        <w:spacing w:beforeAutospacing="0" w:afterAutospacing="0" w:line="500" w:lineRule="exact"/>
        <w:ind w:left="902"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（5）现场或场地：指由发包人提供的用于本工程施工的场地以及发包人在本合同中具体指定构成现场一部分的其他场所，包括永久占地和临时占地。</w:t>
      </w:r>
    </w:p>
    <w:p>
      <w:pPr>
        <w:pageBreakBefore w:val="0"/>
        <w:overflowPunct/>
        <w:topLinePunct w:val="0"/>
        <w:bidi w:val="0"/>
        <w:spacing w:beforeAutospacing="0" w:afterAutospacing="0" w:line="500" w:lineRule="exact"/>
        <w:ind w:left="902"/>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不利的外界障碍或条件：指有经验的承包人在施工现场遇到的不可预见的自然物质条件、非自然的物质障碍和污染物，包括地表以下物质条件和水文条件以及合同专用条款约定的其他情形，但不包括气候条件。</w:t>
      </w:r>
    </w:p>
    <w:p>
      <w:pPr>
        <w:pageBreakBefore w:val="0"/>
        <w:overflowPunct/>
        <w:topLinePunct w:val="0"/>
        <w:bidi w:val="0"/>
        <w:spacing w:beforeAutospacing="0" w:afterAutospacing="0" w:line="500" w:lineRule="exact"/>
        <w:ind w:left="902"/>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（7）设计阶段：指方案设计、初步设计、扩大初步设计、和施工图设计等阶段。设计阶段的具体组成，视项目情况在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Style w:val="298"/>
        <w:pageBreakBefore w:val="0"/>
        <w:overflowPunct/>
        <w:topLinePunct w:val="0"/>
        <w:bidi w:val="0"/>
        <w:spacing w:beforeAutospacing="0" w:afterAutospacing="0" w:line="500" w:lineRule="exact"/>
        <w:ind w:left="902"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（8）工程物资：指设计文件规定的将构成永久性工程实体的设备、材料和部件，以及进行竣工试验和竣工后试验所需的材料等。</w:t>
      </w:r>
    </w:p>
    <w:p>
      <w:pPr>
        <w:pStyle w:val="298"/>
        <w:pageBreakBefore w:val="0"/>
        <w:overflowPunct/>
        <w:topLinePunct w:val="0"/>
        <w:bidi w:val="0"/>
        <w:spacing w:beforeAutospacing="0" w:afterAutospacing="0" w:line="500" w:lineRule="exact"/>
        <w:ind w:left="902"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（9）施工：指承包人把设计文件转化为永久性工程的过程，包括土建、安装和竣工试验等作业。</w:t>
      </w:r>
    </w:p>
    <w:p>
      <w:pPr>
        <w:pStyle w:val="298"/>
        <w:pageBreakBefore w:val="0"/>
        <w:overflowPunct/>
        <w:topLinePunct w:val="0"/>
        <w:bidi w:val="0"/>
        <w:spacing w:beforeAutospacing="0" w:afterAutospacing="0" w:line="500" w:lineRule="exact"/>
        <w:ind w:left="902"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（10）再发包：指承包人按照合同约定，并经发包人同意，将工程承包范围内的部分工作委托给具备相应资质条件的单位。</w:t>
      </w:r>
    </w:p>
    <w:p>
      <w:pPr>
        <w:pStyle w:val="298"/>
        <w:pageBreakBefore w:val="0"/>
        <w:overflowPunct/>
        <w:topLinePunct w:val="0"/>
        <w:bidi w:val="0"/>
        <w:spacing w:beforeAutospacing="0" w:afterAutospacing="0" w:line="500" w:lineRule="exact"/>
        <w:ind w:left="902"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（11）竣工试验：指工程和（或）单位工程被发包人接收前，应由承包人负责进行的机械、设备、部件、线缆和管道等性能试验。</w:t>
      </w:r>
    </w:p>
    <w:p>
      <w:pPr>
        <w:pStyle w:val="298"/>
        <w:pageBreakBefore w:val="0"/>
        <w:overflowPunct/>
        <w:topLinePunct w:val="0"/>
        <w:bidi w:val="0"/>
        <w:spacing w:beforeAutospacing="0" w:afterAutospacing="0" w:line="500" w:lineRule="exact"/>
        <w:ind w:left="902"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（12）竣工后试验：指工程被发包人接收后，按合同约定由发包人自行或在发包人组织领导下由承包人指导进行的工程的生产和（或）使用功能试验。</w:t>
      </w:r>
    </w:p>
    <w:p>
      <w:pPr>
        <w:pStyle w:val="298"/>
        <w:pageBreakBefore w:val="0"/>
        <w:overflowPunct/>
        <w:topLinePunct w:val="0"/>
        <w:bidi w:val="0"/>
        <w:spacing w:beforeAutospacing="0" w:afterAutospacing="0" w:line="500" w:lineRule="exact"/>
        <w:ind w:left="902"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（13）试运行考核：指根据合同约定，在工程完成竣工试验后，由发包人自行或在发包人的组织领导下由承包人指导下进行的包括合同目标考核验收在内的全部试验。</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53" w:name="_Toc37189784"/>
      <w:bookmarkStart w:id="54" w:name="_Toc485676152"/>
      <w:r>
        <w:rPr>
          <w:rFonts w:hint="eastAsia" w:asciiTheme="minorEastAsia" w:hAnsiTheme="minorEastAsia" w:eastAsiaTheme="minorEastAsia" w:cstheme="minorEastAsia"/>
          <w:color w:val="auto"/>
          <w:kern w:val="0"/>
          <w:sz w:val="24"/>
          <w:szCs w:val="24"/>
          <w:highlight w:val="none"/>
          <w:lang w:val="zh-CN"/>
        </w:rPr>
        <w:t>1.4 合同价格与费用</w:t>
      </w:r>
      <w:bookmarkEnd w:id="53"/>
      <w:bookmarkEnd w:id="54"/>
    </w:p>
    <w:p>
      <w:pPr>
        <w:pStyle w:val="298"/>
        <w:pageBreakBefore w:val="0"/>
        <w:overflowPunct/>
        <w:topLinePunct w:val="0"/>
        <w:bidi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（1）签约合同价：指在合同协议书中约定的、承包人进行勘察、设计、采购、施工、竣工试验、竣工后试验、试运行考核和服务等工作的价款。</w:t>
      </w:r>
    </w:p>
    <w:p>
      <w:pPr>
        <w:pStyle w:val="298"/>
        <w:pageBreakBefore w:val="0"/>
        <w:overflowPunct/>
        <w:topLinePunct w:val="0"/>
        <w:bidi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（2）合同价格：指发包人用于支付承包人按照合同约定完成承包范围内全部工作的金额，包括合同履行过程中按合同约定发生的价格变化。</w:t>
      </w:r>
    </w:p>
    <w:p>
      <w:pPr>
        <w:pStyle w:val="298"/>
        <w:pageBreakBefore w:val="0"/>
        <w:overflowPunct/>
        <w:topLinePunct w:val="0"/>
        <w:bidi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（3）合同价格调整：指依据法律及合同约定需要增减的费用而对合同价格进行的相应调整。</w:t>
      </w:r>
    </w:p>
    <w:p>
      <w:pPr>
        <w:pStyle w:val="298"/>
        <w:pageBreakBefore w:val="0"/>
        <w:overflowPunct/>
        <w:topLinePunct w:val="0"/>
        <w:bidi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（4）费用：指为履行合同所发生的或将要发生的所有必需的开支，包括管理费和应分摊的其他费用，但不包括利润。</w:t>
      </w:r>
    </w:p>
    <w:p>
      <w:pPr>
        <w:pStyle w:val="298"/>
        <w:pageBreakBefore w:val="0"/>
        <w:overflowPunct/>
        <w:topLinePunct w:val="0"/>
        <w:bidi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（5）预付款：是指根据合同约定，由发包人预先支付给承包人的款项。</w:t>
      </w:r>
    </w:p>
    <w:p>
      <w:pPr>
        <w:pStyle w:val="298"/>
        <w:pageBreakBefore w:val="0"/>
        <w:overflowPunct/>
        <w:topLinePunct w:val="0"/>
        <w:bidi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（6）质量保证金：是指按照第11.3款［质量保证金］约定承包人用于保证其在缺陷责任期内履行缺陷修补义务的担保。</w:t>
      </w:r>
    </w:p>
    <w:p>
      <w:pPr>
        <w:pStyle w:val="298"/>
        <w:pageBreakBefore w:val="0"/>
        <w:overflowPunct/>
        <w:topLinePunct w:val="0"/>
        <w:bidi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（7）材料设备暂估价：材料设备暂估价是发包人在合同中约定的用于支付必然发生但暂时不能确定的材料设备的采购价格。</w:t>
      </w:r>
    </w:p>
    <w:p>
      <w:pPr>
        <w:pStyle w:val="298"/>
        <w:pageBreakBefore w:val="0"/>
        <w:overflowPunct/>
        <w:topLinePunct w:val="0"/>
        <w:bidi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专业工程暂估价：专业工程暂估价是发包人在合同中约定的用于支付必然发生但暂时不能确定的专业工程金额。专业工程暂估价应包括一个完整的单位工程建安工程造价所包含的分部分项工程费、措施项目费、其他项目费、规费和税金。</w:t>
      </w:r>
    </w:p>
    <w:p>
      <w:pPr>
        <w:pStyle w:val="298"/>
        <w:pageBreakBefore w:val="0"/>
        <w:overflowPunct/>
        <w:topLinePunct w:val="0"/>
        <w:bidi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（9）暂列金额：是指发包人在合同中暂定的并包括在签约合同价中的一笔款项，用于可能发生的工程变更、合同约定调整因素出现时的合同价格调整以及发生的索赔等的费用。</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55" w:name="_Toc485676153"/>
      <w:bookmarkStart w:id="56" w:name="_Toc37189785"/>
      <w:r>
        <w:rPr>
          <w:rFonts w:hint="eastAsia" w:asciiTheme="minorEastAsia" w:hAnsiTheme="minorEastAsia" w:eastAsiaTheme="minorEastAsia" w:cstheme="minorEastAsia"/>
          <w:color w:val="auto"/>
          <w:kern w:val="0"/>
          <w:sz w:val="24"/>
          <w:szCs w:val="24"/>
          <w:highlight w:val="none"/>
          <w:lang w:val="zh-CN"/>
        </w:rPr>
        <w:t>1.5 工期</w:t>
      </w:r>
      <w:bookmarkEnd w:id="55"/>
      <w:bookmarkEnd w:id="56"/>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（1）基准日期：招标工程以投标截止日前第28日的日期为基准日期，非招标工程以合同签订日前第28日的日期为基准日期。</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（2）项目进度计划：指自合同生效之日起，按合同约定的工程全部实施阶段（包括勘察、设计、采购、施工、竣工试验、工程接收、竣工后试验至试运行考核等阶段）或若干实施阶段的时间计划安排。</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（3）缺陷责任期：指承包人按照合同约定承担缺陷修复义务，且发包人预留质量保证金的期限。</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（4）保修期：是指承包人按照合同约定对工程承担保修责任的期限，从实际竣工日期起计算。</w:t>
      </w:r>
    </w:p>
    <w:p>
      <w:pPr>
        <w:pStyle w:val="298"/>
        <w:pageBreakBefore w:val="0"/>
        <w:tabs>
          <w:tab w:val="left" w:pos="720"/>
        </w:tabs>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（5）合同工期：指发包人和承包人在本合同协议书中约定的，按总日历天数（包括法定节假日）计算的从开工日期至竣工日期的天数。</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（6）计划开工日期：指在合同协议中约定以勘察、设计或施工计划开工日期、其他日期起算的，承包人开始本项目工作的绝对或相对日期。</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（7）计划竣工日期：指合同协议书中约定的，由承包人完成工程施工（含竣工试验）的绝对日期或相对日期。</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（8）绝对日期：指以公历年、月、日所表明的具体期限。</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（9）相对日期：指以公历天数表明的具体期限。</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（10）关键路径：指项目进度计划中直接影响到竣工日期的时间计划线路。该关键路径由合同双方在讨论项目进度计划时商定。</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（11）实际开工日期：指结合本项目具体情况在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约定的日期。</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（12）实际竣工日期：指按照第10.4款［竣工日期］的约定确定的日期。</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（13）实际工期：指按总日历天数(包括法定节假日)计算的从实际开工日期至实际竣工日期的天数。</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日、月、年：指公历的日、月、年。本合同中所使用的任何期间的起点均指相应事件发生之日的下一日。如果任何时间的起算是以某一期间届满为条件，则起算点为该期间届满之日的下一日。任何期间的到期日均为该期间届满之日的当日。</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57" w:name="_Toc37189786"/>
      <w:bookmarkStart w:id="58" w:name="_Toc485676154"/>
      <w:r>
        <w:rPr>
          <w:rFonts w:hint="eastAsia" w:asciiTheme="minorEastAsia" w:hAnsiTheme="minorEastAsia" w:eastAsiaTheme="minorEastAsia" w:cstheme="minorEastAsia"/>
          <w:color w:val="auto"/>
          <w:kern w:val="0"/>
          <w:sz w:val="24"/>
          <w:szCs w:val="24"/>
          <w:highlight w:val="none"/>
          <w:lang w:val="zh-CN"/>
        </w:rPr>
        <w:t>1.6 其他</w:t>
      </w:r>
      <w:bookmarkEnd w:id="57"/>
      <w:bookmarkEnd w:id="58"/>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（1）工程质量保修书：指依据有关质量保修的法律规定，发包人与承包人就工程质量保修相关事宜所签订的协议。</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（2）书面形式：指合同文件、信件和数据电文等可以有形地表现所载内容的形式。数据电文包括传真、电子数据交换和电子邮件。</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（3）违约责任：指合同一方不履行合同义务或履行合同义务不符合合同约定所须承担的责任。</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（4）EPC总承包：指承包人受发包人委托，按照合同约定对工程建设项目的勘察、设计、采购、施工（含竣工试验）、试运行等阶段实行全过程或若干阶段的工程承包。</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（5）承包人文件：指由承包人根据合同提交的所有图纸、手册、模型、计算书、软件和其他文件。</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（6）根据本合同工程的特点，需补充约定的其它定义。在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59" w:name="_Toc485676155"/>
      <w:bookmarkStart w:id="60" w:name="_Toc37189787"/>
      <w:bookmarkStart w:id="61" w:name="_Toc462492613"/>
      <w:bookmarkStart w:id="62" w:name="_Toc462492442"/>
      <w:r>
        <w:rPr>
          <w:rFonts w:hint="eastAsia" w:asciiTheme="minorEastAsia" w:hAnsiTheme="minorEastAsia" w:eastAsiaTheme="minorEastAsia" w:cstheme="minorEastAsia"/>
          <w:snapToGrid w:val="0"/>
          <w:color w:val="auto"/>
          <w:kern w:val="0"/>
          <w:sz w:val="24"/>
          <w:szCs w:val="24"/>
          <w:highlight w:val="none"/>
          <w:lang w:val="zh-CN"/>
        </w:rPr>
        <w:t>2 一般约定</w:t>
      </w:r>
      <w:bookmarkEnd w:id="59"/>
      <w:bookmarkEnd w:id="60"/>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63" w:name="_Toc37189788"/>
      <w:bookmarkStart w:id="64" w:name="_Toc485676156"/>
      <w:r>
        <w:rPr>
          <w:rFonts w:hint="eastAsia" w:asciiTheme="minorEastAsia" w:hAnsiTheme="minorEastAsia" w:eastAsiaTheme="minorEastAsia" w:cstheme="minorEastAsia"/>
          <w:color w:val="auto"/>
          <w:kern w:val="0"/>
          <w:sz w:val="24"/>
          <w:szCs w:val="24"/>
          <w:highlight w:val="none"/>
          <w:lang w:val="zh-CN"/>
        </w:rPr>
        <w:t>2.1 合同文件</w:t>
      </w:r>
      <w:bookmarkEnd w:id="61"/>
      <w:bookmarkEnd w:id="62"/>
      <w:r>
        <w:rPr>
          <w:rFonts w:hint="eastAsia" w:asciiTheme="minorEastAsia" w:hAnsiTheme="minorEastAsia" w:eastAsiaTheme="minorEastAsia" w:cstheme="minorEastAsia"/>
          <w:color w:val="auto"/>
          <w:kern w:val="0"/>
          <w:sz w:val="24"/>
          <w:szCs w:val="24"/>
          <w:highlight w:val="none"/>
          <w:lang w:val="zh-CN"/>
        </w:rPr>
        <w:t>的组成及解释顺序</w:t>
      </w:r>
      <w:bookmarkEnd w:id="63"/>
      <w:bookmarkEnd w:id="64"/>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组成合同的各个文件应该是一个整体，彼此相互解释，互为说明。除</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另有约定外，本合同组成文件及优先解释顺序如下：</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（1）本合同签订后双方新签订的补充协议；</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（2）合同协议书；</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（3）中标通知书及其附件；</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（4）发包人要求；</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（5）合同补充条款；</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（6）合同专用条款；</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（7）合同通用条款；</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（8）双方确认的技术工艺和设计方案；</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（9）本工程招标文件及招标文件所有附件、图纸；</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（10）图纸和（或）技术规格书；</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（11）投标文件(包括承包人在评标期间和合同谈判过程中递交和确认并经发包人同意的对有关问题的补充资料和澄清文件等)；</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（12）现行的标准、规范、规定及有关技术文件；</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（13）发包人和承包人双方有关本工程的变更、签证、洽商、索赔、询价采购凭证等书面文件及组成合同的其他文件。</w:t>
      </w:r>
    </w:p>
    <w:p>
      <w:pPr>
        <w:pStyle w:val="298"/>
        <w:pageBreakBefore w:val="0"/>
        <w:overflowPunct/>
        <w:topLinePunct w:val="0"/>
        <w:bidi w:val="0"/>
        <w:snapToGrid w:val="0"/>
        <w:spacing w:beforeAutospacing="0" w:afterAutospacing="0" w:line="500" w:lineRule="exact"/>
        <w:ind w:left="896"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上述各项合同文件包括承发包双方就该项合同文件所作出的补充和修改，属于同一类内容的文件，应以最新签署的为准。</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65" w:name="_Toc37189789"/>
      <w:bookmarkStart w:id="66" w:name="_Toc485676157"/>
      <w:r>
        <w:rPr>
          <w:rFonts w:hint="eastAsia" w:asciiTheme="minorEastAsia" w:hAnsiTheme="minorEastAsia" w:eastAsiaTheme="minorEastAsia" w:cstheme="minorEastAsia"/>
          <w:color w:val="auto"/>
          <w:kern w:val="0"/>
          <w:sz w:val="24"/>
          <w:szCs w:val="24"/>
          <w:highlight w:val="none"/>
          <w:lang w:val="zh-CN"/>
        </w:rPr>
        <w:t>2.2 合同文件内容争议</w:t>
      </w:r>
      <w:bookmarkEnd w:id="65"/>
      <w:bookmarkEnd w:id="66"/>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当合同文件内容含糊不清或相互矛盾，并且不能依据合同约定的解释顺序阐述清楚时，由发包人与承包人在不影响本工程正常实施的情况下协商解决，并达成补充协议予以明确约定。双方协商不成的，按第16.3款［争议解决］的约定处理。</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67" w:name="_Toc485676158"/>
      <w:bookmarkStart w:id="68" w:name="_Toc462492443"/>
      <w:bookmarkStart w:id="69" w:name="_Toc37189790"/>
      <w:bookmarkStart w:id="70" w:name="_Toc462492614"/>
      <w:r>
        <w:rPr>
          <w:rFonts w:hint="eastAsia" w:asciiTheme="minorEastAsia" w:hAnsiTheme="minorEastAsia" w:eastAsiaTheme="minorEastAsia" w:cstheme="minorEastAsia"/>
          <w:color w:val="auto"/>
          <w:kern w:val="0"/>
          <w:sz w:val="24"/>
          <w:szCs w:val="24"/>
          <w:highlight w:val="none"/>
          <w:lang w:val="zh-CN"/>
        </w:rPr>
        <w:t>2.3 语言文字</w:t>
      </w:r>
      <w:bookmarkEnd w:id="67"/>
      <w:bookmarkEnd w:id="68"/>
      <w:bookmarkEnd w:id="69"/>
      <w:bookmarkEnd w:id="70"/>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本合同文件使用汉语语言文字书写、解释和说明。</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71" w:name="_Toc37189791"/>
      <w:bookmarkStart w:id="72" w:name="_Toc485676159"/>
      <w:bookmarkStart w:id="73" w:name="_Toc462492444"/>
      <w:bookmarkStart w:id="74" w:name="_Toc462492615"/>
      <w:r>
        <w:rPr>
          <w:rFonts w:hint="eastAsia" w:asciiTheme="minorEastAsia" w:hAnsiTheme="minorEastAsia" w:eastAsiaTheme="minorEastAsia" w:cstheme="minorEastAsia"/>
          <w:color w:val="auto"/>
          <w:kern w:val="0"/>
          <w:sz w:val="24"/>
          <w:szCs w:val="24"/>
          <w:highlight w:val="none"/>
          <w:lang w:val="zh-CN"/>
        </w:rPr>
        <w:t>2.4 适用法律</w:t>
      </w:r>
      <w:bookmarkEnd w:id="71"/>
      <w:bookmarkEnd w:id="72"/>
      <w:bookmarkEnd w:id="73"/>
      <w:bookmarkEnd w:id="74"/>
    </w:p>
    <w:p>
      <w:pPr>
        <w:pStyle w:val="351"/>
        <w:pageBreakBefore w:val="0"/>
        <w:kinsoku w:val="0"/>
        <w:overflowPunct/>
        <w:topLinePunct w:val="0"/>
        <w:bidi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本合同遵循中华人民共和国法律，指中华人民共和国法律、行政法规、部门规章以及工程所在地的地方法规、自治条例、单行条例和地方政府规章。需要明示的国家和地方的具体适用法律的名称在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75" w:name="_Toc462492616"/>
      <w:bookmarkStart w:id="76" w:name="_Toc462492445"/>
      <w:bookmarkStart w:id="77" w:name="_Toc37189792"/>
      <w:bookmarkStart w:id="78" w:name="_Toc485676160"/>
      <w:r>
        <w:rPr>
          <w:rFonts w:hint="eastAsia" w:asciiTheme="minorEastAsia" w:hAnsiTheme="minorEastAsia" w:eastAsiaTheme="minorEastAsia" w:cstheme="minorEastAsia"/>
          <w:color w:val="auto"/>
          <w:kern w:val="0"/>
          <w:sz w:val="24"/>
          <w:szCs w:val="24"/>
          <w:highlight w:val="none"/>
          <w:lang w:val="zh-CN"/>
        </w:rPr>
        <w:t>2.5 标准、规范</w:t>
      </w:r>
      <w:bookmarkEnd w:id="75"/>
      <w:bookmarkEnd w:id="76"/>
      <w:bookmarkEnd w:id="77"/>
      <w:bookmarkEnd w:id="78"/>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本工程的材料、设备、施工必须符合现行国家、行业及住房和城乡建设部、广东省、深圳市颁布的相关标准、规范、规程和验收标准的要求。当国家、行业及深圳市地方标准、规范存在不一致时，以要求更严格者为准，“发包人要求”中另有规定除外。</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（2）发包人对工程的技术标准、功能要求高于或严于现行国家、行业或地方标准的，应当在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中予以明确。除</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中另有约定外，应视为承包人在签订合同前已充分预见前述技术标准和功能要求的复杂程度，签约合同价中已包含由此产生的费用。</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（3）国内没有相应标准、规范的，以“发包人要求”和（或）承包人提交的且由发包人批准的技术方案为准。要求使用国外标准、规范的，发包人负责提供原文版本和中文译本。</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（4）用于本工程的标准、规范按</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中约定的方式提供。</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79" w:name="_Toc37189793"/>
      <w:bookmarkStart w:id="80" w:name="_Toc485676161"/>
      <w:bookmarkStart w:id="81" w:name="_Toc462492617"/>
      <w:bookmarkStart w:id="82" w:name="_Toc462492446"/>
      <w:r>
        <w:rPr>
          <w:rFonts w:hint="eastAsia" w:asciiTheme="minorEastAsia" w:hAnsiTheme="minorEastAsia" w:eastAsiaTheme="minorEastAsia" w:cstheme="minorEastAsia"/>
          <w:color w:val="auto"/>
          <w:kern w:val="0"/>
          <w:sz w:val="24"/>
          <w:szCs w:val="24"/>
          <w:highlight w:val="none"/>
          <w:lang w:val="zh-CN"/>
        </w:rPr>
        <w:t>2.6 保密</w:t>
      </w:r>
      <w:bookmarkEnd w:id="79"/>
      <w:bookmarkEnd w:id="80"/>
      <w:bookmarkEnd w:id="81"/>
      <w:bookmarkEnd w:id="82"/>
    </w:p>
    <w:p>
      <w:pPr>
        <w:pStyle w:val="351"/>
        <w:pageBreakBefore w:val="0"/>
        <w:kinsoku w:val="0"/>
        <w:overflowPunct/>
        <w:topLinePunct w:val="0"/>
        <w:bidi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中对保密义务、范围和期限等进行具体约定。</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83" w:name="_Toc462492447"/>
      <w:bookmarkStart w:id="84" w:name="_Toc462492618"/>
      <w:bookmarkStart w:id="85" w:name="_Toc37189794"/>
      <w:bookmarkStart w:id="86" w:name="_Toc485676162"/>
      <w:r>
        <w:rPr>
          <w:rFonts w:hint="eastAsia" w:asciiTheme="minorEastAsia" w:hAnsiTheme="minorEastAsia" w:eastAsiaTheme="minorEastAsia" w:cstheme="minorEastAsia"/>
          <w:snapToGrid w:val="0"/>
          <w:color w:val="auto"/>
          <w:kern w:val="0"/>
          <w:sz w:val="24"/>
          <w:szCs w:val="24"/>
          <w:highlight w:val="none"/>
          <w:lang w:val="zh-CN"/>
        </w:rPr>
        <w:t>3 发包人</w:t>
      </w:r>
      <w:bookmarkEnd w:id="83"/>
      <w:bookmarkEnd w:id="84"/>
      <w:r>
        <w:rPr>
          <w:rFonts w:hint="eastAsia" w:asciiTheme="minorEastAsia" w:hAnsiTheme="minorEastAsia" w:eastAsiaTheme="minorEastAsia" w:cstheme="minorEastAsia"/>
          <w:snapToGrid w:val="0"/>
          <w:color w:val="auto"/>
          <w:kern w:val="0"/>
          <w:sz w:val="24"/>
          <w:szCs w:val="24"/>
          <w:highlight w:val="none"/>
          <w:lang w:val="zh-CN"/>
        </w:rPr>
        <w:t>及相关工作</w:t>
      </w:r>
      <w:bookmarkEnd w:id="85"/>
      <w:bookmarkEnd w:id="86"/>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87" w:name="_Toc462492448"/>
      <w:bookmarkStart w:id="88" w:name="_Toc462492619"/>
      <w:bookmarkStart w:id="89" w:name="_Toc485676163"/>
      <w:bookmarkStart w:id="90" w:name="_Toc37189795"/>
      <w:r>
        <w:rPr>
          <w:rFonts w:hint="eastAsia" w:asciiTheme="minorEastAsia" w:hAnsiTheme="minorEastAsia" w:eastAsiaTheme="minorEastAsia" w:cstheme="minorEastAsia"/>
          <w:color w:val="auto"/>
          <w:kern w:val="0"/>
          <w:sz w:val="24"/>
          <w:szCs w:val="24"/>
          <w:highlight w:val="none"/>
          <w:lang w:val="zh-CN"/>
        </w:rPr>
        <w:t>3.1 发包人</w:t>
      </w:r>
      <w:bookmarkEnd w:id="87"/>
      <w:bookmarkEnd w:id="88"/>
      <w:r>
        <w:rPr>
          <w:rFonts w:hint="eastAsia" w:asciiTheme="minorEastAsia" w:hAnsiTheme="minorEastAsia" w:eastAsiaTheme="minorEastAsia" w:cstheme="minorEastAsia"/>
          <w:color w:val="auto"/>
          <w:kern w:val="0"/>
          <w:sz w:val="24"/>
          <w:szCs w:val="24"/>
          <w:highlight w:val="none"/>
          <w:lang w:val="zh-CN"/>
        </w:rPr>
        <w:t>权利</w:t>
      </w:r>
      <w:bookmarkEnd w:id="89"/>
      <w:bookmarkEnd w:id="90"/>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bookmarkStart w:id="91" w:name="_Toc459051973"/>
      <w:bookmarkEnd w:id="91"/>
      <w:bookmarkStart w:id="92" w:name="_Toc459053382"/>
      <w:bookmarkEnd w:id="92"/>
      <w:bookmarkStart w:id="93" w:name="_Toc459052456"/>
      <w:bookmarkEnd w:id="93"/>
      <w:bookmarkStart w:id="94" w:name="_Toc459053147"/>
      <w:bookmarkEnd w:id="94"/>
      <w:bookmarkStart w:id="95" w:name="_Toc459051974"/>
      <w:bookmarkEnd w:id="95"/>
      <w:bookmarkStart w:id="96" w:name="_Toc459052457"/>
      <w:bookmarkEnd w:id="96"/>
      <w:bookmarkStart w:id="97" w:name="_Toc459052915"/>
      <w:bookmarkEnd w:id="97"/>
      <w:bookmarkStart w:id="98" w:name="_Toc459053381"/>
      <w:bookmarkEnd w:id="98"/>
      <w:bookmarkStart w:id="99" w:name="_Toc459053148"/>
      <w:bookmarkEnd w:id="99"/>
      <w:bookmarkStart w:id="100" w:name="_Toc459052916"/>
      <w:bookmarkEnd w:id="100"/>
      <w:bookmarkStart w:id="101" w:name="_Toc459052218"/>
      <w:bookmarkEnd w:id="101"/>
      <w:bookmarkStart w:id="102" w:name="_Toc459052219"/>
      <w:bookmarkEnd w:id="102"/>
      <w:r>
        <w:rPr>
          <w:rFonts w:hint="eastAsia" w:asciiTheme="minorEastAsia" w:hAnsiTheme="minorEastAsia" w:eastAsiaTheme="minorEastAsia" w:cstheme="minorEastAsia"/>
          <w:color w:val="auto"/>
          <w:sz w:val="24"/>
          <w:szCs w:val="24"/>
          <w:highlight w:val="none"/>
        </w:rPr>
        <w:t>（1）有权根据项目的建设性质、建设规模和总投资额等，提出项目使用功能配置、建设标准的调整。</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有权按照合同约定和适用法律关于安全、质量、环境保护和职业健康等强制性标准、规范的规定，对承包人的勘察、设计、采购、施工、竣工试验等实施工作提出修改和变更，但不得违反国家强制性标准、规范的规定。</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（3）设计方案的选定权，施工图设计、设计变更审定权。</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（4）有权要求承包人协助承办开、竣工仪式等。</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（5）有权根据实际需要要求承包人组织召开专项协调会或评审会等各项会议，并给出指导意见。</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（6）有权要求承包人更换不称职的项目部工作人员。</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（7）有权根据合同约定，对因承包人原因给发包人带来的任何损失和损害，提出赔偿；因承包人原因造成工程关键路径延误的，有权要求承包人自费赶上工期。</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（8）发包人认为必要时，有权以书面形式发出暂停通知。</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（9）合同约定的其他发包人权利。</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03" w:name="_Toc485676164"/>
      <w:bookmarkStart w:id="104" w:name="_Toc37189796"/>
      <w:bookmarkStart w:id="105" w:name="_Toc462492449"/>
      <w:bookmarkStart w:id="106" w:name="_Toc462492620"/>
      <w:r>
        <w:rPr>
          <w:rFonts w:hint="eastAsia" w:asciiTheme="minorEastAsia" w:hAnsiTheme="minorEastAsia" w:eastAsiaTheme="minorEastAsia" w:cstheme="minorEastAsia"/>
          <w:color w:val="auto"/>
          <w:kern w:val="0"/>
          <w:sz w:val="24"/>
          <w:szCs w:val="24"/>
          <w:highlight w:val="none"/>
          <w:lang w:val="zh-CN"/>
        </w:rPr>
        <w:t>3.2 发包人义务</w:t>
      </w:r>
      <w:bookmarkEnd w:id="103"/>
      <w:bookmarkEnd w:id="104"/>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（1）除合同另有约定外，发包人负责办理项目的土地征用和搬迁手续等工作，具体工作界限在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约定。合同约定由承包人办理报批报建及相关服务工作的，发包人应提供必要的协助与协调。</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（2）按合同约定向承包人及时支付合同价款。</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（3）按合同约定及时组织竣工验收。</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（4）组织对承包人移交项目进行客观、全面、公正的履约评价。</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（5）合同约定的其他发包人义务。</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07" w:name="_Toc37189797"/>
      <w:bookmarkStart w:id="108" w:name="_Toc485676165"/>
      <w:r>
        <w:rPr>
          <w:rFonts w:hint="eastAsia" w:asciiTheme="minorEastAsia" w:hAnsiTheme="minorEastAsia" w:eastAsiaTheme="minorEastAsia" w:cstheme="minorEastAsia"/>
          <w:color w:val="auto"/>
          <w:kern w:val="0"/>
          <w:sz w:val="24"/>
          <w:szCs w:val="24"/>
          <w:highlight w:val="none"/>
          <w:lang w:val="zh-CN"/>
        </w:rPr>
        <w:t>3.3 发包人代表</w:t>
      </w:r>
      <w:bookmarkEnd w:id="105"/>
      <w:bookmarkEnd w:id="106"/>
      <w:bookmarkEnd w:id="107"/>
      <w:bookmarkEnd w:id="108"/>
    </w:p>
    <w:p>
      <w:pPr>
        <w:pStyle w:val="351"/>
        <w:pageBreakBefore w:val="0"/>
        <w:kinsoku w:val="0"/>
        <w:overflowPunct/>
        <w:topLinePunct w:val="0"/>
        <w:bidi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发包人应任命发包人代表，发包人代表的姓名、职务等在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中明确。除</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另有约定外，本合同中约定由发包人确认、批准、同意、审批等事项均应以发包人盖章或发包人代表签字为准。发包人如需更换发包人代表，应至少提前7日以书面形式通知承包人。</w:t>
      </w:r>
    </w:p>
    <w:p>
      <w:pPr>
        <w:pStyle w:val="351"/>
        <w:pageBreakBefore w:val="0"/>
        <w:kinsoku w:val="0"/>
        <w:overflowPunct/>
        <w:topLinePunct w:val="0"/>
        <w:bidi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发包人代表不能按照合同约定履行其职责及义务，并导致合同无法继续正常履行的，承包人可以要求发包人撤换发包人代表。</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09" w:name="_Toc485676168"/>
      <w:bookmarkStart w:id="110" w:name="_Toc37189799"/>
      <w:bookmarkStart w:id="111" w:name="_Toc462492451"/>
      <w:bookmarkStart w:id="112" w:name="_Toc462492622"/>
      <w:r>
        <w:rPr>
          <w:rFonts w:hint="eastAsia" w:asciiTheme="minorEastAsia" w:hAnsiTheme="minorEastAsia" w:eastAsiaTheme="minorEastAsia" w:cstheme="minorEastAsia"/>
          <w:color w:val="auto"/>
          <w:kern w:val="0"/>
          <w:sz w:val="24"/>
          <w:szCs w:val="24"/>
          <w:highlight w:val="none"/>
          <w:lang w:val="zh-CN"/>
        </w:rPr>
        <w:t>3.5 安全保证</w:t>
      </w:r>
      <w:bookmarkEnd w:id="109"/>
      <w:bookmarkEnd w:id="110"/>
      <w:bookmarkEnd w:id="111"/>
      <w:bookmarkEnd w:id="112"/>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发包人负责对其代表、雇员及其委托的除承包人外的其它人员进行安全教育，并遵守承包人工程现场的安全规定。承包人应在工程现场以标牌明示相关安全规定，或将安全规定发送给发包人。因发包人的代表、雇员及其委托的除承包人外的其它人员未能遵守承包人工程现场的安全规定所发生的人身伤害、安全事故，由发包人负责。</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（2）发包人、发包人代表、雇员及其委托的其它人员应遵守第8.7款［职业健康、安全、环境保护］的相关约定。</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13" w:name="_Toc485676169"/>
      <w:bookmarkStart w:id="114" w:name="_Toc462492452"/>
      <w:bookmarkStart w:id="115" w:name="_Toc37189800"/>
      <w:bookmarkStart w:id="116" w:name="_Toc462492623"/>
      <w:r>
        <w:rPr>
          <w:rFonts w:hint="eastAsia" w:asciiTheme="minorEastAsia" w:hAnsiTheme="minorEastAsia" w:eastAsiaTheme="minorEastAsia" w:cstheme="minorEastAsia"/>
          <w:color w:val="auto"/>
          <w:kern w:val="0"/>
          <w:sz w:val="24"/>
          <w:szCs w:val="24"/>
          <w:highlight w:val="none"/>
          <w:lang w:val="zh-CN"/>
        </w:rPr>
        <w:t>3.6工程保护和保安责任</w:t>
      </w:r>
      <w:bookmarkEnd w:id="113"/>
      <w:bookmarkEnd w:id="114"/>
      <w:bookmarkEnd w:id="115"/>
      <w:bookmarkEnd w:id="116"/>
    </w:p>
    <w:p>
      <w:pPr>
        <w:pStyle w:val="356"/>
        <w:pageBreakBefore w:val="0"/>
        <w:overflowPunct/>
        <w:topLinePunct w:val="0"/>
        <w:bidi w:val="0"/>
        <w:snapToGrid w:val="0"/>
        <w:spacing w:beforeAutospacing="0" w:afterAutospacing="0" w:line="500" w:lineRule="exact"/>
        <w:ind w:left="902"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发包人按合同约定占用的区域、接收的工程（单位工程），由发包人承担工程或单位工程的照管、保护、维护和保安工作，及因此产生的费用、损害和责任。</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117" w:name="_Toc462492453"/>
      <w:bookmarkStart w:id="118" w:name="_Toc462492624"/>
      <w:bookmarkStart w:id="119" w:name="_Toc485676170"/>
      <w:bookmarkStart w:id="120" w:name="_Toc37189801"/>
      <w:r>
        <w:rPr>
          <w:rFonts w:hint="eastAsia" w:asciiTheme="minorEastAsia" w:hAnsiTheme="minorEastAsia" w:eastAsiaTheme="minorEastAsia" w:cstheme="minorEastAsia"/>
          <w:snapToGrid w:val="0"/>
          <w:color w:val="auto"/>
          <w:kern w:val="0"/>
          <w:sz w:val="24"/>
          <w:szCs w:val="24"/>
          <w:highlight w:val="none"/>
          <w:lang w:val="zh-CN"/>
        </w:rPr>
        <w:t>4 承包人</w:t>
      </w:r>
      <w:bookmarkEnd w:id="117"/>
      <w:bookmarkEnd w:id="118"/>
      <w:r>
        <w:rPr>
          <w:rFonts w:hint="eastAsia" w:asciiTheme="minorEastAsia" w:hAnsiTheme="minorEastAsia" w:eastAsiaTheme="minorEastAsia" w:cstheme="minorEastAsia"/>
          <w:snapToGrid w:val="0"/>
          <w:color w:val="auto"/>
          <w:kern w:val="0"/>
          <w:sz w:val="24"/>
          <w:szCs w:val="24"/>
          <w:highlight w:val="none"/>
          <w:lang w:val="zh-CN"/>
        </w:rPr>
        <w:t>及相关工作</w:t>
      </w:r>
      <w:bookmarkEnd w:id="119"/>
      <w:bookmarkEnd w:id="120"/>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21" w:name="_Toc462492454"/>
      <w:bookmarkStart w:id="122" w:name="_Toc37189802"/>
      <w:bookmarkStart w:id="123" w:name="_Toc462492625"/>
      <w:bookmarkStart w:id="124" w:name="_Toc485676171"/>
      <w:r>
        <w:rPr>
          <w:rFonts w:hint="eastAsia" w:asciiTheme="minorEastAsia" w:hAnsiTheme="minorEastAsia" w:eastAsiaTheme="minorEastAsia" w:cstheme="minorEastAsia"/>
          <w:color w:val="auto"/>
          <w:kern w:val="0"/>
          <w:sz w:val="24"/>
          <w:szCs w:val="24"/>
          <w:highlight w:val="none"/>
          <w:lang w:val="zh-CN"/>
        </w:rPr>
        <w:t>4.1 承包人权利</w:t>
      </w:r>
      <w:bookmarkEnd w:id="121"/>
      <w:bookmarkEnd w:id="122"/>
      <w:bookmarkEnd w:id="123"/>
      <w:bookmarkEnd w:id="124"/>
    </w:p>
    <w:p>
      <w:pPr>
        <w:pageBreakBefore w:val="0"/>
        <w:overflowPunct/>
        <w:topLinePunct w:val="0"/>
        <w:bidi w:val="0"/>
        <w:snapToGrid w:val="0"/>
        <w:spacing w:beforeAutospacing="0" w:afterAutospacing="0" w:line="500" w:lineRule="exact"/>
        <w:ind w:left="902"/>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（1）组织工程实施，负责对工程进度、质量、安全、环保、文明施工进行统一管理。</w:t>
      </w:r>
    </w:p>
    <w:p>
      <w:pPr>
        <w:pageBreakBefore w:val="0"/>
        <w:overflowPunct/>
        <w:topLinePunct w:val="0"/>
        <w:bidi w:val="0"/>
        <w:snapToGrid w:val="0"/>
        <w:spacing w:beforeAutospacing="0" w:afterAutospacing="0" w:line="500" w:lineRule="exact"/>
        <w:ind w:left="902"/>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（2）项目建设资金的使用及管理。</w:t>
      </w:r>
    </w:p>
    <w:p>
      <w:pPr>
        <w:pageBreakBefore w:val="0"/>
        <w:overflowPunct/>
        <w:topLinePunct w:val="0"/>
        <w:bidi w:val="0"/>
        <w:snapToGrid w:val="0"/>
        <w:spacing w:beforeAutospacing="0" w:afterAutospacing="0" w:line="500" w:lineRule="exact"/>
        <w:ind w:left="902"/>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（3）进行项目各参与方的协调工作。</w:t>
      </w:r>
    </w:p>
    <w:p>
      <w:pPr>
        <w:pageBreakBefore w:val="0"/>
        <w:overflowPunct/>
        <w:topLinePunct w:val="0"/>
        <w:bidi w:val="0"/>
        <w:snapToGrid w:val="0"/>
        <w:spacing w:beforeAutospacing="0" w:afterAutospacing="0" w:line="500" w:lineRule="exact"/>
        <w:ind w:left="902"/>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（4）有权拒绝发包人提出的违反法律法规强制性规定或国家强制性标准的要求。</w:t>
      </w:r>
    </w:p>
    <w:p>
      <w:pPr>
        <w:pageBreakBefore w:val="0"/>
        <w:overflowPunct/>
        <w:topLinePunct w:val="0"/>
        <w:bidi w:val="0"/>
        <w:snapToGrid w:val="0"/>
        <w:spacing w:beforeAutospacing="0" w:afterAutospacing="0" w:line="500" w:lineRule="exact"/>
        <w:ind w:left="902"/>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（5）除合同另有约定外，对因发包人原因给承包人带来任何损失或造成工程关键路径延误的，承包人有权要求赔偿和（或）延长竣工日期。</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（6）合同约定的其他承包人权利。</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25" w:name="_Toc485676172"/>
      <w:bookmarkStart w:id="126" w:name="_Toc37189803"/>
      <w:r>
        <w:rPr>
          <w:rFonts w:hint="eastAsia" w:asciiTheme="minorEastAsia" w:hAnsiTheme="minorEastAsia" w:eastAsiaTheme="minorEastAsia" w:cstheme="minorEastAsia"/>
          <w:color w:val="auto"/>
          <w:kern w:val="0"/>
          <w:sz w:val="24"/>
          <w:szCs w:val="24"/>
          <w:highlight w:val="none"/>
          <w:lang w:val="zh-CN"/>
        </w:rPr>
        <w:t>4.2 承包人义务</w:t>
      </w:r>
      <w:bookmarkEnd w:id="125"/>
      <w:r>
        <w:rPr>
          <w:rFonts w:hint="eastAsia" w:asciiTheme="minorEastAsia" w:hAnsiTheme="minorEastAsia" w:eastAsiaTheme="minorEastAsia" w:cstheme="minorEastAsia"/>
          <w:color w:val="auto"/>
          <w:kern w:val="0"/>
          <w:sz w:val="24"/>
          <w:szCs w:val="24"/>
          <w:highlight w:val="none"/>
          <w:lang w:val="zh-CN"/>
        </w:rPr>
        <w:t>及相关工作</w:t>
      </w:r>
      <w:bookmarkEnd w:id="126"/>
    </w:p>
    <w:p>
      <w:pPr>
        <w:pStyle w:val="356"/>
        <w:pageBreakBefore w:val="0"/>
        <w:overflowPunct/>
        <w:topLinePunct w:val="0"/>
        <w:bidi w:val="0"/>
        <w:snapToGrid w:val="0"/>
        <w:spacing w:beforeAutospacing="0" w:afterAutospacing="0" w:line="500" w:lineRule="exact"/>
        <w:ind w:left="902"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（1）承包人应按照合同约定的标准、规范、工程的功能、规模等，完成勘察、设计、采购、施工、竣工试验和（或）指导竣工后试验等工作，不得违反国家强制性标准、规范的规定。</w:t>
      </w:r>
    </w:p>
    <w:p>
      <w:pPr>
        <w:pStyle w:val="356"/>
        <w:pageBreakBefore w:val="0"/>
        <w:overflowPunct/>
        <w:topLinePunct w:val="0"/>
        <w:bidi w:val="0"/>
        <w:snapToGrid w:val="0"/>
        <w:spacing w:beforeAutospacing="0" w:afterAutospacing="0" w:line="500" w:lineRule="exact"/>
        <w:ind w:left="902"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（2）承包人应按照合同约定，自费修复因承包人原因引起的设计、文件、材料、部件、施工中存在的缺陷、或在竣工试验和竣工后试验中发现的缺陷。</w:t>
      </w:r>
    </w:p>
    <w:p>
      <w:pPr>
        <w:pStyle w:val="356"/>
        <w:pageBreakBefore w:val="0"/>
        <w:overflowPunct/>
        <w:topLinePunct w:val="0"/>
        <w:bidi w:val="0"/>
        <w:snapToGrid w:val="0"/>
        <w:spacing w:beforeAutospacing="0" w:afterAutospacing="0" w:line="500" w:lineRule="exact"/>
        <w:ind w:left="902"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（3）承包人应负责</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约定的报批报建及相关服务工作，相关费用包含在签约合同价“其他”项目中。</w:t>
      </w:r>
    </w:p>
    <w:p>
      <w:pPr>
        <w:pStyle w:val="356"/>
        <w:pageBreakBefore w:val="0"/>
        <w:overflowPunct/>
        <w:topLinePunct w:val="0"/>
        <w:bidi w:val="0"/>
        <w:snapToGrid w:val="0"/>
        <w:spacing w:beforeAutospacing="0" w:afterAutospacing="0" w:line="500" w:lineRule="exact"/>
        <w:ind w:left="902"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（4）负责按基建程序编制项目管理计划和建设组织大纲，并向发包人报备。</w:t>
      </w:r>
    </w:p>
    <w:p>
      <w:pPr>
        <w:pStyle w:val="356"/>
        <w:pageBreakBefore w:val="0"/>
        <w:overflowPunct/>
        <w:topLinePunct w:val="0"/>
        <w:bidi w:val="0"/>
        <w:snapToGrid w:val="0"/>
        <w:spacing w:beforeAutospacing="0" w:afterAutospacing="0" w:line="500" w:lineRule="exact"/>
        <w:ind w:left="902"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（5）承包人应组建能够满足本项目EPC总承包管理服务需要的项目管理部，按照EPC总承包管理工作范围和内容完成EPC总承包管理工作，并定期向发包人汇报EPC总承包项目进展。</w:t>
      </w:r>
    </w:p>
    <w:p>
      <w:pPr>
        <w:pStyle w:val="356"/>
        <w:pageBreakBefore w:val="0"/>
        <w:overflowPunct/>
        <w:topLinePunct w:val="0"/>
        <w:bidi w:val="0"/>
        <w:snapToGrid w:val="0"/>
        <w:spacing w:beforeAutospacing="0" w:afterAutospacing="0" w:line="500" w:lineRule="exact"/>
        <w:ind w:left="902"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（6）承包人应制定专项管理方案，对进场材料、设备进行全面检查检验，确保工程所使用材料、设备满足国家规范、地方法规，以及合同及设计图纸中的质量要求及相关技术参数。</w:t>
      </w:r>
    </w:p>
    <w:p>
      <w:pPr>
        <w:pStyle w:val="356"/>
        <w:pageBreakBefore w:val="0"/>
        <w:overflowPunct/>
        <w:topLinePunct w:val="0"/>
        <w:bidi w:val="0"/>
        <w:snapToGrid w:val="0"/>
        <w:spacing w:beforeAutospacing="0" w:afterAutospacing="0" w:line="500" w:lineRule="exact"/>
        <w:ind w:left="902"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（7）承包人应按照</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的约定建立数字化（信息化）管理平台，相关费用包含在签约合同价“其他”项目中。</w:t>
      </w:r>
    </w:p>
    <w:p>
      <w:pPr>
        <w:pStyle w:val="356"/>
        <w:pageBreakBefore w:val="0"/>
        <w:overflowPunct/>
        <w:topLinePunct w:val="0"/>
        <w:bidi w:val="0"/>
        <w:snapToGrid w:val="0"/>
        <w:spacing w:beforeAutospacing="0" w:afterAutospacing="0" w:line="500" w:lineRule="exact"/>
        <w:ind w:left="902"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（8）承包人需按照发包人的要求设立精细化管理部门或引入精细化咨询顾问，并建立完善的精细化管理体系，体系应包含：</w:t>
      </w:r>
    </w:p>
    <w:p>
      <w:pPr>
        <w:pStyle w:val="356"/>
        <w:pageBreakBefore w:val="0"/>
        <w:numPr>
          <w:ilvl w:val="255"/>
          <w:numId w:val="0"/>
        </w:numPr>
        <w:overflowPunct/>
        <w:topLinePunct w:val="0"/>
        <w:bidi w:val="0"/>
        <w:spacing w:beforeAutospacing="0" w:afterAutospacing="0" w:line="500" w:lineRule="exact"/>
        <w:ind w:left="1418"/>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涵盖安全、质量和进度精细化管理内容。</w:t>
      </w:r>
    </w:p>
    <w:p>
      <w:pPr>
        <w:pStyle w:val="356"/>
        <w:pageBreakBefore w:val="0"/>
        <w:numPr>
          <w:ilvl w:val="255"/>
          <w:numId w:val="0"/>
        </w:numPr>
        <w:overflowPunct/>
        <w:topLinePunct w:val="0"/>
        <w:bidi w:val="0"/>
        <w:spacing w:beforeAutospacing="0" w:afterAutospacing="0" w:line="500" w:lineRule="exact"/>
        <w:ind w:left="1418"/>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具备动态的纠偏、反馈、处理、完善机制。</w:t>
      </w:r>
    </w:p>
    <w:p>
      <w:pPr>
        <w:pStyle w:val="356"/>
        <w:pageBreakBefore w:val="0"/>
        <w:numPr>
          <w:ilvl w:val="255"/>
          <w:numId w:val="0"/>
        </w:numPr>
        <w:overflowPunct/>
        <w:topLinePunct w:val="0"/>
        <w:bidi w:val="0"/>
        <w:spacing w:beforeAutospacing="0" w:afterAutospacing="0" w:line="500" w:lineRule="exact"/>
        <w:ind w:left="1418"/>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相关要求及标准可在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（9）承包人需按照</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的约定进行BIM应用，相关费用包含在签约合同价“其他”项目中。</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（10）涉及到建设规模、标准、功能、户型、建筑外观立面、核心工艺、关键设备、绿色认证标准等方面的重大变化以及重要变更，报发包人和相关部门批准后方可实施。</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（11）承包人应向发包人申报年度资金使用计划。</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（12）承包人应建立完整的项目档案，在项目完成后向发包人移交。未征得发包人同意，不得泄露与本工程有关的保密资料。</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（13）合同约定的其他承包人义务及相关工作。</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27" w:name="_Toc462492455"/>
      <w:bookmarkStart w:id="128" w:name="_Toc462492626"/>
      <w:bookmarkStart w:id="129" w:name="_Toc485676173"/>
      <w:bookmarkStart w:id="130" w:name="_Toc37189804"/>
      <w:r>
        <w:rPr>
          <w:rFonts w:hint="eastAsia" w:asciiTheme="minorEastAsia" w:hAnsiTheme="minorEastAsia" w:eastAsiaTheme="minorEastAsia" w:cstheme="minorEastAsia"/>
          <w:color w:val="auto"/>
          <w:kern w:val="0"/>
          <w:sz w:val="24"/>
          <w:szCs w:val="24"/>
          <w:highlight w:val="none"/>
          <w:lang w:val="zh-CN"/>
        </w:rPr>
        <w:t xml:space="preserve">4.3 </w:t>
      </w:r>
      <w:bookmarkEnd w:id="127"/>
      <w:bookmarkEnd w:id="128"/>
      <w:bookmarkEnd w:id="129"/>
      <w:r>
        <w:rPr>
          <w:rFonts w:hint="eastAsia" w:asciiTheme="minorEastAsia" w:hAnsiTheme="minorEastAsia" w:eastAsiaTheme="minorEastAsia" w:cstheme="minorEastAsia"/>
          <w:color w:val="auto"/>
          <w:kern w:val="0"/>
          <w:sz w:val="24"/>
          <w:szCs w:val="24"/>
          <w:highlight w:val="none"/>
          <w:lang w:val="zh-CN"/>
        </w:rPr>
        <w:t>承包人代表</w:t>
      </w:r>
      <w:bookmarkEnd w:id="130"/>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（1）承包人代表，应是合同当事人双方所确认的人选。承包人代表经授权并代表承包人负责履行本合同。承包人代表的姓名、职责和权限在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代表应是承包人的正式员工，承包人应在合同生效后14日内向发包人提交承包人代表与承包人之间的劳动合同，以及承包人为承包人代表缴纳社会保险的有效证明，承包人不提交上述文件的，承包人代表无权履行职责，由此影响工程进度或发生其它问题造成损失的，由承包人承担责任。</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承包人代表按合同约定的项目进度计划，并按发包人代表依据合同发出的指令组织项目实施。在紧急情况下，且无法与发包人代表取得联系时，承包人代表有权采取必要的措施保证人身、工程和财产的安全，但须在事后48小时内向发包人代表送交书面报告。</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承包人需更换承包人代表时，提前14日以书面形式通知发包人，并征得发包人的同意，继任的承包人代表须继续履行本款约定的职责和权限。未经发包人同意，承包人不得擅自更换承包人代表。承包人擅自更换承包人代表的，按</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的约定，承担违约责任。</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发包人有权以书面形式通知更换其认为不称职的承包人代表，但应说明更换因由，承包人应在接到更换通知后14日内向发包人提出书面的改进报告。发包人收到改进报告后仍以书面形式通知更换的，承包人应在接到第二次更换通知后的28日内进行更换，并将新任命的承包人代表的姓名、简历以书面形式通知发包人。新任承包人代表继续履行第4.3款［承包人代表］约定的职责和权限。</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31" w:name="_Toc37189805"/>
      <w:bookmarkStart w:id="132" w:name="_Toc485676174"/>
      <w:bookmarkStart w:id="133" w:name="_Toc462492456"/>
      <w:bookmarkStart w:id="134" w:name="_Toc462492627"/>
      <w:r>
        <w:rPr>
          <w:rFonts w:hint="eastAsia" w:asciiTheme="minorEastAsia" w:hAnsiTheme="minorEastAsia" w:eastAsiaTheme="minorEastAsia" w:cstheme="minorEastAsia"/>
          <w:color w:val="auto"/>
          <w:kern w:val="0"/>
          <w:sz w:val="24"/>
          <w:szCs w:val="24"/>
          <w:highlight w:val="none"/>
          <w:lang w:val="zh-CN"/>
        </w:rPr>
        <w:t>4.4 质量保证</w:t>
      </w:r>
      <w:bookmarkEnd w:id="131"/>
      <w:bookmarkEnd w:id="132"/>
      <w:bookmarkEnd w:id="133"/>
      <w:bookmarkEnd w:id="134"/>
    </w:p>
    <w:p>
      <w:pPr>
        <w:pStyle w:val="351"/>
        <w:pageBreakBefore w:val="0"/>
        <w:kinsoku w:val="0"/>
        <w:overflowPunct/>
        <w:topLinePunct w:val="0"/>
        <w:bidi w:val="0"/>
        <w:spacing w:beforeAutospacing="0" w:afterAutospacing="0" w:line="500" w:lineRule="exact"/>
        <w:ind w:left="896" w:leftChars="0"/>
        <w:jc w:val="left"/>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承包人应按合同约定的质量标准规范，确保勘察、设计、采购、加工制造、施工、竣工试验等各项工作的质量，建立有效的质量保证体系，并按照国家有关规定，通过工程质量保修书的形式约定保修范围、保修期限和保修责任。</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35" w:name="_Toc462492628"/>
      <w:bookmarkStart w:id="136" w:name="_Toc462492457"/>
      <w:bookmarkStart w:id="137" w:name="_Toc485676175"/>
      <w:bookmarkStart w:id="138" w:name="_Toc37189806"/>
      <w:r>
        <w:rPr>
          <w:rFonts w:hint="eastAsia" w:asciiTheme="minorEastAsia" w:hAnsiTheme="minorEastAsia" w:eastAsiaTheme="minorEastAsia" w:cstheme="minorEastAsia"/>
          <w:color w:val="auto"/>
          <w:kern w:val="0"/>
          <w:sz w:val="24"/>
          <w:szCs w:val="24"/>
          <w:highlight w:val="none"/>
          <w:lang w:val="zh-CN"/>
        </w:rPr>
        <w:t>4.5 安全保证</w:t>
      </w:r>
      <w:bookmarkEnd w:id="135"/>
      <w:bookmarkEnd w:id="136"/>
      <w:bookmarkEnd w:id="137"/>
      <w:bookmarkEnd w:id="138"/>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（1）承包人应全面负责其施工场地的安全管理工作及承担相关费用，保障所有进入施工场地的人员的安全。因承包人原因所发生的人身伤害、安全事故，由承包人负责。</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（2）承包人应按照合同约定和国家有关安全生产的法律规定，进行勘察、设计、采购、施工、竣工试验，保证工程的安全性能。</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（3）承包人应遵守第8.7款［职业健康、安全和环境保护］的约定。</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39" w:name="_Toc37189807"/>
      <w:r>
        <w:rPr>
          <w:rFonts w:hint="eastAsia" w:asciiTheme="minorEastAsia" w:hAnsiTheme="minorEastAsia" w:eastAsiaTheme="minorEastAsia" w:cstheme="minorEastAsia"/>
          <w:color w:val="auto"/>
          <w:kern w:val="0"/>
          <w:sz w:val="24"/>
          <w:szCs w:val="24"/>
          <w:highlight w:val="none"/>
          <w:lang w:val="zh-CN"/>
        </w:rPr>
        <w:t>4.6工程保护和保安责任</w:t>
      </w:r>
      <w:bookmarkEnd w:id="139"/>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（1）承包人应在开工之日起至发包人接收工程或单位工程之日止，负责工程或单位工程的照管、保护、维护，保证工程或单位工程除不可抗力外，不受到任何损失、损害。</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（2）工程实施阶段及区域的保安责任主体为承包人。承包人负责与当地有关治安部门的联系、沟通和协调，并承担所发生的相关费用。</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（3）承包人应编制相关保安制度、责任制度和报告制度，作为合同附件。</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40" w:name="_Toc37189808"/>
      <w:bookmarkStart w:id="141" w:name="_Toc485676176"/>
      <w:bookmarkStart w:id="142" w:name="_Toc462492629"/>
      <w:bookmarkStart w:id="143" w:name="_Toc462492458"/>
      <w:r>
        <w:rPr>
          <w:rFonts w:hint="eastAsia" w:asciiTheme="minorEastAsia" w:hAnsiTheme="minorEastAsia" w:eastAsiaTheme="minorEastAsia" w:cstheme="minorEastAsia"/>
          <w:color w:val="auto"/>
          <w:kern w:val="0"/>
          <w:sz w:val="24"/>
          <w:szCs w:val="24"/>
          <w:highlight w:val="none"/>
          <w:lang w:val="zh-CN"/>
        </w:rPr>
        <w:t>4.7 进度保证</w:t>
      </w:r>
      <w:bookmarkEnd w:id="140"/>
      <w:bookmarkEnd w:id="141"/>
    </w:p>
    <w:p>
      <w:pPr>
        <w:pStyle w:val="351"/>
        <w:pageBreakBefore w:val="0"/>
        <w:kinsoku w:val="0"/>
        <w:overflowPunct/>
        <w:topLinePunct w:val="0"/>
        <w:bidi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按第5.2款［项目进度计划］的约定，合理有序地组织勘察、设计、采购、施工、竣工试验所需要的各类资源，以及派出有经验的竣工后试验的指导人员，采用有效的实施方法和组织措施，保证项目进度计划的实现。</w:t>
      </w:r>
    </w:p>
    <w:bookmarkEnd w:id="142"/>
    <w:bookmarkEnd w:id="143"/>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44" w:name="_Toc462492461"/>
      <w:bookmarkStart w:id="145" w:name="_Toc462492632"/>
      <w:bookmarkStart w:id="146" w:name="_Toc485676177"/>
      <w:bookmarkStart w:id="147" w:name="_Toc37189809"/>
      <w:r>
        <w:rPr>
          <w:rFonts w:hint="eastAsia" w:asciiTheme="minorEastAsia" w:hAnsiTheme="minorEastAsia" w:eastAsiaTheme="minorEastAsia" w:cstheme="minorEastAsia"/>
          <w:color w:val="auto"/>
          <w:kern w:val="0"/>
          <w:sz w:val="24"/>
          <w:szCs w:val="24"/>
          <w:highlight w:val="none"/>
          <w:lang w:val="zh-CN"/>
        </w:rPr>
        <w:t>4.8</w:t>
      </w:r>
      <w:bookmarkEnd w:id="144"/>
      <w:bookmarkEnd w:id="145"/>
      <w:bookmarkEnd w:id="146"/>
      <w:r>
        <w:rPr>
          <w:rFonts w:hint="eastAsia" w:asciiTheme="minorEastAsia" w:hAnsiTheme="minorEastAsia" w:eastAsiaTheme="minorEastAsia" w:cstheme="minorEastAsia"/>
          <w:color w:val="auto"/>
          <w:kern w:val="0"/>
          <w:sz w:val="24"/>
          <w:szCs w:val="24"/>
          <w:highlight w:val="none"/>
          <w:lang w:val="zh-CN"/>
        </w:rPr>
        <w:t>承包人的再发包</w:t>
      </w:r>
      <w:bookmarkEnd w:id="147"/>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（1）承包人只能对</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约定列出的专业分工任务（含勘察、设计、采购、施工、劳务服务、竣工试验等）再发包给相应资质的单位，并共同向发包人承担连带责任。</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专用条款未列出的再发包事项，承包人可在工程实施阶段分批分期就再发包事项向发包人提交申请，发包人在接到再发包事项申请后的14日内，予以批准或提出意见。发包人未能在14日批准亦未提出意见的，承包人有权在提交该再发包事项后的第15日开始，将提出的拟再发包事项对外发包。</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（3）承包人应于再发包合同签订后21日内向发包人报备。</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48" w:name="_Toc37189810"/>
      <w:bookmarkStart w:id="149" w:name="_Toc485676178"/>
      <w:r>
        <w:rPr>
          <w:rFonts w:hint="eastAsia" w:asciiTheme="minorEastAsia" w:hAnsiTheme="minorEastAsia" w:eastAsiaTheme="minorEastAsia" w:cstheme="minorEastAsia"/>
          <w:color w:val="auto"/>
          <w:kern w:val="0"/>
          <w:sz w:val="24"/>
          <w:szCs w:val="24"/>
          <w:highlight w:val="none"/>
          <w:lang w:val="zh-CN"/>
        </w:rPr>
        <w:t>4.9 劳动者工资支付</w:t>
      </w:r>
      <w:bookmarkEnd w:id="148"/>
      <w:bookmarkEnd w:id="149"/>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发包人和承包人应按照《国务院关于解决农民工若干问题的意见》、《建设领域农民工工资支付管理暂行办法》和深圳市建设行政主管部门的相关规定执行。</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与其为履行本合同而雇佣的人员签订劳动合同，按法律规定保障劳动者的各项权利，并监督再发包单位与其雇佣的人员签订劳动合同，建立用工管理台账，真实、准确记录工人名册、劳动合同、劳务合同、工程进度、工时、劳务承包款和工人工资支付情况等信息，并保存两年以上备查。</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150" w:name="_Toc37189812"/>
      <w:bookmarkStart w:id="151" w:name="_Toc485676180"/>
      <w:r>
        <w:rPr>
          <w:rFonts w:hint="eastAsia" w:asciiTheme="minorEastAsia" w:hAnsiTheme="minorEastAsia" w:eastAsiaTheme="minorEastAsia" w:cstheme="minorEastAsia"/>
          <w:snapToGrid w:val="0"/>
          <w:color w:val="auto"/>
          <w:kern w:val="0"/>
          <w:sz w:val="24"/>
          <w:szCs w:val="24"/>
          <w:highlight w:val="none"/>
          <w:lang w:val="zh-CN"/>
        </w:rPr>
        <w:t>5 工期与进度</w:t>
      </w:r>
      <w:bookmarkEnd w:id="150"/>
      <w:bookmarkEnd w:id="151"/>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52" w:name="_Toc485676181"/>
      <w:bookmarkStart w:id="153" w:name="_Toc37189813"/>
      <w:bookmarkStart w:id="154" w:name="_Toc462492463"/>
      <w:bookmarkStart w:id="155" w:name="_Toc462492634"/>
      <w:r>
        <w:rPr>
          <w:rFonts w:hint="eastAsia" w:asciiTheme="minorEastAsia" w:hAnsiTheme="minorEastAsia" w:eastAsiaTheme="minorEastAsia" w:cstheme="minorEastAsia"/>
          <w:color w:val="auto"/>
          <w:kern w:val="0"/>
          <w:sz w:val="24"/>
          <w:szCs w:val="24"/>
          <w:highlight w:val="none"/>
          <w:lang w:val="zh-CN"/>
        </w:rPr>
        <w:t>5.1工期</w:t>
      </w:r>
      <w:bookmarkEnd w:id="152"/>
      <w:bookmarkEnd w:id="153"/>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本工程须在本合同协议书中约定的时间内完成，或在发包人批准的期限内完成。</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56" w:name="_Toc37189814"/>
      <w:bookmarkStart w:id="157" w:name="_Toc485676182"/>
      <w:r>
        <w:rPr>
          <w:rFonts w:hint="eastAsia" w:asciiTheme="minorEastAsia" w:hAnsiTheme="minorEastAsia" w:eastAsiaTheme="minorEastAsia" w:cstheme="minorEastAsia"/>
          <w:color w:val="auto"/>
          <w:kern w:val="0"/>
          <w:sz w:val="24"/>
          <w:szCs w:val="24"/>
          <w:highlight w:val="none"/>
          <w:lang w:val="zh-CN"/>
        </w:rPr>
        <w:t>5.2 项目进度计划</w:t>
      </w:r>
      <w:bookmarkEnd w:id="154"/>
      <w:bookmarkEnd w:id="155"/>
      <w:bookmarkEnd w:id="156"/>
      <w:bookmarkEnd w:id="157"/>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（1）项目进度计划</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承包人负责编制项目进度计划，项目进度计划中的实施期限（含竣工试验），应符合合同协议书的约定。项目进度计划中包括但不限于网络工期进度表，该进度表应包含以下功能：</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表明各项作业前后关系。</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便于修正。</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,3)</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可体现变更对工期带来的影响。</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,4)</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可供现场管理人员确定重要节点和重点管理项目。</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关键路径及关键路径变化的确定原则、承包人提交项目进度计划的份数和时间，在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项目进度计划经发包人批准后实施，但发包人的批准并不能减轻或免除承包人的合同责任。</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（2）自费赶上项目进度计划</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因承包人原因使工程实际进度明显落后于项目进度计划时，承包人有义务、发包人也有权利要求承包人自费采取措施，赶上项目进度计划。</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（3）项目进度计划的调整</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出现下列情况，竣工日期相应顺延，并对项目进度计划进行调整：</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因发包人原因，如未能按14.3款第（1）项约定的预付款金额和14.3款第（2）项约定的付款时间付款，导致项目开工日期延误的。</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因不可抗力造成项目开工日期延误的。</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,3)</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根据合同约定的其它延长竣工日期的情况。</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（4）发包人的赶工要求</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合同实施过程中发包人书面提出加快勘察、设计、采购、施工、竣工试验的赶工要求，被承包人接受时，承包人应提交赶工方案，采取赶工措施。因赶工引起的费用增加，按第13条［变更］的约定执行。</w:t>
      </w:r>
      <w:bookmarkStart w:id="158" w:name="_Toc462492467"/>
      <w:bookmarkStart w:id="159" w:name="_Toc462492638"/>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60" w:name="_Toc485676183"/>
      <w:bookmarkStart w:id="161" w:name="_Toc37189815"/>
      <w:r>
        <w:rPr>
          <w:rFonts w:hint="eastAsia" w:asciiTheme="minorEastAsia" w:hAnsiTheme="minorEastAsia" w:eastAsiaTheme="minorEastAsia" w:cstheme="minorEastAsia"/>
          <w:color w:val="auto"/>
          <w:kern w:val="0"/>
          <w:sz w:val="24"/>
          <w:szCs w:val="24"/>
          <w:highlight w:val="none"/>
          <w:lang w:val="zh-CN"/>
        </w:rPr>
        <w:t>5.3 误期赔偿</w:t>
      </w:r>
      <w:bookmarkEnd w:id="158"/>
      <w:bookmarkEnd w:id="159"/>
      <w:bookmarkEnd w:id="160"/>
      <w:bookmarkEnd w:id="161"/>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（1）因承包人原因的误期</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因承包人原因，造成工程竣工日期延误的，由承包人承担误期损害赔偿责任。每日延误的赔偿金额，及累计的最高赔偿金额在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中约定。发包人有权从工程进度款、竣工结算款或约定提交的履约担保中扣除赔偿金额。</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（2）因发包人原因的误期</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因发包人原因，造成工程竣工日期延误的，由发包人承担由此延误的工期和（或）增加的费用，且发包人应支付承包人合理的利润。</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62" w:name="_Toc462492639"/>
      <w:bookmarkStart w:id="163" w:name="_Toc485676184"/>
      <w:bookmarkStart w:id="164" w:name="_Toc462492468"/>
      <w:bookmarkStart w:id="165" w:name="_Toc37189816"/>
      <w:r>
        <w:rPr>
          <w:rFonts w:hint="eastAsia" w:asciiTheme="minorEastAsia" w:hAnsiTheme="minorEastAsia" w:eastAsiaTheme="minorEastAsia" w:cstheme="minorEastAsia"/>
          <w:color w:val="auto"/>
          <w:kern w:val="0"/>
          <w:sz w:val="24"/>
          <w:szCs w:val="24"/>
          <w:highlight w:val="none"/>
          <w:lang w:val="zh-CN"/>
        </w:rPr>
        <w:t>5.4 暂停</w:t>
      </w:r>
      <w:bookmarkEnd w:id="162"/>
      <w:bookmarkEnd w:id="163"/>
      <w:bookmarkEnd w:id="164"/>
      <w:bookmarkEnd w:id="165"/>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（1）因发包人原因的暂停</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因发包人原因通知的暂停，应列明暂停的日期及预计暂停的期限。所造成部分工程或工程的暂停，所发生的损失、损害及竣工日期延误，由发包人负责。</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（2）因承包人原因的暂停</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因承包人原因造成部分工程或工程的暂停的，所发生的损失、损害及竣工日期延误，由承包人负责。</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（3）因不可抗力造成的暂停</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因不可抗力造成工程暂停时，双方根据第17.2款［不可抗力处理程序］和第17.3款［不可抗力损失费用承担］的约定，安排各自的工作。</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（4）暂停时承包人的工作</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当发生5.4款第（1）、（3）项时，承包人应立即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（5）承包人的复工要求</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根据发包人通知暂停的，承包人有权在暂停45日后向发包人发出要求复工的通知。</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发包人的暂停超过180日，或因不可抗力的暂停致使合同无法履行，承包人有权根据第18.4款［由承包人解除合同］的约定，发出解除合同的通知。</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（6）发包人的复工</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发包人发出复工通知后，有权组织承包人对受暂停影响的工程、工程物资进行检查，承包人应将检查结果及需要恢复、修复的内容和估算通知发包人。</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经发包人确认后，因发包人原因的暂停，所发生的恢复、修复和清理费用由发包人承担，因恢复、修复、清理造成工程关键路径延误的，竣工日期相应延长；因承包人原因的暂停，所发生的恢复、修复和清理费用及竣工日期延误，由承包人承担；因不可抗力原因的暂停，所发生的恢复、修复和清理费用及竣工日期延误，双方应根据第17.3款［不可抗力损失费用承担］的约定来确定承担方式和承担比例。</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（7）工程暂停时的付款</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因发包人原因的暂停复工后，双方应商定因该暂停给承包人所增加的合理费用，承包人应将其款项纳入当期的付款申请，由发包人审查支付。</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因发包人原因的暂停，致使合同无法履行时，且承包人根据5.4款第（5）项第二段的约定发出解除合同的通知后，双方应根据第18.4款［由承包人解除合同］的相关约定，办理结算和付款。</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166" w:name="_Toc37189817"/>
      <w:bookmarkStart w:id="167" w:name="_Toc485676185"/>
      <w:r>
        <w:rPr>
          <w:rFonts w:hint="eastAsia" w:asciiTheme="minorEastAsia" w:hAnsiTheme="minorEastAsia" w:eastAsiaTheme="minorEastAsia" w:cstheme="minorEastAsia"/>
          <w:snapToGrid w:val="0"/>
          <w:color w:val="auto"/>
          <w:kern w:val="0"/>
          <w:sz w:val="24"/>
          <w:szCs w:val="24"/>
          <w:highlight w:val="none"/>
          <w:lang w:val="zh-CN"/>
        </w:rPr>
        <w:t>6 勘察与设计</w:t>
      </w:r>
      <w:bookmarkEnd w:id="166"/>
      <w:bookmarkEnd w:id="167"/>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68" w:name="_Toc37189818"/>
      <w:bookmarkStart w:id="169" w:name="_Toc485676186"/>
      <w:bookmarkStart w:id="170" w:name="_Toc462492470"/>
      <w:bookmarkStart w:id="171" w:name="_Toc462492641"/>
      <w:r>
        <w:rPr>
          <w:rFonts w:hint="eastAsia" w:asciiTheme="minorEastAsia" w:hAnsiTheme="minorEastAsia" w:eastAsiaTheme="minorEastAsia" w:cstheme="minorEastAsia"/>
          <w:color w:val="auto"/>
          <w:kern w:val="0"/>
          <w:sz w:val="24"/>
          <w:szCs w:val="24"/>
          <w:highlight w:val="none"/>
          <w:lang w:val="zh-CN"/>
        </w:rPr>
        <w:t>6.1 勘察</w:t>
      </w:r>
      <w:bookmarkEnd w:id="168"/>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（1）发包人应在“发包人要求”中明确勘察任务及技术要求，提供已获知的作业场地内的相关资料、图纸，并为承包人获取其他资料提供必要的协助与协调。</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（2）承包人应在工程勘察前，提出勘察方案或勘察组织设计。</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燃气管道、热力管道、动力设备、输水管道、输电线路、临街交通要道及城市轨道交通隧道、地下通道（地下隧道）附近等风险性较大的地点，以及在易燃易爆地段及放射、有毒环境中进行工程勘察作业时，承包人应编制含有安全防护方案的勘察方案，并制定应急预案。</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（3）承包人应按勘察任务及技术要求并依据有关技术标准进行工程勘察工作。</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承包人应核查并在勘察报告及后续设计文件中明示工程项目范围内城市轨道交通隧道、给水管道、燃气管道分布情况。</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（4）承包人勘察工作质量不合格的，承包人应无偿继续完善勘察工作，使其合格，因此对勘察工作及后续设计、采购、施工等造成的工期延误及费用增加由承包人承担。</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（5）本工程勘察阶段的其他要求具体在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72" w:name="_Toc37189819"/>
      <w:r>
        <w:rPr>
          <w:rFonts w:hint="eastAsia" w:asciiTheme="minorEastAsia" w:hAnsiTheme="minorEastAsia" w:eastAsiaTheme="minorEastAsia" w:cstheme="minorEastAsia"/>
          <w:color w:val="auto"/>
          <w:kern w:val="0"/>
          <w:sz w:val="24"/>
          <w:szCs w:val="24"/>
          <w:highlight w:val="none"/>
          <w:lang w:val="zh-CN"/>
        </w:rPr>
        <w:t>6.2 生产工艺技术、建筑设计方案</w:t>
      </w:r>
      <w:bookmarkEnd w:id="169"/>
      <w:bookmarkEnd w:id="170"/>
      <w:bookmarkEnd w:id="171"/>
      <w:bookmarkEnd w:id="172"/>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bookmarkStart w:id="173" w:name="_Toc462492642"/>
      <w:bookmarkStart w:id="174" w:name="_Toc462492471"/>
      <w:r>
        <w:rPr>
          <w:rFonts w:hint="eastAsia" w:asciiTheme="minorEastAsia" w:hAnsiTheme="minorEastAsia" w:eastAsiaTheme="minorEastAsia" w:cstheme="minorEastAsia"/>
          <w:color w:val="auto"/>
          <w:sz w:val="24"/>
          <w:szCs w:val="24"/>
          <w:highlight w:val="none"/>
        </w:rPr>
        <w:t>（1）承包人提供的工艺技术和（或）建筑设计方案</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负责提供生产工艺技术（含专利技术、专有技术、工艺设计）和（或）建筑设计方案（含总体布局、功能分区、建筑造型和主体结构等）时，应对所提供的工艺流程、工艺技术数据、工艺条件、软件、分析手册、操作指导书、设备制造指导书和其它资料要求，和（或）总体布局、功能分区、建筑造型及其结构设计等负责。</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承包人应对</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约定的试运行考核保证值、和（或）使用功能保证的说明负责。</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（2）发包人提供的工艺技术和（或）建筑设计方案</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负责提供部分生产工艺技术（含专利技术、专有技术、工艺设计）和（或）建筑设计方案（含总体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有义务指导、审查由承包人根据发包人提供的上述资料所进行的生产工艺设计和（或）建筑设计，并予以确认。工程和（或）单位工程试运行考核的各项保证值、或使用功能保证说明及双方各自应承担的考核责任，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75" w:name="_Toc37189820"/>
      <w:bookmarkStart w:id="176" w:name="_Toc485676187"/>
      <w:r>
        <w:rPr>
          <w:rFonts w:hint="eastAsia" w:asciiTheme="minorEastAsia" w:hAnsiTheme="minorEastAsia" w:eastAsiaTheme="minorEastAsia" w:cstheme="minorEastAsia"/>
          <w:color w:val="auto"/>
          <w:kern w:val="0"/>
          <w:sz w:val="24"/>
          <w:szCs w:val="24"/>
          <w:highlight w:val="none"/>
          <w:lang w:val="zh-CN"/>
        </w:rPr>
        <w:t>6.3 设计</w:t>
      </w:r>
      <w:bookmarkEnd w:id="173"/>
      <w:bookmarkEnd w:id="174"/>
      <w:r>
        <w:rPr>
          <w:rFonts w:hint="eastAsia" w:asciiTheme="minorEastAsia" w:hAnsiTheme="minorEastAsia" w:eastAsiaTheme="minorEastAsia" w:cstheme="minorEastAsia"/>
          <w:color w:val="auto"/>
          <w:kern w:val="0"/>
          <w:sz w:val="24"/>
          <w:szCs w:val="24"/>
          <w:highlight w:val="none"/>
          <w:lang w:val="zh-CN"/>
        </w:rPr>
        <w:t>阶段</w:t>
      </w:r>
      <w:bookmarkEnd w:id="175"/>
      <w:bookmarkEnd w:id="176"/>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（1）项目基础资料</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发包人应将已获知的项目基础资料向承包人提供，由承包人对发包人提供的资料进行核实确认，并且按照相关法律法规开展后续工作。</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发包人提供的项目基础资料中有专利商提供的技术或工艺包，或是第三方设计单位提供的建筑造型等，发包人应组织专利商或第三方设计单位与承包人进行数据、条件和资料的交换、协调和交接。</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（2）承包人的设计</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按照“发包人要求”、工程现场条件和国家有关部门、行业工程建设标准规范中设计深度的规定，遵循限额设计原则，开展工程设计，并对其设计的工艺技术和（或）建筑功能，及工程的安全、环境保护、职业健康的标准、设备材料质量、工程质量和完成时间负责。</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（3）遵守标准、规范</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第2.5款［标准、规范］的约定，适用于发包人按单位工程接收和（或）整个工程接收。</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,3)</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依据适用法律和合同约定的标准、规范所完成的设计图纸、设计文件中的技术数据和技术条件，是工程物资采购质量、施工质量及竣工试验质量的依据。</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（4）操作维修手册</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由承包人指导竣工后试验和试运行考核试验，并编制操作维修手册的，发包人应按6.3款第（1）项第二段的约定，要求其专利商或发包人的其它承包人向承包人提供其操作指南及分析手册，并对其资料的真实性、准确性、齐全性和及时性负责，</w:t>
      </w:r>
      <w:r>
        <w:rPr>
          <w:rFonts w:hint="eastAsia" w:asciiTheme="minorEastAsia" w:hAnsiTheme="minorEastAsia" w:eastAsiaTheme="minorEastAsia" w:cstheme="minorEastAsia"/>
          <w:bCs/>
          <w:iCs/>
          <w:color w:val="auto"/>
          <w:sz w:val="24"/>
          <w:szCs w:val="24"/>
          <w:highlight w:val="none"/>
        </w:rPr>
        <w:t>合同</w:t>
      </w:r>
      <w:r>
        <w:rPr>
          <w:rFonts w:hint="eastAsia" w:asciiTheme="minorEastAsia" w:hAnsiTheme="minorEastAsia" w:eastAsiaTheme="minorEastAsia" w:cstheme="minorEastAsia"/>
          <w:color w:val="auto"/>
          <w:sz w:val="24"/>
          <w:szCs w:val="24"/>
          <w:highlight w:val="none"/>
        </w:rPr>
        <w:t>另有约定时除外。发包人提交操作指南、分析手册，及承包人提交操作维修手册的份数、提交期限，在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（5）设计文件的份数和提交时间</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在设计过程中，承包人应及时提交各种方案、建议、拟采用的新技术、新工艺、新材料、新设备的有关技术文件。</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相关设计阶段的设计文件、资料和图纸的提交份数和时间在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（6）设计缺陷的自费修复，自费赶上项目进度计划</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承包人原因，造成设计文件存在遗漏、错误、缺陷和不足的，承包人应自费修复、弥补、纠正和完善。造成设计进度延误时，应自费采取措施赶上项目进度计划，因此对后续设计、采购、施工等造成的工期延误及费用增加由承包人承担。</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（7）装配式建筑设计</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针对装配式建筑类项目，发包人与承包人应优先考虑以下原则，并由承包人在设计阶段落实：</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应采用预制装配式的建筑体系，预制率、装配率等在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应优先考虑建筑造型、户型、功能布置、部品、结构构件等的统一性，提高项目的标准化、模数化和精细化水平。</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77" w:name="_Toc462492472"/>
      <w:bookmarkStart w:id="178" w:name="_Toc462492643"/>
      <w:bookmarkStart w:id="179" w:name="_Toc485676188"/>
      <w:bookmarkStart w:id="180" w:name="_Toc37189821"/>
      <w:r>
        <w:rPr>
          <w:rFonts w:hint="eastAsia" w:asciiTheme="minorEastAsia" w:hAnsiTheme="minorEastAsia" w:eastAsiaTheme="minorEastAsia" w:cstheme="minorEastAsia"/>
          <w:color w:val="auto"/>
          <w:kern w:val="0"/>
          <w:sz w:val="24"/>
          <w:szCs w:val="24"/>
          <w:highlight w:val="none"/>
          <w:lang w:val="zh-CN"/>
        </w:rPr>
        <w:t>6.4 设计阶段审查</w:t>
      </w:r>
      <w:bookmarkEnd w:id="177"/>
      <w:bookmarkEnd w:id="178"/>
      <w:bookmarkEnd w:id="179"/>
      <w:bookmarkEnd w:id="180"/>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（1）本工程的设计阶段、设计阶段审查会议的组织和时间安排及相关费用的承担，在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约定。除合同约定的设计阶段以外，涉及重大设计技术问题的，承包人应及时向发包人提出书面审查申请。</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应根据本款的约定，向发包人提交相关设计审查阶段的设计文件，设计文件应符合国家有关部门、行业工程建设标准规范对相关设计阶段的设计文件、图纸和资料的深度规定。承包人有义务协助发包人组织设计审查会议、向审查者介绍、解答、解释其设计文件，并自费提供审查过程中需提供的补充资料。</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（3）发包人有义务向承包人提供设计审查会议的批准文件和纪要。承包人有义务按相关设计审查阶段批准的文件和纪要，并依据合同约定及相关设计规定，对相关设计进行修改、补充和完善。</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因承包人原因，未能按6.3款第（5）项约定的时间，向发包人提交相关设计审查阶段的完整设计文件、图纸和资料，致使相关设计审查阶段的会议无法进行或无法按期进行，造成的竣工日期延误、窝工损失，及发包人增加的组织会议费用，由承包人承担。</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发包人有权在6.4款第（1）项约定的各设计审查阶段之前，对相关设计阶段的设计文件、图纸和资料提出建议、进行预审和确认，发包人的任何建议、预审和确认，并不能减轻或免除承包人的合同责任和义务。</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81" w:name="_Toc485676189"/>
      <w:bookmarkStart w:id="182" w:name="_Toc462492473"/>
      <w:bookmarkStart w:id="183" w:name="_Toc37189822"/>
      <w:bookmarkStart w:id="184" w:name="_Toc462492644"/>
      <w:r>
        <w:rPr>
          <w:rFonts w:hint="eastAsia" w:asciiTheme="minorEastAsia" w:hAnsiTheme="minorEastAsia" w:eastAsiaTheme="minorEastAsia" w:cstheme="minorEastAsia"/>
          <w:color w:val="auto"/>
          <w:kern w:val="0"/>
          <w:sz w:val="24"/>
          <w:szCs w:val="24"/>
          <w:highlight w:val="none"/>
          <w:lang w:val="zh-CN"/>
        </w:rPr>
        <w:t>6.5 操作维修人员的培训</w:t>
      </w:r>
      <w:bookmarkEnd w:id="181"/>
      <w:bookmarkEnd w:id="182"/>
      <w:bookmarkEnd w:id="183"/>
      <w:bookmarkEnd w:id="184"/>
    </w:p>
    <w:p>
      <w:pPr>
        <w:pStyle w:val="351"/>
        <w:pageBreakBefore w:val="0"/>
        <w:kinsoku w:val="0"/>
        <w:overflowPunct/>
        <w:topLinePunct w:val="0"/>
        <w:bidi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承包人应按照“发包人要求”中规定的范围，负责对发包人确认的运维单位的操作和维修人员进行培训，相关费用已包含在签约合同价中。</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85" w:name="_Toc462492645"/>
      <w:bookmarkStart w:id="186" w:name="_Toc485676190"/>
      <w:bookmarkStart w:id="187" w:name="_Toc462492474"/>
      <w:bookmarkStart w:id="188" w:name="_Toc37189823"/>
      <w:r>
        <w:rPr>
          <w:rFonts w:hint="eastAsia" w:asciiTheme="minorEastAsia" w:hAnsiTheme="minorEastAsia" w:eastAsiaTheme="minorEastAsia" w:cstheme="minorEastAsia"/>
          <w:color w:val="auto"/>
          <w:kern w:val="0"/>
          <w:sz w:val="24"/>
          <w:szCs w:val="24"/>
          <w:highlight w:val="none"/>
          <w:lang w:val="zh-CN"/>
        </w:rPr>
        <w:t>6.6 知识产权</w:t>
      </w:r>
      <w:bookmarkEnd w:id="185"/>
      <w:bookmarkEnd w:id="186"/>
      <w:bookmarkEnd w:id="187"/>
      <w:bookmarkEnd w:id="188"/>
    </w:p>
    <w:p>
      <w:pPr>
        <w:pStyle w:val="351"/>
        <w:pageBreakBefore w:val="0"/>
        <w:kinsoku w:val="0"/>
        <w:overflowPunct/>
        <w:topLinePunct w:val="0"/>
        <w:bidi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双方可就本合同涉及的合同一方、或合同双方（含一方或双方相关的专利商、第三方设计单位或设计人）的技术专利、设计方案、专有技术、设计文件著作权等知识产权及其归属在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中明确约定。</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189" w:name="_Toc37189824"/>
      <w:bookmarkStart w:id="190" w:name="_Toc485676191"/>
      <w:r>
        <w:rPr>
          <w:rFonts w:hint="eastAsia" w:asciiTheme="minorEastAsia" w:hAnsiTheme="minorEastAsia" w:eastAsiaTheme="minorEastAsia" w:cstheme="minorEastAsia"/>
          <w:snapToGrid w:val="0"/>
          <w:color w:val="auto"/>
          <w:kern w:val="0"/>
          <w:sz w:val="24"/>
          <w:szCs w:val="24"/>
          <w:highlight w:val="none"/>
          <w:lang w:val="zh-CN"/>
        </w:rPr>
        <w:t>7 采购</w:t>
      </w:r>
      <w:bookmarkEnd w:id="189"/>
      <w:bookmarkEnd w:id="190"/>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91" w:name="_Toc37189825"/>
      <w:bookmarkStart w:id="192" w:name="_Toc462492476"/>
      <w:bookmarkStart w:id="193" w:name="_Toc462492647"/>
      <w:bookmarkStart w:id="194" w:name="_Toc485676192"/>
      <w:r>
        <w:rPr>
          <w:rFonts w:hint="eastAsia" w:asciiTheme="minorEastAsia" w:hAnsiTheme="minorEastAsia" w:eastAsiaTheme="minorEastAsia" w:cstheme="minorEastAsia"/>
          <w:color w:val="auto"/>
          <w:kern w:val="0"/>
          <w:sz w:val="24"/>
          <w:szCs w:val="24"/>
          <w:highlight w:val="none"/>
          <w:lang w:val="zh-CN"/>
        </w:rPr>
        <w:t>7.1 工程物资的提供</w:t>
      </w:r>
      <w:bookmarkEnd w:id="191"/>
      <w:bookmarkEnd w:id="192"/>
      <w:bookmarkEnd w:id="193"/>
      <w:bookmarkEnd w:id="194"/>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（1）承包人提供的工程物资</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①除</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列出的工程物资以外，本项目所需的其他工程物资均由承包人负责提供。承包人应依据6.3款第（3）项设计文件规定的技术参数、技术条件、性能要求、使用要求和数量，负责组织由承包人负责提供的工程物资采购（包括备品备件、专用工具及厂商提供的技术文件），负责运抵现场，并对其需用量、质量检查结果和性能负责。</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②因承包人提供的工程物资（包括建筑构件等）不符合国家强制性标准、规范的规定或合同约定的标准、规范，所造成的质量缺陷，由承包人自费修复，竣工日期不予延长。</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履行合同过程中，由于国家新颁布的强制性标准、规范，造成承包人负责提供的工程物资（包括建筑构件等），虽符合合同约定的标准，但不符合新颁布的强制性标准时，由承包人负责修复或重新订货，并作为变更处理。</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③由承包人提供的竣工后试验的生产性材料，在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中列出类别和（或）清单。</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④承包人应按照</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的约定，将承包人提供的永久性工程设备、材料、部件和备品备件，及竣工后试验物资的供货商及品种、技术要求、规格、数量和供货时间等报送发包人审核，必要时，自费提交样品。经确认的工程物资，承包人在采购安装过程中不得更换品牌。发包人的任何建议、审核和确认并不能减轻或免除承包人的合同责任和义务。</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⑤承包人提供的工程物资都应属于合同所约定的相应类别并符合“发包人要求”及合同文件约定的同档次品牌，同时必须满足国家、深圳市有关验收规范、设计标准和材料技术要求，工程物资进场后按照合同约定或发包人要求的验收程序进行验收。</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（2）承包人对供应商的选择</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承包人应通过本合同要求选择相关工程物资的供货商或制造厂。对于依法必须进行招标的，应招标确定。</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承包人不得在设计文件中或以口头暗示方式指定供应商和制造厂，只有唯一厂家的除外。发包人不得以任何方式指定供应商和制造厂。</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（3）工程物资所有权</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7.1款第（1）项约定的承包人提供的工程物资，在运抵现场的交货地点并支付了采购进度款，其所有权转为发包人所有。在发包人接收工程前，承包人有义务对工程物资进行保管、维护和保养，未经发包人批准不得运出现场。</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（4）部品构件工业化生产</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于装配式建筑项目，承包人应确保建筑构件、结构构件、部品构件的工厂化生产，优先选用成品门窗、成品阳台栏杆、预制内隔墙条板、轻钢龙骨石膏隔墙、保温隔热、整体卫浴、橱柜收纳等装修装饰部品以及水、电、空调等专业集成部品使用。</w:t>
      </w:r>
      <w:r>
        <w:rPr>
          <w:rFonts w:hint="eastAsia" w:asciiTheme="minorEastAsia" w:hAnsiTheme="minorEastAsia" w:eastAsiaTheme="minorEastAsia" w:cstheme="minorEastAsia"/>
          <w:color w:val="auto"/>
          <w:sz w:val="24"/>
          <w:szCs w:val="24"/>
          <w:highlight w:val="none"/>
        </w:rPr>
        <w:tab/>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95" w:name="_Toc37189826"/>
      <w:bookmarkStart w:id="196" w:name="_Toc462492648"/>
      <w:bookmarkStart w:id="197" w:name="_Toc462492477"/>
      <w:bookmarkStart w:id="198" w:name="_Toc485676193"/>
      <w:r>
        <w:rPr>
          <w:rFonts w:hint="eastAsia" w:asciiTheme="minorEastAsia" w:hAnsiTheme="minorEastAsia" w:eastAsiaTheme="minorEastAsia" w:cstheme="minorEastAsia"/>
          <w:color w:val="auto"/>
          <w:kern w:val="0"/>
          <w:sz w:val="24"/>
          <w:szCs w:val="24"/>
          <w:highlight w:val="none"/>
          <w:lang w:val="zh-CN"/>
        </w:rPr>
        <w:t>7.2 检验</w:t>
      </w:r>
      <w:bookmarkEnd w:id="195"/>
      <w:bookmarkEnd w:id="196"/>
      <w:bookmarkEnd w:id="197"/>
      <w:bookmarkEnd w:id="198"/>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（1）工厂检验与报告</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遵守相关法律规定，负责第7.1款［工程物资的提供］约定的永久性工程设备、材料、部件和备品备件，及竣工后试验物资的强制性检查、检验、监测和试验，并向发包人提供相关报告。报告内容、报告期和提交份数，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承包人邀请发包人参检时，在进行相关加工制造阶段的检查、检验、监测和试验之前7日，以书面形式通知发包人参检的内容、地点和时间。发包人在接到邀请后的7日内，以书面形式通知承包人参检或不参检。</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,3)</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发包人承担其参检人员在参检期间的工资、补贴、差旅费和住宿费等，承包人负责办理进入相关厂家的许可，并提供方便。</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,4)</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发包人委托有资格、有经验的第三方代表发包人自费参检的，应在接到承包人邀请函后7日内，以书面形式通知承包人，并写明受托单位及受托人员的名称、姓名及授予的职权。</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,5)</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发包人及其发包人的参检，并不能解除承包人对其采购的工程物资的质量责任。</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（2）覆盖和包装的后果</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已在7.2款第（1）项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（3）未能按时参检</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未能按7.2款第（1）项的约定时间参检，承包人可自行组织检查、检验、检测和试验，质检结果视为是真实的。发包人有权在此后，以指令形式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（4）现场清点与检查</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在其根据第7.1款［工程物资的提供］约定负责提供的工程物资运抵现场前7日通知发包人。承包人（或包括为承包人提供工程物资的供应商、或再发包单位）与发包人按每批货物的提货单据清点箱件数量及进行外观检查，并根据装箱单清点箱内数量、出厂合格证、图纸、文件资料等，并进行外观检查。经检查清点后，双方人员签署开箱检验证明。</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经现场检查清点发现箱件短缺，箱件内的物资数量、图纸、资料短缺，或有外观缺陷的，承包人应负责补齐或自费修复，工程物资在缺陷未能修复之前不得用于工程，因此造成的工程关键路径延误的，竣工日期不予延长。</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（5）质量监督部门及消防、环保等部门的参检</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发包人、承包人应按相关规定接受质量监督部门、消防部门、环保部门、行业机构等专业检查人员对制造、安装及试验过程的现场检查，其费用由承包人承担，并已包含在签约合同价中。</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在EPC总承包项目中对相关工程物资采购应充分了解并在项目实施及进度计划中充分考虑以上因素，因上述机构部门在参检中提出的修改、更换等意见所增加的相关费用，应由承包人来承担，并已包含在签约合同价中；因此造成工程关键路径延误的，竣工日期不予延长。</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（6）检验费用承担</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除</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另有约定外，所有检验费用由承包人承担，并已包含在签约合同价中。</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（7）主要材料、设备专项管理方案</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除上述常规检查外，承包人应编制专项管理方案，方案应包含：</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对进场的主要材料、设备进行全面检查及不定期抽检，不定期抽检频率应不低于每月一次。</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材料抽检应有相关的作业指引及流程，检查项包含但不限于规格、型号、品牌、产地等，并应在抽检过程中做好影像资料留底。</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主要材料、设备应符合国家规范、地方法规，以及合同及图纸中相关技术参数及质量要求。</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对于违反国家规范、地方法规、合同或图纸中相关技术参数及要求的材料、设备，应根据管理方案进行相应处罚。</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199" w:name="_Toc485676194"/>
      <w:bookmarkStart w:id="200" w:name="_Toc462492478"/>
      <w:bookmarkStart w:id="201" w:name="_Toc37189827"/>
      <w:bookmarkStart w:id="202" w:name="_Toc462492649"/>
      <w:r>
        <w:rPr>
          <w:rFonts w:hint="eastAsia" w:asciiTheme="minorEastAsia" w:hAnsiTheme="minorEastAsia" w:eastAsiaTheme="minorEastAsia" w:cstheme="minorEastAsia"/>
          <w:color w:val="auto"/>
          <w:kern w:val="0"/>
          <w:sz w:val="24"/>
          <w:szCs w:val="24"/>
          <w:highlight w:val="none"/>
          <w:lang w:val="zh-CN"/>
        </w:rPr>
        <w:t>7.3 进口工程物资的采购、报关、清关和商检</w:t>
      </w:r>
      <w:bookmarkEnd w:id="199"/>
      <w:bookmarkEnd w:id="200"/>
      <w:bookmarkEnd w:id="201"/>
      <w:bookmarkEnd w:id="202"/>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工程物资的进口采购具体责任方的界定及采购方式，在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中约定。采购责任方负责报关、清关和商检，另一方有义务协助。</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03" w:name="_Toc37189828"/>
      <w:bookmarkStart w:id="204" w:name="_Toc462492650"/>
      <w:bookmarkStart w:id="205" w:name="_Toc462492479"/>
      <w:bookmarkStart w:id="206" w:name="_Toc485676195"/>
      <w:r>
        <w:rPr>
          <w:rFonts w:hint="eastAsia" w:asciiTheme="minorEastAsia" w:hAnsiTheme="minorEastAsia" w:eastAsiaTheme="minorEastAsia" w:cstheme="minorEastAsia"/>
          <w:color w:val="auto"/>
          <w:kern w:val="0"/>
          <w:sz w:val="24"/>
          <w:szCs w:val="24"/>
          <w:highlight w:val="none"/>
          <w:lang w:val="zh-CN"/>
        </w:rPr>
        <w:t>7.4 运输与超限物资运输</w:t>
      </w:r>
      <w:bookmarkEnd w:id="203"/>
      <w:bookmarkEnd w:id="204"/>
      <w:bookmarkEnd w:id="205"/>
      <w:bookmarkEnd w:id="206"/>
    </w:p>
    <w:p>
      <w:pPr>
        <w:pStyle w:val="351"/>
        <w:pageBreakBefore w:val="0"/>
        <w:kinsoku w:val="0"/>
        <w:overflowPunct/>
        <w:topLinePunct w:val="0"/>
        <w:bidi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负责采购的超限工程物资（超重、超长、超宽、超高）的运输，由承包人负责，该超限物资的运输费用及其运输途中的特殊措施、拆迁、赔偿等全部费用，包含在签约合同价内。运输过程中的费用增加，由承包人承担。造成工程关键路径延误时，竣工日期不予延长。</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07" w:name="_Toc462492651"/>
      <w:bookmarkStart w:id="208" w:name="_Toc462492480"/>
      <w:bookmarkStart w:id="209" w:name="_Toc37189829"/>
      <w:bookmarkStart w:id="210" w:name="_Toc485676196"/>
      <w:r>
        <w:rPr>
          <w:rFonts w:hint="eastAsia" w:asciiTheme="minorEastAsia" w:hAnsiTheme="minorEastAsia" w:eastAsiaTheme="minorEastAsia" w:cstheme="minorEastAsia"/>
          <w:color w:val="auto"/>
          <w:kern w:val="0"/>
          <w:sz w:val="24"/>
          <w:szCs w:val="24"/>
          <w:highlight w:val="none"/>
          <w:lang w:val="zh-CN"/>
        </w:rPr>
        <w:t>7.5 重新订货及后果</w:t>
      </w:r>
      <w:bookmarkEnd w:id="207"/>
      <w:bookmarkEnd w:id="208"/>
      <w:bookmarkEnd w:id="209"/>
      <w:bookmarkEnd w:id="210"/>
    </w:p>
    <w:p>
      <w:pPr>
        <w:pStyle w:val="356"/>
        <w:pageBreakBefore w:val="0"/>
        <w:numPr>
          <w:ilvl w:val="255"/>
          <w:numId w:val="0"/>
        </w:numPr>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依据第7.1款［工程物资的提供］及第7.3款［进口工程物资的采购、报关、清关和商检］的约定，由承包人负责提供的永久性工程设备、材料和部件存在缺陷时，经承包人修复仍不合格的，由承包人负责重新订货并运抵现场。因此造成的费用增加、竣工日期延误，由承包人负责。</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11" w:name="_Toc485676197"/>
      <w:bookmarkStart w:id="212" w:name="_Toc37189830"/>
      <w:bookmarkStart w:id="213" w:name="_Toc462492652"/>
      <w:bookmarkStart w:id="214" w:name="_Toc462492481"/>
      <w:r>
        <w:rPr>
          <w:rFonts w:hint="eastAsia" w:asciiTheme="minorEastAsia" w:hAnsiTheme="minorEastAsia" w:eastAsiaTheme="minorEastAsia" w:cstheme="minorEastAsia"/>
          <w:color w:val="auto"/>
          <w:kern w:val="0"/>
          <w:sz w:val="24"/>
          <w:szCs w:val="24"/>
          <w:highlight w:val="none"/>
          <w:lang w:val="zh-CN"/>
        </w:rPr>
        <w:t>7.6 工程物资保管与剩余</w:t>
      </w:r>
      <w:bookmarkEnd w:id="211"/>
      <w:bookmarkEnd w:id="212"/>
      <w:bookmarkEnd w:id="213"/>
      <w:bookmarkEnd w:id="214"/>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（1）工程物资保管</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承包人应按说明书的相关规定对承包人负责提供的工程物资进行保管、维护、保养，防止变形、变质、污染和对人身造成伤害。承包人提交保管维护方案的时间在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中约定，保管维护方案应包括：工程物资分类和保管、保养、保安、领用制度，以及库房、特殊保管库房、堆场、道路、照明、消防、设施、器具等规划。保管所需的一切费用，包含在签约合同价内。</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（2）剩余工程物资的移交</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承包人保管的工程物资（含承包人负责采购提供的并收到了采购进度款的工程物资），在竣工试验完成后，剩余部分由承包人无偿移交给发包人。</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215" w:name="_Toc462492482"/>
      <w:bookmarkStart w:id="216" w:name="_Toc485676198"/>
      <w:bookmarkStart w:id="217" w:name="_Toc462492653"/>
      <w:bookmarkStart w:id="218" w:name="_Toc37189831"/>
      <w:r>
        <w:rPr>
          <w:rFonts w:hint="eastAsia" w:asciiTheme="minorEastAsia" w:hAnsiTheme="minorEastAsia" w:eastAsiaTheme="minorEastAsia" w:cstheme="minorEastAsia"/>
          <w:snapToGrid w:val="0"/>
          <w:color w:val="auto"/>
          <w:kern w:val="0"/>
          <w:sz w:val="24"/>
          <w:szCs w:val="24"/>
          <w:highlight w:val="none"/>
          <w:lang w:val="zh-CN"/>
        </w:rPr>
        <w:t>8 施工</w:t>
      </w:r>
      <w:bookmarkEnd w:id="215"/>
      <w:bookmarkEnd w:id="216"/>
      <w:bookmarkEnd w:id="217"/>
      <w:bookmarkEnd w:id="218"/>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19" w:name="_Toc462492483"/>
      <w:bookmarkStart w:id="220" w:name="_Toc462492654"/>
      <w:bookmarkStart w:id="221" w:name="_Toc37189832"/>
      <w:bookmarkStart w:id="222" w:name="_Toc485676199"/>
      <w:r>
        <w:rPr>
          <w:rFonts w:hint="eastAsia" w:asciiTheme="minorEastAsia" w:hAnsiTheme="minorEastAsia" w:eastAsiaTheme="minorEastAsia" w:cstheme="minorEastAsia"/>
          <w:color w:val="auto"/>
          <w:kern w:val="0"/>
          <w:sz w:val="24"/>
          <w:szCs w:val="24"/>
          <w:highlight w:val="none"/>
          <w:lang w:val="zh-CN"/>
        </w:rPr>
        <w:t>8.1</w:t>
      </w:r>
      <w:bookmarkEnd w:id="219"/>
      <w:bookmarkEnd w:id="220"/>
      <w:r>
        <w:rPr>
          <w:rFonts w:hint="eastAsia" w:asciiTheme="minorEastAsia" w:hAnsiTheme="minorEastAsia" w:eastAsiaTheme="minorEastAsia" w:cstheme="minorEastAsia"/>
          <w:color w:val="auto"/>
          <w:kern w:val="0"/>
          <w:sz w:val="24"/>
          <w:szCs w:val="24"/>
          <w:highlight w:val="none"/>
          <w:lang w:val="zh-CN"/>
        </w:rPr>
        <w:t xml:space="preserve"> 施工前期准备</w:t>
      </w:r>
      <w:bookmarkEnd w:id="221"/>
      <w:bookmarkEnd w:id="222"/>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（1）放线</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承包人负责对工程、单项工程、施工部位的放线，并对放线的准确性负责。承包人因放线需请发包人与相关单位联系的事项，发包人有义务协助。</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（2）施工组织设计</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承包人应在施工开工前21日内或</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约定的时间内，向发包人提交总体施工组织设计，由发包人进行审查并在21日内或</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约定的相应时间内提出建议和要求。发包人的建议和要求，并不能减轻或免除承包人的任何合同责任。发包人未能在约定时间内提出任何建议和要求的，承包人有权按提交的总体施工组织设计实施。</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承包人应随施工进展情况向发包人提交主要单位工程和主要分部分项工程的施工组织设计。对发包人提出的合理建议和要求，承包人应自费修改完善。</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承包人应落实工程项目范围内城市轨道交通隧道、给水管道、燃气管道的安全保护措施。</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（3）临时占地资料</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承包人应按</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约定的时间向发包人提交以下临时占用资料：</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根据第7.6款［工程物资保管与剩余］约定的保管工程物资所需的库房、堆场、道路用地的坐标位置、面积、占用时间、用途说明，并须单列需要由发包人租地的坐标位置、面积、占用时间和用途说明；</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施工用地的坐标位置、面积、占用时间、用途说明，并须单列要求发包人租地的坐标位置、面积、占用时间和用途说明；</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,3)</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进入施工现场道路的入口坐标位置，并须指明要求发包人铺设与城乡公共道路相连接的道路走向、长度、路宽、等级、桥涵承重、转弯半径和时间要求。</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承包人未能按时提交上述资料，导致8.1款第（4）项约定的进场日期延误的，由此增加的费用和（或）竣工日期延误，由承包人负责。承包人按时提供资料且发包人审批通过后，因非承包人原因导致8.1款第（4）项约定的进场日期延误的，相应增加费用由发包人负责；如对竣工日期造成影响，则相应延后。</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（4）进场条件和进场日期</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应根据批准的初步设计和8.1款第（3）项约定由承包人提交的临时占地资料，与承包人约定进场条件，确定进场日期。发包人应提供施工场地、完成土地征用和搬迁手续等工作，保证承包人能够按时进入现场开始准备工作。进场条件和进场日期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约定。因发包人原因造成承包人进场时间延误的，竣工日期相应顺延。发包人承担承包人因此发生的相关窝工费用。</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（5）办理开工等批准手续</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除合同另有约定外，发包人应在施工开工日期前，取得开工批准文件或施工许可证等许可、证件或批文，完成工程质量监督、安全监督等手续的办理。</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（6）提供施工条件</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除</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另有约定外，发包人负责提供施工所需要的条件，包括：</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①将施工用水、电力、通讯线路等施工所必需的条件接至施工现场内；</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②保证向承包人提供正常施工所需要的进入施工现场的交通条件；</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③协调处理施工现场周围地下管线和邻近建筑物、构筑物、古树名木的保护工作，并承担相关费用；</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④按照</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约定应提供的其他设施和条件。</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（7）不利的外界障碍或条件</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①在施工期间，如遇到承包人无法预见的外界障碍或条件，给承包人造成损失和(或)导致工期延误的，发包人应顺延延误的工期，费用的承担在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中另行约定。</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②在确定损失和(或)延误的工期时，应该考虑</w:t>
      </w:r>
      <w:r>
        <w:rPr>
          <w:rFonts w:hint="eastAsia" w:asciiTheme="minorEastAsia" w:hAnsiTheme="minorEastAsia" w:cstheme="minorEastAsia"/>
          <w:color w:val="auto"/>
          <w:sz w:val="24"/>
          <w:szCs w:val="24"/>
          <w:highlight w:val="none"/>
          <w:lang w:val="en-US" w:eastAsia="zh-CN"/>
        </w:rPr>
        <w:t>发包</w:t>
      </w:r>
      <w:r>
        <w:rPr>
          <w:rFonts w:hint="eastAsia" w:asciiTheme="minorEastAsia" w:hAnsiTheme="minorEastAsia" w:eastAsiaTheme="minorEastAsia" w:cstheme="minorEastAsia"/>
          <w:color w:val="auto"/>
          <w:sz w:val="24"/>
          <w:szCs w:val="24"/>
          <w:highlight w:val="none"/>
        </w:rPr>
        <w:t>人已经发给承包人与此有关的指令，以及在没有监理人具体指令情况下，承包人所采取的合理措施。</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③对于</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已经明确指出的不利的外界障碍或条件，均视为承包人在接受合同时已预见其影响因素并已在投标报价中计入由于其影响而可能发生的一切费用。</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（8）职业健康、安全、环境保护管理计划确认</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在收到承包人根据第8.7款［职业健康、安全、环境保护］的约定提交的“职业健康、安全、环境保护”管理计划后21日内对之进行确认。发包人有权检查其实施情况并对检查中发现的问题提出整改建议，承包人应按照发包人合理建议自费整改。发包人的任何建议、审核及确认不能减轻或免除承包人的相关合同责任和义务。</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（9）施工资源</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承包人应保证其人力、机具、设备、设施、措施材料、消耗材料、周转材料及其它施工资源，满足实施工程的需求。</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（10）设计文件的说明和解释</w:t>
      </w:r>
    </w:p>
    <w:p>
      <w:pPr>
        <w:pageBreakBefore w:val="0"/>
        <w:overflowPunct/>
        <w:topLinePunct w:val="0"/>
        <w:bidi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承包人应在开工前向</w:t>
      </w:r>
      <w:r>
        <w:rPr>
          <w:rFonts w:hint="eastAsia" w:asciiTheme="minorEastAsia" w:hAnsiTheme="minorEastAsia" w:cstheme="minorEastAsia"/>
          <w:color w:val="auto"/>
          <w:sz w:val="24"/>
          <w:szCs w:val="24"/>
          <w:highlight w:val="none"/>
          <w:lang w:val="en-US" w:eastAsia="zh-CN"/>
        </w:rPr>
        <w:t>发包</w:t>
      </w:r>
      <w:r>
        <w:rPr>
          <w:rFonts w:hint="eastAsia" w:asciiTheme="minorEastAsia" w:hAnsiTheme="minorEastAsia" w:eastAsiaTheme="minorEastAsia" w:cstheme="minorEastAsia"/>
          <w:color w:val="auto"/>
          <w:sz w:val="24"/>
          <w:szCs w:val="24"/>
          <w:highlight w:val="none"/>
        </w:rPr>
        <w:t>人说明设计文件的意图，解释设计文件，及时解决施工过程中出现的有关问题。</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23" w:name="_Toc37189833"/>
      <w:bookmarkStart w:id="224" w:name="_Toc485676200"/>
      <w:bookmarkStart w:id="225" w:name="_Toc462492485"/>
      <w:bookmarkStart w:id="226" w:name="_Toc462492656"/>
      <w:r>
        <w:rPr>
          <w:rFonts w:hint="eastAsia" w:asciiTheme="minorEastAsia" w:hAnsiTheme="minorEastAsia" w:eastAsiaTheme="minorEastAsia" w:cstheme="minorEastAsia"/>
          <w:color w:val="auto"/>
          <w:kern w:val="0"/>
          <w:sz w:val="24"/>
          <w:szCs w:val="24"/>
          <w:highlight w:val="none"/>
          <w:lang w:val="zh-CN"/>
        </w:rPr>
        <w:t>8.2 施工技术方法</w:t>
      </w:r>
      <w:bookmarkEnd w:id="223"/>
      <w:bookmarkEnd w:id="224"/>
      <w:bookmarkEnd w:id="225"/>
      <w:bookmarkEnd w:id="226"/>
    </w:p>
    <w:p>
      <w:pPr>
        <w:pStyle w:val="356"/>
        <w:pageBreakBefore w:val="0"/>
        <w:numPr>
          <w:ilvl w:val="0"/>
          <w:numId w:val="1"/>
        </w:numPr>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承包人的施工技术方法应符合有关操作规程、安全规程及质量标准。</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（2）针对“发包人要求”中列明的重要部位，承包人应编制专项施工方案并采用样板先行制度。</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（3）针对装配式建筑项目，承包人应对铝模板、钢模板、自升式爬架、装配式混凝土构件等施工技术编制施工方案。</w:t>
      </w:r>
    </w:p>
    <w:p>
      <w:pPr>
        <w:pStyle w:val="356"/>
        <w:pageBreakBefore w:val="0"/>
        <w:overflowPunct/>
        <w:topLinePunct w:val="0"/>
        <w:bidi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承包人应将施工技术方法、方案报监理人审核并报发包人备案。发包人应在收到承包人提交的方法、方案等后的7日内予以确认或提出建议，发包人的任何此类确认和建议，并不能减轻或免除承包人的任何合同责任。</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27" w:name="_Toc37189834"/>
      <w:bookmarkStart w:id="228" w:name="_Toc485676202"/>
      <w:bookmarkStart w:id="229" w:name="_Toc462492487"/>
      <w:bookmarkStart w:id="230" w:name="_Toc462492658"/>
      <w:r>
        <w:rPr>
          <w:rFonts w:hint="eastAsia" w:asciiTheme="minorEastAsia" w:hAnsiTheme="minorEastAsia" w:eastAsiaTheme="minorEastAsia" w:cstheme="minorEastAsia"/>
          <w:color w:val="auto"/>
          <w:kern w:val="0"/>
          <w:sz w:val="24"/>
          <w:szCs w:val="24"/>
          <w:highlight w:val="none"/>
          <w:lang w:val="zh-CN"/>
        </w:rPr>
        <w:t>8.3 质量与检验</w:t>
      </w:r>
      <w:bookmarkEnd w:id="227"/>
      <w:bookmarkEnd w:id="228"/>
      <w:bookmarkEnd w:id="229"/>
      <w:bookmarkEnd w:id="230"/>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（1）质量与检验</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承包人及其再发包单位随时接受发包人所进行的安全、质量的监督和检查。承包人应为此类监督、检查提供方便。</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发包人委托第三方对施工质量进行检查、检验、检测和试验时，应以书面形式通知承包人。第三方的验收结果视为发包人的验收结果。</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,3)</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承包人应遵守施工质量管理的有关规定，负有对其操作人员进行培训、考核、图纸交底、技术交底、操作规程交底、安全程序交底和质量标准交底，及消除事故隐患的责任。</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,4)</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按照设计文件、施工标准和合同约定，负责编写施工试验和检测方案，对工程物资（包括建筑构配件）进行检查、检验、检测和试验，不合格的不得使用。并有义务自费修复和（或）更换不合格的工程物资、因此造成关键路径延误的，竣工日期不予顺延。发包人一般不提供工程物资，部分特殊原因经</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约定由发包人提供的工程物资，承包人检查、检验、检测和试验不合格的，发包人应自费修复和（或）更换，因此造成关键路径延误的，竣工日期相应顺延。承包人因此增加的费用，由发包人承担。</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,5)</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的施工应符合合同约定的质量标准。施工质量评定以合同中约定的质量检验评定标准为依据。对不符合质量标准的施工部位，承包人应自费修复、返工、更换等。因此造成关键路径延误的，竣工日期不予顺延。</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（2）质检部位与参检方。质检部位分为：</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发包人、监理人与承包人三方参检的部位；</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监理人与承包人两方参检的部位；</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,3)</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第三方和（或）承包人一方参检的部位。</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对施工质量进行检查的部位、检查标准及验收的表格格式在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承包人应将按上述约定，经其一方检查合格的部位报发包人备案。发包人有权随时对备案的部位进行抽查或全面检查，但不应影响项目实施进度。</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（3）通知参检方的参检</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自行检查、检验、检测和试验合格的，按8.3款第（2）项约定的质检部位和参检方，通知相关参检单位在24小时内参加检查。参检方未能按时参加的，视为认可检查结果，承包人应将自检合格的结果于其后的24小时内送交发包人签字，24小时后未能签字，视为质检结果已被发包人认可。此后3日内，承包人可发出视为发包人已确认该质检结果的通知。</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（4）质量检查的权利</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长。</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（5）重新进行质量检查</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第8.3款［质量与检验］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因此造成承包人增加的费用由发包人承担，造成工程关键路径延误的，竣工日期相应顺延。</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（6）因发包人代表和（或）监理人的指令失误，或其它发包人和（或）监理人原因造成的追加施工费用，由发包人承担。造成工程关键路径延误，竣工日期相应顺延。</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31" w:name="_Toc37189835"/>
      <w:bookmarkStart w:id="232" w:name="_Toc462492659"/>
      <w:bookmarkStart w:id="233" w:name="_Toc485676203"/>
      <w:bookmarkStart w:id="234" w:name="_Toc462492488"/>
      <w:r>
        <w:rPr>
          <w:rFonts w:hint="eastAsia" w:asciiTheme="minorEastAsia" w:hAnsiTheme="minorEastAsia" w:eastAsiaTheme="minorEastAsia" w:cstheme="minorEastAsia"/>
          <w:color w:val="auto"/>
          <w:kern w:val="0"/>
          <w:sz w:val="24"/>
          <w:szCs w:val="24"/>
          <w:highlight w:val="none"/>
          <w:lang w:val="zh-CN"/>
        </w:rPr>
        <w:t>8.4 隐蔽工程和中间验收</w:t>
      </w:r>
      <w:bookmarkEnd w:id="231"/>
      <w:bookmarkEnd w:id="232"/>
      <w:bookmarkEnd w:id="233"/>
      <w:bookmarkEnd w:id="234"/>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（1）隐蔽工程和中间验收</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需要质检的隐蔽工程和中间验收部位的分类、部位、质检内容、质检标准、质检表格和参检方在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（2）验收通知和验收</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对自检合格的隐蔽工程或中间验收部位，应在隐蔽工程或中间验收前的48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和（或）监理人在验收合格24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（3）未能按时参加验收</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和（或）监理人不能按时参加隐蔽工程或中间验收部位验收的，应在收到验收通知24小时内以书面形式向承包人提出延期要求，延期不能超过48小时。发包人未能按以上时间提出延期验收，又未能参加验收的，承包人可自行组织验收，其验收记录视为已被发包人、监理人认可。</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因应发包人和（或）监理人要求所进行延期验收造成关键路径延误的，竣工日期相应顺延；给承包人造成的停工、窝工损失，由发包人承担。</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（4）再检验</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造成工程关键路径的延误，竣工日期相应顺延。</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（5）信息存档</w:t>
      </w:r>
    </w:p>
    <w:p>
      <w:pPr>
        <w:pStyle w:val="356"/>
        <w:pageBreakBefore w:val="0"/>
        <w:overflowPunct/>
        <w:topLinePunct w:val="0"/>
        <w:bidi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隐蔽工程验收通过后，承包人应拍摄每个建筑构件的隐蔽工程影像资料，上传至承包人建立的数字化（信息化）管理平台。隐蔽工程影像资料的上传应与设计图纸中建筑构件一一对应，便于查看。</w:t>
      </w:r>
      <w:bookmarkStart w:id="235" w:name="_Toc462492660"/>
      <w:bookmarkStart w:id="236" w:name="_Toc462492489"/>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37" w:name="_Toc37189836"/>
      <w:bookmarkStart w:id="238" w:name="_Toc485676205"/>
      <w:r>
        <w:rPr>
          <w:rFonts w:hint="eastAsia" w:asciiTheme="minorEastAsia" w:hAnsiTheme="minorEastAsia" w:eastAsiaTheme="minorEastAsia" w:cstheme="minorEastAsia"/>
          <w:color w:val="auto"/>
          <w:kern w:val="0"/>
          <w:sz w:val="24"/>
          <w:szCs w:val="24"/>
          <w:highlight w:val="none"/>
          <w:lang w:val="zh-CN"/>
        </w:rPr>
        <w:t>8.5 对施工质量结果的争议</w:t>
      </w:r>
      <w:bookmarkEnd w:id="235"/>
      <w:bookmarkEnd w:id="236"/>
      <w:bookmarkEnd w:id="237"/>
      <w:bookmarkEnd w:id="238"/>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（1）双方对施工质量结果有争议时，应首先协商解决。经协商未达成一致意见的，委托双方一致同意的具有相应资格的工程质量检测机构进行检测。</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检测机构的鉴定结果，责任方为承包人时，因此造成的费用增加或竣工日期延误，由承包人负责；责任方为发包人时，因此造成的费用增加由发包人承担，工程关键路径因争议受到延误的，竣工日期相应顺延。</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根据检测机构的鉴定结果，合同双方均有责任时，根据各方的责任大小，协商分担发生的费用；因此造成工程关键路径延误时，商定对竣工日期的延长时间。双方对分担的费用、竣工日期延长不能达成一致时，按第16.3款［争议解决］的约定程序解决。</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39" w:name="_Toc37189837"/>
      <w:r>
        <w:rPr>
          <w:rFonts w:hint="eastAsia" w:asciiTheme="minorEastAsia" w:hAnsiTheme="minorEastAsia" w:eastAsiaTheme="minorEastAsia" w:cstheme="minorEastAsia"/>
          <w:color w:val="auto"/>
          <w:kern w:val="0"/>
          <w:sz w:val="24"/>
          <w:szCs w:val="24"/>
          <w:highlight w:val="none"/>
          <w:lang w:val="zh-CN"/>
        </w:rPr>
        <w:t>8.6 施工进度管理</w:t>
      </w:r>
      <w:bookmarkEnd w:id="239"/>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过程中，除因项目情况所作的调整外，承包人应确保各项工程的工序合理。承包人应建立数字化（信息化）管理平台，生成便于移动终端查看的施工进度可视化模型，反映项目现场各部位、各工序的施工进度。</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40" w:name="_Toc37189838"/>
      <w:bookmarkStart w:id="241" w:name="_Toc485676206"/>
      <w:bookmarkStart w:id="242" w:name="_Toc462492661"/>
      <w:bookmarkStart w:id="243" w:name="_Toc462492490"/>
      <w:r>
        <w:rPr>
          <w:rFonts w:hint="eastAsia" w:asciiTheme="minorEastAsia" w:hAnsiTheme="minorEastAsia" w:eastAsiaTheme="minorEastAsia" w:cstheme="minorEastAsia"/>
          <w:color w:val="auto"/>
          <w:kern w:val="0"/>
          <w:sz w:val="24"/>
          <w:szCs w:val="24"/>
          <w:highlight w:val="none"/>
          <w:lang w:val="zh-CN"/>
        </w:rPr>
        <w:t>8.7 职业健康、安全、环境保护</w:t>
      </w:r>
      <w:bookmarkEnd w:id="240"/>
      <w:bookmarkEnd w:id="241"/>
      <w:bookmarkEnd w:id="242"/>
      <w:bookmarkEnd w:id="243"/>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（1）职业健康、安全、环境保护管理</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遵守有关健康、安全、环境保护的各项法律规定，是双方的义务。</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职业健康、安全、环境保护管理实施计划。承包人应在现场开工前或约定的其它时间内，将职业健康、安全、环境保护管理实施计划提交给发包人。该计划的管理、实施费用包括在签约合同价中。发包人应在收到该计划后21日内提出建议，并予以确认。承包人应根据发包人的建议自费修正。职业健康、安全、环境保护管理实施计划的提交份数和提交时间，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,3)</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在承包人实施职业健康、安全、环境保护管理实施计划的过程中，发包人需要在该计划之外采取特殊措施的，按第12条［合同价格的确定和调整］和第13条［变更］的约定，作为变更处理。</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,4)</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承包人应确保其在现场的所有雇员及其再发包单位的雇员都经过了足够的培训并具有经验，能够胜任职业健康、安全、环境保护管理工作。</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,5)</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承包人应遵守所有与实施本工程和使用施工设备相关的现场职业健康、安全和环境保护的法律规定，并按规定各自办理相关手续。</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,6)</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,7)</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承包人应配备专职工程师或管理人员，负责管理、监督、指导职工职业健康、安全保护和环境保护工作。承包人应对其再发包单位的行为负责。</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,8)</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承包人应随时按相关规定接受政府有关行政职能部门、行业机构、发包人、监理人的职业健康、安全、环境保护检查人员的监督和检查，并为此提供方便。</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（2）现场职业健康管理</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承包人应遵守适用的职业健康的法律和合同约定（包括对雇用、职业健康、安全、福利等方面的规定），负责现场实施过程中其人员的职业健康和保护。</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承包人应遵守适用的劳动法规，保护其雇员的合法休假权等合法权益，并为其现场人员提供劳动保护用品、防护器具、防暑降温用品、必要的现场食宿条件和安全生产设施。</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,3)</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承包人应对其施工人员进行相关作业的职业健康知识培训、危险及危害因素交底、安全操作规程交底、采取有效措施，按有关规定提供防止人身伤害的保护用具。</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,4)</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承包人应在有毒有害作业区域设置警示标志和说明。发包人及其发包人员未经承包人允许、未配备相关保护器具，进入该作业区域所造成的伤害，由发包人承担相应责任。</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,5)</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承包人应对有毒有害岗位进行防治检查，对不合格的防护设施、器具、搭设等及时整改，消除危害职业健康的隐患。</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,6)</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承包人应采取卫生防疫措施，结合项目需要配备医务人员、急救设施，保持食堂的饮食卫生，保持住地及其周围的环境卫生，维护施工人员的健康。</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（3）现场安全管理</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发包人、承包人、监理人应对其在现场的人员进行安全教育，提供必要的个人安全用品，并对各自所属人员所造成的安全事故负责。</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发包人、监理人不得强令承包人违反安全施工、安全操作及竣工试验和（或）竣工后试验的有关安全规定。因发包人、监理人及其现场工作人员的原因，导致的人身伤害和财产损失，由发包人承担相关责任，负责所发生的费用；工程关键路径延误时，竣工日期给予顺延。</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因承包人原因，违反安全施工、安全操作、竣工试验和（或）竣工后试验的有关安全规定，导致的人身伤害、财产损失以及工程关键路径延误时，由承包人承担。</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,3)</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建立全员主动参与、共同预防和消除危险源的管理举措，施工阶段策划需制作各工种的安全方案。承包人应每日组织安全专项会议，明确当日施工安全的重难点等，要求全员参与。会议资料应影像留底并存档，发包人有权随时抽查。</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,4)</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双方人员应遵守有关禁止通行的须知，包括禁止进入工作场地以及临近工作场地的特定区域。未能遵守此约定，造成伤害、损坏和损失的，由未能遵守此项约定的一方负责。</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,5)</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按合同约定负责现场的安全工作，包括其再发包单位的现场。对有条件的现场实行封闭管理。应根据工程特点，在施工组织设计文件中制定相应的安全技术措施，并对专业性较强的工程部分编制专项安全施工组织设计，包括维护安全、防范危险和预防火灾等措施。</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,6)</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包括承包人的再发包单位、供应商及其运输单位）应对其现场内及进出现场途中的道路、桥梁、地下设施等，采取防范措施使其免遭损坏。因未按约定采取防范措施所造成的损坏和（或）竣工日期延误，由承包人负责。</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,7)</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承包人应对其施工人员进行安全操作培训，安全操作规程交底，采取安全防护措施，设置安全警示标志和说明，进行安全检查，消除事故隐患。</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,8)</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,9)</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实施爆破、放射性、带电、毒害性及使用易燃易爆、毒害性、腐蚀性物品作业（含运输、储存、保管）时，应在施工前7日以书面形式通知发包人和（或）监理人，并提交相应的安全防护措施方案，经认可后实施。发包人和（或）监理人的认可，并不能减轻或免除承包人的责任。</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,10)</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（4）现场的环境保护管理</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负责在现场施工过程中保护现场周围的建筑物、构筑物、文物建筑、古树、名木，及地下管线、线缆、构筑物、文物、化石和坟墓等。因承包人未能通知发包人，并在未能得到发包人进一步指示的情况下，所造成的损害、损失、赔偿等费用增加，和（或）竣工日期延误，由承包人负责。</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应采取措施，并负责控制和（或）处理现场的粉尘、废气、废水、固体废物和噪声对环境的污染和危害。若承包人相应措施失当，由此发生的伤害、赔偿、罚款等费用增加，和（或）竣工日期延误，由承包人负责。</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,3)</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及时或定期将施工现场残留、废弃的垃圾运到发包人或当地有关行政部门指定的地点，防止对周围环境的污染及对作业的影响。因违反上述约定导致当地行政部门的罚款、赔偿等增加的费用，由承包人承担。</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（5）事故处理</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包括其再发包单位）的人员，在现场作业过程中发生死亡、伤害事件时，承包人应立即采取救护措施，并立即报告发包人、监理人和（或）救援单位，发包人有义务为此项抢救提供必要条件。承包人应维护好现场并采取防止损失和损害结果扩大的措施。</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对重大伤亡、重大财产、环境损害及其它安全事故，承包人应按有关规定立即上报有关部门，并立即通知发包人代表和监理人。同时，按政府有关部门的要求处理。</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,3)</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合同双方对事故责任有争议时，依据第16.3款［争议解决］约定的程序解决。</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,4)</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因承包人的原因致使建设工程在合理使用期限、设备保证期内造成人身和财产损害的，由承包人承担损害赔偿责任。</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,5)</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因承包人原因发生员工食物中毒及职业健康事件的，承包人应承担相关责任。</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244" w:name="_Toc462492516"/>
      <w:bookmarkStart w:id="245" w:name="_Toc485676207"/>
      <w:bookmarkStart w:id="246" w:name="_Toc462492687"/>
      <w:bookmarkStart w:id="247" w:name="_Toc37189839"/>
      <w:r>
        <w:rPr>
          <w:rFonts w:hint="eastAsia" w:asciiTheme="minorEastAsia" w:hAnsiTheme="minorEastAsia" w:eastAsiaTheme="minorEastAsia" w:cstheme="minorEastAsia"/>
          <w:snapToGrid w:val="0"/>
          <w:color w:val="auto"/>
          <w:kern w:val="0"/>
          <w:sz w:val="24"/>
          <w:szCs w:val="24"/>
          <w:highlight w:val="none"/>
          <w:lang w:val="zh-CN"/>
        </w:rPr>
        <w:t>9工程</w:t>
      </w:r>
      <w:bookmarkEnd w:id="244"/>
      <w:bookmarkEnd w:id="245"/>
      <w:bookmarkEnd w:id="246"/>
      <w:r>
        <w:rPr>
          <w:rFonts w:hint="eastAsia" w:asciiTheme="minorEastAsia" w:hAnsiTheme="minorEastAsia" w:eastAsiaTheme="minorEastAsia" w:cstheme="minorEastAsia"/>
          <w:snapToGrid w:val="0"/>
          <w:color w:val="auto"/>
          <w:kern w:val="0"/>
          <w:sz w:val="24"/>
          <w:szCs w:val="24"/>
          <w:highlight w:val="none"/>
          <w:lang w:val="zh-CN"/>
        </w:rPr>
        <w:t>试运行</w:t>
      </w:r>
      <w:bookmarkEnd w:id="247"/>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sz w:val="24"/>
          <w:szCs w:val="24"/>
          <w:highlight w:val="none"/>
        </w:rPr>
      </w:pPr>
      <w:bookmarkStart w:id="248" w:name="_Toc485676210"/>
      <w:bookmarkStart w:id="249" w:name="_Toc37189840"/>
      <w:r>
        <w:rPr>
          <w:rFonts w:hint="eastAsia" w:asciiTheme="minorEastAsia" w:hAnsiTheme="minorEastAsia" w:eastAsiaTheme="minorEastAsia" w:cstheme="minorEastAsia"/>
          <w:color w:val="auto"/>
          <w:kern w:val="0"/>
          <w:sz w:val="24"/>
          <w:szCs w:val="24"/>
          <w:highlight w:val="none"/>
          <w:lang w:val="zh-CN"/>
        </w:rPr>
        <w:t>9.1</w:t>
      </w:r>
      <w:bookmarkEnd w:id="248"/>
      <w:r>
        <w:rPr>
          <w:rFonts w:hint="eastAsia" w:asciiTheme="minorEastAsia" w:hAnsiTheme="minorEastAsia" w:eastAsiaTheme="minorEastAsia" w:cstheme="minorEastAsia"/>
          <w:color w:val="auto"/>
          <w:kern w:val="0"/>
          <w:sz w:val="24"/>
          <w:szCs w:val="24"/>
          <w:highlight w:val="none"/>
          <w:lang w:val="zh-CN"/>
        </w:rPr>
        <w:t>工程试运行内容和程序</w:t>
      </w:r>
      <w:bookmarkEnd w:id="249"/>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如发包人和承包人约定本工程需要试运行的，双方在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中约定试运行的内容和费用承担。本工程试运行应按如下程序进行：</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设备安装工程具备单机无负荷试运行条件，承包人组织试运行，并在试运行前48小时通知监理人，告知试运行的时间、内容和地点。承包人准备试运行记录，发包人应为试运行提供必要条件。监理人应按时参加试运行，试运行合格，监理人在试运行记录上签字。如在上述约定时间后12小时内，监理人未能到场参加试运行，承包人可自行试运行，事后监理人应认可承包人所作的试运行记录。</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设备安装工程具备无负荷联动试运行条件，发包人组织试运行，并在试运行前48小时通知承包人，告知试运行的时间、内容、地点和对承包人的要求，承包人按要求做好准备工作。试运行合格，双方在试运行记录上签字。</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（3）投料试运行应在工程竣工验收后由发包人安排指令相关实施单位进行，如发包人要求在工程竣工验收前进行或需要承包人配合实施时，应在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50" w:name="_Toc37189841"/>
      <w:r>
        <w:rPr>
          <w:rFonts w:hint="eastAsia" w:asciiTheme="minorEastAsia" w:hAnsiTheme="minorEastAsia" w:eastAsiaTheme="minorEastAsia" w:cstheme="minorEastAsia"/>
          <w:color w:val="auto"/>
          <w:kern w:val="0"/>
          <w:sz w:val="24"/>
          <w:szCs w:val="24"/>
          <w:highlight w:val="none"/>
          <w:lang w:val="zh-CN"/>
        </w:rPr>
        <w:t>9.2 工程试运行中双方的责任</w:t>
      </w:r>
      <w:bookmarkEnd w:id="250"/>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（1）由于设计原因试运行达不到验收要求，发包人应要求承包人修改设计，承包人按修改后的设计重新安装。承包人自行承担修改、拆除及重新安装的费用，工期不予顺延。</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由于设备制造原因试运行达不到验收要求，由采购该工程设备的合同当事人负责重新购置或修理，承包人负责拆除和重新安装，由此增加的修理、重新购置、拆除及重新安装的费用及延误的工期由采购该工程设备的合同当事人承担。</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（3）由于承包人施工原因试运行达不到验收要求，承包人应按监理人要求重新安装和试运行，并承担有关费用，工期不予顺延。</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（4）监理人在试运行合格后不在试运行记录上签字的，试运行结束24小时后，视为监理人已认可试运行记录，承包人可继续施工或办理竣工手续。</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251" w:name="_Toc485676211"/>
      <w:bookmarkStart w:id="252" w:name="_Toc37189842"/>
      <w:bookmarkStart w:id="253" w:name="_Toc462492513"/>
      <w:bookmarkStart w:id="254" w:name="_Toc462492684"/>
      <w:bookmarkStart w:id="255" w:name="_Toc462492690"/>
      <w:bookmarkStart w:id="256" w:name="_Toc462492519"/>
      <w:r>
        <w:rPr>
          <w:rFonts w:hint="eastAsia" w:asciiTheme="minorEastAsia" w:hAnsiTheme="minorEastAsia" w:eastAsiaTheme="minorEastAsia" w:cstheme="minorEastAsia"/>
          <w:snapToGrid w:val="0"/>
          <w:color w:val="auto"/>
          <w:kern w:val="0"/>
          <w:sz w:val="24"/>
          <w:szCs w:val="24"/>
          <w:highlight w:val="none"/>
          <w:lang w:val="zh-CN"/>
        </w:rPr>
        <w:t>10 竣工验收</w:t>
      </w:r>
      <w:bookmarkEnd w:id="251"/>
      <w:bookmarkEnd w:id="252"/>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57" w:name="_Toc302635874"/>
      <w:bookmarkStart w:id="258" w:name="_Toc305331379"/>
      <w:bookmarkStart w:id="259" w:name="_Toc492905133"/>
      <w:bookmarkStart w:id="260" w:name="_Toc37189843"/>
      <w:bookmarkStart w:id="261" w:name="_Toc34909068"/>
      <w:bookmarkStart w:id="262" w:name="_Toc462492671"/>
      <w:bookmarkStart w:id="263" w:name="_Toc462492500"/>
      <w:bookmarkStart w:id="264" w:name="_Toc485676212"/>
      <w:r>
        <w:rPr>
          <w:rFonts w:hint="eastAsia" w:asciiTheme="minorEastAsia" w:hAnsiTheme="minorEastAsia" w:eastAsiaTheme="minorEastAsia" w:cstheme="minorEastAsia"/>
          <w:color w:val="auto"/>
          <w:kern w:val="0"/>
          <w:sz w:val="24"/>
          <w:szCs w:val="24"/>
          <w:highlight w:val="none"/>
          <w:lang w:val="zh-CN"/>
        </w:rPr>
        <w:t>10.1 竣工验收</w:t>
      </w:r>
      <w:bookmarkEnd w:id="257"/>
      <w:bookmarkEnd w:id="258"/>
      <w:bookmarkEnd w:id="259"/>
      <w:bookmarkEnd w:id="260"/>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（1）工程具备以下条件的，承包人可以申请竣工验收：</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①除发包人同意的甩项工作和缺陷修补工作外，合同范围内的全部工程以及有关工作，包括合同要求的试验、试运行以及检验均已完成，并符合合同要求；</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②已按合同约定编制了甩项工作和缺陷修补工作清单以及相应的施工计划；</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③已按合同约定的内容和份数备齐竣工资料。</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（2）工程具备竣工验收条件后21日内，承包人应按工程竣工验收的有关规定和</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的约定向监理人申请竣工验收并提供竣工资料（如施工组织设计方案、施工质量技术交底、施工日志、各种验收记录表和检测报告、工程变更资料、工程质量事故处理报告、竣工图纸等）。</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监理人应在收到竣工验收申请报告后14日内完成审查并报送发包人。监理人审查后认为尚不具备验收条件的，应通知承包人在竣工验收前承包人还需完成的工作内容，承包人应在完成监理人通知的全部工作内容后，再次提交竣工验收申请报告。</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（4）监理人审查后认为已具备竣工验收条件的，应将竣工验收申请报告提交发包人，发包人应在收到经监理人审核的竣工验收申请报告后28日内审批完毕并组织监理人、承包人等相关单位完成竣工验收。</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（5）发包人收到承包人提交的竣工验收申请后21日内不组织竣工验收，或竣工验收工作完毕后7日内不提出修改意见，均视为本工程通过竣工验收。发包人应承担此后本工程的一切保管责任。</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（6）本工程未经竣工验收或竣工验收未通过的，发包人不得使用。如发包人擅自使用，由此发生的质量问题及其他问题，由发包人承担责任，并承担此后本工程的一切保管责任。</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（7）根据</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的约定，本工程中某单项工程须单独进行竣工验收的，按本条有关竣工验收规定办理。</w:t>
      </w:r>
    </w:p>
    <w:bookmarkEnd w:id="261"/>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65" w:name="_Toc305331380"/>
      <w:bookmarkStart w:id="266" w:name="_Toc37189844"/>
      <w:bookmarkStart w:id="267" w:name="_Toc302635875"/>
      <w:bookmarkStart w:id="268" w:name="_Toc492905134"/>
      <w:bookmarkStart w:id="269" w:name="_Toc34909119"/>
      <w:r>
        <w:rPr>
          <w:rFonts w:hint="eastAsia" w:asciiTheme="minorEastAsia" w:hAnsiTheme="minorEastAsia" w:eastAsiaTheme="minorEastAsia" w:cstheme="minorEastAsia"/>
          <w:color w:val="auto"/>
          <w:kern w:val="0"/>
          <w:sz w:val="24"/>
          <w:szCs w:val="24"/>
          <w:highlight w:val="none"/>
          <w:lang w:val="zh-CN"/>
        </w:rPr>
        <w:t>10.2 竣工验收合格后的移交和清理</w:t>
      </w:r>
      <w:bookmarkEnd w:id="265"/>
      <w:bookmarkEnd w:id="266"/>
      <w:bookmarkEnd w:id="267"/>
      <w:bookmarkEnd w:id="268"/>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工程竣工验收通过，发包人应在验收工作完毕后7日内向承包人签发交接证书，同时办理工程的移交工作。交接证书上应写明本工程的实际竣工日期（即竣工验收合格之日）。交接证书签发后，承包人应将工程交付给发包人，承包人不再承担对工程的照管责任。</w:t>
      </w:r>
      <w:bookmarkEnd w:id="269"/>
      <w:r>
        <w:rPr>
          <w:rFonts w:hint="eastAsia" w:asciiTheme="minorEastAsia" w:hAnsiTheme="minorEastAsia" w:eastAsiaTheme="minorEastAsia" w:cstheme="minorEastAsia"/>
          <w:color w:val="auto"/>
          <w:sz w:val="24"/>
          <w:szCs w:val="24"/>
          <w:highlight w:val="none"/>
        </w:rPr>
        <w:t>承包人无正当理由不移交工程的，承包人应承担工程照管、成品保护、保管等与工程有关的各项费用，承发包双方可以在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中另行约定承包人无正当理由不移交工程的违约责任。</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在签发交接证书后，承包人应从施工现场清理并运出承包人装备、剩余材料设备、垃圾和各种临时工程，保持整个现场及工程整洁，达到竣工使用状态。如承包人未在发包人或监理人允许的合理时间内把所有的承包人装备、剩余材料设备、垃圾及各种临时工程运走，则发包人可以：</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①委托他人将承包人装备、剩余材料及承包人的其他财产觅地存放；</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②委托他人清除并运走垃圾、废料。</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因上述工作而发生的费用由承包人承担，发包人可从应付承包人的任何款项内扣除。</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（3）发包人无正当理由不接收工程的，发包人自应当接收工程之日起，承担工程照管、成品保护、保管等与工程有关的各项费用，承发包双方可以在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中另行约定发包人逾期接收工程的违约责任。</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70" w:name="_Toc305331381"/>
      <w:bookmarkStart w:id="271" w:name="_Toc302635876"/>
      <w:bookmarkStart w:id="272" w:name="_Toc492905135"/>
      <w:bookmarkStart w:id="273" w:name="_Toc37189845"/>
      <w:bookmarkStart w:id="274" w:name="_Toc34909121"/>
      <w:r>
        <w:rPr>
          <w:rFonts w:hint="eastAsia" w:asciiTheme="minorEastAsia" w:hAnsiTheme="minorEastAsia" w:eastAsiaTheme="minorEastAsia" w:cstheme="minorEastAsia"/>
          <w:color w:val="auto"/>
          <w:kern w:val="0"/>
          <w:sz w:val="24"/>
          <w:szCs w:val="24"/>
          <w:highlight w:val="none"/>
          <w:lang w:val="zh-CN"/>
        </w:rPr>
        <w:t>10.3 竣工验收质量不合格和重新验收</w:t>
      </w:r>
      <w:bookmarkEnd w:id="270"/>
      <w:bookmarkEnd w:id="271"/>
      <w:bookmarkEnd w:id="272"/>
      <w:bookmarkEnd w:id="273"/>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（1）如本工程竣工验收质量未达到合同约定的标准，承包人应按</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的约定承担违约责任。</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如本工程竣工验收质量未达到合同约定的标准，监理人应在验收工作完毕后7日内向承包人发出不予验收的指令，要求承包人对达不到合同约定标准的工程返工或修复。承包人在完成上述工作后，应重新提出竣工验收申请。发包人应按照第10.1款的约定重新组织竣工验收。竣工验收通过，发包人应按第10.2款的约定签发交接证书。交接证书中写明的实际竣工日期应为重新验收合格之日。</w:t>
      </w:r>
      <w:bookmarkEnd w:id="274"/>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75" w:name="_Toc302635880"/>
      <w:bookmarkStart w:id="276" w:name="_Toc492905136"/>
      <w:bookmarkStart w:id="277" w:name="_Toc37189846"/>
      <w:bookmarkStart w:id="278" w:name="_Toc305331386"/>
      <w:bookmarkStart w:id="279" w:name="_Toc305331385"/>
      <w:r>
        <w:rPr>
          <w:rFonts w:hint="eastAsia" w:asciiTheme="minorEastAsia" w:hAnsiTheme="minorEastAsia" w:eastAsiaTheme="minorEastAsia" w:cstheme="minorEastAsia"/>
          <w:color w:val="auto"/>
          <w:kern w:val="0"/>
          <w:sz w:val="24"/>
          <w:szCs w:val="24"/>
          <w:highlight w:val="none"/>
          <w:lang w:val="zh-CN"/>
        </w:rPr>
        <w:t>10.4 竣工日期</w:t>
      </w:r>
      <w:bookmarkEnd w:id="275"/>
      <w:bookmarkEnd w:id="276"/>
      <w:bookmarkEnd w:id="277"/>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经竣工验收合格的，以竣工验收合格之日为实际竣工日期，并在工程接收证书中载明；因发包人原因，未在监理人收到承包人提交的竣工验收申请报告42日内完成竣工验收，或完成竣工验收不予签发工程接收证书的，以提交竣工验</w:t>
      </w:r>
      <w:bookmarkStart w:id="280" w:name="#go14"/>
      <w:bookmarkEnd w:id="280"/>
      <w:r>
        <w:rPr>
          <w:rFonts w:hint="eastAsia" w:asciiTheme="minorEastAsia" w:hAnsiTheme="minorEastAsia" w:eastAsiaTheme="minorEastAsia" w:cstheme="minorEastAsia"/>
          <w:color w:val="auto"/>
          <w:sz w:val="24"/>
          <w:szCs w:val="24"/>
          <w:highlight w:val="none"/>
        </w:rPr>
        <w:t>收申请报告的日期为实际竣工日期；工程未经竣工验收，发包人擅自使用的，以转移占有工程之日为实际竣工日期。</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81" w:name="_Toc492905137"/>
      <w:bookmarkStart w:id="282" w:name="_Toc37189847"/>
      <w:bookmarkStart w:id="283" w:name="_Toc302635881"/>
      <w:r>
        <w:rPr>
          <w:rFonts w:hint="eastAsia" w:asciiTheme="minorEastAsia" w:hAnsiTheme="minorEastAsia" w:eastAsiaTheme="minorEastAsia" w:cstheme="minorEastAsia"/>
          <w:color w:val="auto"/>
          <w:kern w:val="0"/>
          <w:sz w:val="24"/>
          <w:szCs w:val="24"/>
          <w:highlight w:val="none"/>
          <w:lang w:val="zh-CN"/>
        </w:rPr>
        <w:t>10.5 拒绝接收全部或部分工程</w:t>
      </w:r>
      <w:bookmarkEnd w:id="281"/>
      <w:bookmarkEnd w:id="282"/>
      <w:bookmarkEnd w:id="283"/>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84" w:name="_Toc302635882"/>
      <w:bookmarkStart w:id="285" w:name="_Toc492905138"/>
      <w:bookmarkStart w:id="286" w:name="_Toc37189848"/>
      <w:r>
        <w:rPr>
          <w:rFonts w:hint="eastAsia" w:asciiTheme="minorEastAsia" w:hAnsiTheme="minorEastAsia" w:eastAsiaTheme="minorEastAsia" w:cstheme="minorEastAsia"/>
          <w:color w:val="auto"/>
          <w:kern w:val="0"/>
          <w:sz w:val="24"/>
          <w:szCs w:val="24"/>
          <w:highlight w:val="none"/>
          <w:lang w:val="zh-CN"/>
        </w:rPr>
        <w:t>10.6 竣工验收工程质量争议处理</w:t>
      </w:r>
      <w:bookmarkEnd w:id="278"/>
      <w:bookmarkEnd w:id="284"/>
      <w:bookmarkEnd w:id="285"/>
      <w:bookmarkEnd w:id="286"/>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除发包人同意降低合同约定的质量标准接收工程（但不得低于国家强制性质量标准）外，发包人对工程质量有异议，拒不签发工程交接证书的，发包人与承包人应将此质量争议共同委托</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约定的有资质的质量检测鉴定机构进行检测。若质量检测合格，检测费用由发包人承担；若质量检测不合格，检测费用由承包人承担，并同时负责无偿修复此质量缺陷。</w:t>
      </w:r>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87" w:name="_Toc302635883"/>
      <w:bookmarkStart w:id="288" w:name="_Toc492905139"/>
      <w:bookmarkStart w:id="289" w:name="_Toc37189849"/>
      <w:r>
        <w:rPr>
          <w:rFonts w:hint="eastAsia" w:asciiTheme="minorEastAsia" w:hAnsiTheme="minorEastAsia" w:eastAsiaTheme="minorEastAsia" w:cstheme="minorEastAsia"/>
          <w:color w:val="auto"/>
          <w:kern w:val="0"/>
          <w:sz w:val="24"/>
          <w:szCs w:val="24"/>
          <w:highlight w:val="none"/>
          <w:lang w:val="zh-CN"/>
        </w:rPr>
        <w:t>10.7 履约评价与优质优价</w:t>
      </w:r>
      <w:bookmarkEnd w:id="279"/>
      <w:bookmarkEnd w:id="287"/>
      <w:bookmarkEnd w:id="288"/>
      <w:bookmarkEnd w:id="289"/>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（1）发包人具体按合同附件中的约定对承包人进行履约评价。</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（2）本工程实行优质优价，发包人与承包人应在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中约定履约评价奖励及工程创优的奖励办法。</w:t>
      </w:r>
    </w:p>
    <w:bookmarkEnd w:id="253"/>
    <w:bookmarkEnd w:id="254"/>
    <w:bookmarkEnd w:id="262"/>
    <w:bookmarkEnd w:id="263"/>
    <w:bookmarkEnd w:id="264"/>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290" w:name="_Toc485676216"/>
      <w:bookmarkStart w:id="291" w:name="_Toc37189850"/>
      <w:r>
        <w:rPr>
          <w:rFonts w:hint="eastAsia" w:asciiTheme="minorEastAsia" w:hAnsiTheme="minorEastAsia" w:eastAsiaTheme="minorEastAsia" w:cstheme="minorEastAsia"/>
          <w:snapToGrid w:val="0"/>
          <w:color w:val="auto"/>
          <w:kern w:val="0"/>
          <w:sz w:val="24"/>
          <w:szCs w:val="24"/>
          <w:highlight w:val="none"/>
          <w:lang w:val="zh-CN"/>
        </w:rPr>
        <w:t>11 工程缺陷责任</w:t>
      </w:r>
      <w:bookmarkEnd w:id="290"/>
      <w:r>
        <w:rPr>
          <w:rFonts w:hint="eastAsia" w:asciiTheme="minorEastAsia" w:hAnsiTheme="minorEastAsia" w:eastAsiaTheme="minorEastAsia" w:cstheme="minorEastAsia"/>
          <w:snapToGrid w:val="0"/>
          <w:color w:val="auto"/>
          <w:kern w:val="0"/>
          <w:sz w:val="24"/>
          <w:szCs w:val="24"/>
          <w:highlight w:val="none"/>
          <w:lang w:val="zh-CN"/>
        </w:rPr>
        <w:t>与保修</w:t>
      </w:r>
      <w:bookmarkEnd w:id="291"/>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92" w:name="_Toc37189851"/>
      <w:bookmarkStart w:id="293" w:name="_Toc453616502"/>
      <w:bookmarkStart w:id="294" w:name="_Toc34909151"/>
      <w:bookmarkStart w:id="295" w:name="_Toc305331408"/>
      <w:bookmarkStart w:id="296" w:name="_Toc302635910"/>
      <w:bookmarkStart w:id="297" w:name="_Toc485676219"/>
      <w:r>
        <w:rPr>
          <w:rFonts w:hint="eastAsia" w:asciiTheme="minorEastAsia" w:hAnsiTheme="minorEastAsia" w:eastAsiaTheme="minorEastAsia" w:cstheme="minorEastAsia"/>
          <w:color w:val="auto"/>
          <w:kern w:val="0"/>
          <w:sz w:val="24"/>
          <w:szCs w:val="24"/>
          <w:highlight w:val="none"/>
          <w:lang w:val="zh-CN"/>
        </w:rPr>
        <w:t>11.1工程保修的原则</w:t>
      </w:r>
      <w:bookmarkEnd w:id="292"/>
      <w:bookmarkEnd w:id="293"/>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在工程移交发包人后，因承包人原因产生的质量缺陷，承包人应承担质量缺陷责任和保修义务。缺陷责任期届满，承包人仍应按合同约定的工程各部位保修年限承担保修义务。</w:t>
      </w:r>
    </w:p>
    <w:bookmarkEnd w:id="294"/>
    <w:bookmarkEnd w:id="295"/>
    <w:bookmarkEnd w:id="296"/>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298" w:name="_Toc37189852"/>
      <w:bookmarkStart w:id="299" w:name="_Toc302635911"/>
      <w:bookmarkStart w:id="300" w:name="_Toc453616503"/>
      <w:bookmarkStart w:id="301" w:name="_Toc34909152"/>
      <w:bookmarkStart w:id="302" w:name="_Toc305331409"/>
      <w:r>
        <w:rPr>
          <w:rFonts w:hint="eastAsia" w:asciiTheme="minorEastAsia" w:hAnsiTheme="minorEastAsia" w:eastAsiaTheme="minorEastAsia" w:cstheme="minorEastAsia"/>
          <w:color w:val="auto"/>
          <w:kern w:val="0"/>
          <w:sz w:val="24"/>
          <w:szCs w:val="24"/>
          <w:highlight w:val="none"/>
          <w:lang w:val="zh-CN"/>
        </w:rPr>
        <w:t>11.2缺陷责任期</w:t>
      </w:r>
      <w:bookmarkEnd w:id="298"/>
      <w:bookmarkEnd w:id="299"/>
      <w:bookmarkEnd w:id="300"/>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（1）缺陷责任期从实际竣工日期起计算，具体期限在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约定，但该期限最长不超过24个月。</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第91日（含）开始计算；发包人未经竣工验收擅自使用工程的，缺陷责任期自工程转移占有之日起开始计算。</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由他人原因造成的缺陷，发包人负责组织维修，承包人不承担费用，且发包人不得从保证金中扣除费用。</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（3）任何一项缺陷或损坏修复后，经检查证明其影响了工程或工程设备的使用性能，承包人应重新进行合同约定的试验和试运行，试验和试运行的全部费用应由责任方承担。</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（4）除</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外，承包人应于缺陷责任期届满后7日内向发包人发出缺陷责任期届满通知，发包人应在收到缺陷责任期满通知后14日内核实承包人是否履行缺陷修复义务，承包人未能履行缺陷修复义务的，发包人有权扣除相应金额的维修费用。发包人应在收到缺陷责任期届满通知后14日内，向承包人颁发缺陷责任期终止证书。</w:t>
      </w:r>
    </w:p>
    <w:bookmarkEnd w:id="301"/>
    <w:bookmarkEnd w:id="302"/>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303" w:name="_Toc453616504"/>
      <w:bookmarkStart w:id="304" w:name="_Toc37189853"/>
      <w:bookmarkStart w:id="305" w:name="_Toc302635913"/>
      <w:r>
        <w:rPr>
          <w:rFonts w:hint="eastAsia" w:asciiTheme="minorEastAsia" w:hAnsiTheme="minorEastAsia" w:eastAsiaTheme="minorEastAsia" w:cstheme="minorEastAsia"/>
          <w:color w:val="auto"/>
          <w:kern w:val="0"/>
          <w:sz w:val="24"/>
          <w:szCs w:val="24"/>
          <w:highlight w:val="none"/>
          <w:lang w:val="zh-CN"/>
        </w:rPr>
        <w:t>11.3质量保证金</w:t>
      </w:r>
      <w:bookmarkEnd w:id="303"/>
      <w:bookmarkEnd w:id="304"/>
      <w:bookmarkEnd w:id="305"/>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（1）</w:t>
      </w:r>
      <w:r>
        <w:rPr>
          <w:rFonts w:hint="eastAsia" w:asciiTheme="minorEastAsia" w:hAnsiTheme="minorEastAsia" w:eastAsiaTheme="minorEastAsia" w:cstheme="minorEastAsia"/>
          <w:color w:val="auto"/>
          <w:sz w:val="24"/>
          <w:szCs w:val="24"/>
          <w:highlight w:val="none"/>
        </w:rPr>
        <w:t>经承发包双方协商一致扣留质量保证金的，应在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中予以明确。</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（2）承包人提供质量保证金有以下三种方式：</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①质量保证金保函；</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②相应比例的工程款；</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③双方约定的其他方式。</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除</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另有约定外，质量保证金原则上采用上述第①种方式。</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（3）质量保证金的扣留有以下三种方式：</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①在支付工程进度款时逐次扣留，在此情形下，质量保证金的计算基数不包括预付款的支付、扣回以及价格调整的金额；</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②工</w:t>
      </w:r>
      <w:bookmarkStart w:id="306" w:name="#go6"/>
      <w:bookmarkEnd w:id="306"/>
      <w:r>
        <w:rPr>
          <w:rFonts w:hint="eastAsia" w:asciiTheme="minorEastAsia" w:hAnsiTheme="minorEastAsia" w:eastAsiaTheme="minorEastAsia" w:cstheme="minorEastAsia"/>
          <w:color w:val="auto"/>
          <w:sz w:val="24"/>
          <w:szCs w:val="24"/>
          <w:highlight w:val="none"/>
        </w:rPr>
        <w:t>程竣工结算时一次性扣留质量保证金；</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③双方约定的其他扣留方式。</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除</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另有约定外，质量保证金的扣留原则上采用上述第①种方式。但在工程项目竣工前，承包人已提供履约担保的，发包人不得同时预留质量保证金。</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w:t>
      </w:r>
      <w:bookmarkStart w:id="307" w:name="#go4"/>
      <w:bookmarkEnd w:id="307"/>
      <w:r>
        <w:rPr>
          <w:rFonts w:hint="eastAsia" w:asciiTheme="minorEastAsia" w:hAnsiTheme="minorEastAsia" w:eastAsiaTheme="minorEastAsia" w:cstheme="minorEastAsia"/>
          <w:color w:val="auto"/>
          <w:sz w:val="24"/>
          <w:szCs w:val="24"/>
          <w:highlight w:val="none"/>
        </w:rPr>
        <w:t>包人累计扣留的质量保证金不得超过结算合同价格的3%，以银行保函替代预留保证金的，保函金额不得超过结算合同价格的3%。如承包人在发包人签发竣工付款证书后28日内提交质量保证金保函，发包人应同时退还扣留的作为质量保证金的工程价款。</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（4）发包人应按14.11款第（9）、（10）项的约定退还质量保证金。</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08" w:name="_Toc453616505"/>
      <w:bookmarkStart w:id="309" w:name="_Toc37189854"/>
      <w:r>
        <w:rPr>
          <w:rFonts w:hint="eastAsia" w:asciiTheme="minorEastAsia" w:hAnsiTheme="minorEastAsia" w:eastAsiaTheme="minorEastAsia" w:cstheme="minorEastAsia"/>
          <w:b/>
          <w:bCs/>
          <w:color w:val="auto"/>
          <w:kern w:val="0"/>
          <w:sz w:val="24"/>
          <w:szCs w:val="24"/>
          <w:highlight w:val="none"/>
          <w:lang w:val="zh-CN"/>
        </w:rPr>
        <w:t>11.4保修责任</w:t>
      </w:r>
      <w:bookmarkEnd w:id="308"/>
      <w:bookmarkEnd w:id="309"/>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工程保修期从工程竣工验收合格之日起算，具体分部分项工程的保修期由承发包双方在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中约定，但不得低于法定最低保修年限。在工程保修期内，承包人应当根据有关法律规定以及合同约定承担保修责任。</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发包人未经竣工验收擅自使用工程的，保修期自转移占有之日起算。</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10" w:name="_Toc37189855"/>
      <w:bookmarkStart w:id="311" w:name="_Toc453616506"/>
      <w:r>
        <w:rPr>
          <w:rFonts w:hint="eastAsia" w:asciiTheme="minorEastAsia" w:hAnsiTheme="minorEastAsia" w:eastAsiaTheme="minorEastAsia" w:cstheme="minorEastAsia"/>
          <w:b/>
          <w:bCs/>
          <w:color w:val="auto"/>
          <w:kern w:val="0"/>
          <w:sz w:val="24"/>
          <w:szCs w:val="24"/>
          <w:highlight w:val="none"/>
          <w:lang w:val="zh-CN"/>
        </w:rPr>
        <w:t>11.5修复费用</w:t>
      </w:r>
      <w:bookmarkEnd w:id="310"/>
      <w:bookmarkEnd w:id="311"/>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保修期内，修复的费用按照以下约定处理：</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（1）保修期内，因承包人原因造成工程的缺陷、损坏，承包人应负责修复，并承担修复的费用以及因工程的缺陷、损坏造成的人身伤害和财产损失；</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（2）保修期内，因发包人使用不当造成工程的缺陷、损坏，可以委托承包人修复，但发包人应承担修复的费用，并支付承包人合理利润；</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（3）因其他原因造成工程的缺陷、损坏，可以委托承包人修复，发包人应承担修</w:t>
      </w:r>
      <w:r>
        <w:rPr>
          <w:rFonts w:hint="eastAsia" w:asciiTheme="minorEastAsia" w:hAnsiTheme="minorEastAsia" w:eastAsiaTheme="minorEastAsia" w:cstheme="minorEastAsia"/>
          <w:color w:val="auto"/>
          <w:kern w:val="0"/>
          <w:sz w:val="24"/>
          <w:szCs w:val="24"/>
          <w:highlight w:val="none"/>
        </w:rPr>
        <w:t>复的费用，并支付承包人合理的利润，因工程的缺陷、损坏造成的人身伤害和财产损失由责任方承担。</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12" w:name="_Toc37189856"/>
      <w:bookmarkStart w:id="313" w:name="_Toc453616507"/>
      <w:r>
        <w:rPr>
          <w:rFonts w:hint="eastAsia" w:asciiTheme="minorEastAsia" w:hAnsiTheme="minorEastAsia" w:eastAsiaTheme="minorEastAsia" w:cstheme="minorEastAsia"/>
          <w:b/>
          <w:bCs/>
          <w:color w:val="auto"/>
          <w:kern w:val="0"/>
          <w:sz w:val="24"/>
          <w:szCs w:val="24"/>
          <w:highlight w:val="none"/>
          <w:lang w:val="zh-CN"/>
        </w:rPr>
        <w:t>11.6修复通知</w:t>
      </w:r>
      <w:bookmarkEnd w:id="312"/>
      <w:bookmarkEnd w:id="313"/>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约定的合理期限内到达工程现场并修复缺陷或损坏。</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14" w:name="_Toc37189857"/>
      <w:bookmarkStart w:id="315" w:name="_Toc453616508"/>
      <w:r>
        <w:rPr>
          <w:rFonts w:hint="eastAsia" w:asciiTheme="minorEastAsia" w:hAnsiTheme="minorEastAsia" w:eastAsiaTheme="minorEastAsia" w:cstheme="minorEastAsia"/>
          <w:b/>
          <w:bCs/>
          <w:color w:val="auto"/>
          <w:kern w:val="0"/>
          <w:sz w:val="24"/>
          <w:szCs w:val="24"/>
          <w:highlight w:val="none"/>
          <w:lang w:val="zh-CN"/>
        </w:rPr>
        <w:t>11.7未能修复</w:t>
      </w:r>
      <w:bookmarkEnd w:id="314"/>
      <w:bookmarkEnd w:id="315"/>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16" w:name="_Toc37189858"/>
      <w:bookmarkStart w:id="317" w:name="_Toc453616509"/>
      <w:r>
        <w:rPr>
          <w:rFonts w:hint="eastAsia" w:asciiTheme="minorEastAsia" w:hAnsiTheme="minorEastAsia" w:eastAsiaTheme="minorEastAsia" w:cstheme="minorEastAsia"/>
          <w:b/>
          <w:bCs/>
          <w:color w:val="auto"/>
          <w:kern w:val="0"/>
          <w:sz w:val="24"/>
          <w:szCs w:val="24"/>
          <w:highlight w:val="none"/>
          <w:lang w:val="zh-CN"/>
        </w:rPr>
        <w:t>11.8承包人出入权</w:t>
      </w:r>
      <w:bookmarkEnd w:id="316"/>
      <w:bookmarkEnd w:id="317"/>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318" w:name="_Toc37189859"/>
      <w:r>
        <w:rPr>
          <w:rFonts w:hint="eastAsia" w:asciiTheme="minorEastAsia" w:hAnsiTheme="minorEastAsia" w:eastAsiaTheme="minorEastAsia" w:cstheme="minorEastAsia"/>
          <w:snapToGrid w:val="0"/>
          <w:color w:val="auto"/>
          <w:kern w:val="0"/>
          <w:sz w:val="24"/>
          <w:szCs w:val="24"/>
          <w:highlight w:val="none"/>
          <w:lang w:val="zh-CN"/>
        </w:rPr>
        <w:t>12合同价格的确定和调整</w:t>
      </w:r>
      <w:bookmarkEnd w:id="297"/>
      <w:bookmarkEnd w:id="318"/>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19" w:name="_Toc37189860"/>
      <w:bookmarkStart w:id="320" w:name="_Toc485676220"/>
      <w:r>
        <w:rPr>
          <w:rFonts w:hint="eastAsia" w:asciiTheme="minorEastAsia" w:hAnsiTheme="minorEastAsia" w:eastAsiaTheme="minorEastAsia" w:cstheme="minorEastAsia"/>
          <w:b/>
          <w:bCs/>
          <w:color w:val="auto"/>
          <w:kern w:val="0"/>
          <w:sz w:val="24"/>
          <w:szCs w:val="24"/>
          <w:highlight w:val="none"/>
          <w:lang w:val="zh-CN"/>
        </w:rPr>
        <w:t>12.1合同价格的确定和组成</w:t>
      </w:r>
      <w:bookmarkEnd w:id="319"/>
      <w:bookmarkEnd w:id="320"/>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（1）合同价格的确定</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①本工程签约合同价由发包人和承包人依据中标通知书中的中标价（即承包人的投标报价）在本合同协议书中约定。签约合同价在本合同协议书中约定后，任何一方不得擅自改变。</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②本合同采用</w:t>
      </w:r>
      <w:r>
        <w:rPr>
          <w:rFonts w:hint="eastAsia" w:asciiTheme="minorEastAsia" w:hAnsiTheme="minorEastAsia" w:eastAsiaTheme="minorEastAsia" w:cstheme="minorEastAsia"/>
          <w:b/>
          <w:color w:val="auto"/>
          <w:sz w:val="24"/>
          <w:szCs w:val="24"/>
          <w:highlight w:val="none"/>
        </w:rPr>
        <w:t>总价合同</w:t>
      </w:r>
      <w:r>
        <w:rPr>
          <w:rFonts w:hint="eastAsia" w:asciiTheme="minorEastAsia" w:hAnsiTheme="minorEastAsia" w:eastAsiaTheme="minorEastAsia" w:cstheme="minorEastAsia"/>
          <w:color w:val="auto"/>
          <w:sz w:val="24"/>
          <w:szCs w:val="24"/>
          <w:highlight w:val="none"/>
        </w:rPr>
        <w:t>形式。除根据第12条［合同价格的确定和调整］和第13条［变更］，以及合同中其它相关增减金额的约定进行调整外，合同价格不做调整。具体包干范围和包干方式应在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③除合同另有约定以外，按照国家现行税法和有关部门现行规定，承包人需缴纳的一切税金和费用，均应由承包人承担并支付。</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iCs/>
          <w:color w:val="auto"/>
          <w:sz w:val="24"/>
          <w:szCs w:val="24"/>
          <w:highlight w:val="none"/>
        </w:rPr>
        <w:t>④</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约定的其他合同形式。</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（2）签约合同价组成</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签约合同价由勘察费、设计费、建安工程费（不含专业工程暂估价和暂列金额部分）、设备及工器具购置费（不含专业工程暂估价和暂列金额部分）、专业工程暂估价、暂列金额等全部或若干部分费用组成，具体组成形式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21" w:name="_Toc485676221"/>
      <w:bookmarkStart w:id="322" w:name="_Toc37189861"/>
      <w:r>
        <w:rPr>
          <w:rFonts w:hint="eastAsia" w:asciiTheme="minorEastAsia" w:hAnsiTheme="minorEastAsia" w:eastAsiaTheme="minorEastAsia" w:cstheme="minorEastAsia"/>
          <w:b/>
          <w:bCs/>
          <w:color w:val="auto"/>
          <w:kern w:val="0"/>
          <w:sz w:val="24"/>
          <w:szCs w:val="24"/>
          <w:highlight w:val="none"/>
          <w:lang w:val="zh-CN"/>
        </w:rPr>
        <w:t>12.2合同价格调整</w:t>
      </w:r>
      <w:bookmarkEnd w:id="321"/>
      <w:bookmarkEnd w:id="322"/>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下述情况发生后28日内，合同双方均有权将调整合同价格的原因及调整金额，以书面形式通知对方或监理人。经发包人确认的合理金额，作为合同价格的调整金额，并在支付当期工程进度款时支付或扣减调整的金额。一方收到另一方通知后14日内不予确认，也未能提出修改意见的，视为已经同意该项价格的调整。合同价格调整包括以下情况：</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（1）根据第12.3款确定的法律法规的变化；</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（2）市工程造价管理机构发布的工程造价调整信息；</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（3）一周内非承包人原因的停水、停电、停气、道路中断等，造成工程现场停工累计超过8小时的（承包人须提交报告并提供可证实的证明和估算）；</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（4）发包人根据第13.3款至第13.5款变更程序中批准的变更估算的增减；</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（5）根据第12.4款确定的工料机调差；</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（6）本合同约定的其它增减的款项调整。</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对于合同中未约定的增减款项，发包人不承担调整合同价格的责任。法律另有规定时除外。</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23" w:name="_Toc37189862"/>
      <w:bookmarkStart w:id="324" w:name="_Toc485676222"/>
      <w:r>
        <w:rPr>
          <w:rFonts w:hint="eastAsia" w:asciiTheme="minorEastAsia" w:hAnsiTheme="minorEastAsia" w:eastAsiaTheme="minorEastAsia" w:cstheme="minorEastAsia"/>
          <w:b/>
          <w:bCs/>
          <w:color w:val="auto"/>
          <w:kern w:val="0"/>
          <w:sz w:val="24"/>
          <w:szCs w:val="24"/>
          <w:highlight w:val="none"/>
          <w:lang w:val="zh-CN"/>
        </w:rPr>
        <w:t>12.3 法律法规的改变</w:t>
      </w:r>
      <w:bookmarkEnd w:id="323"/>
      <w:bookmarkEnd w:id="324"/>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（1）基准日期后，因国家法律、法规、规章和政策的改变对合同价格产生影响的，合同价格应作调整。发包人和承包人应根据法律法规改变造成的实际影响，按照市工程造价管理机构发布的相应办法进行调整。</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（2）按前款情形对合同价格进行调整时，因承包人原因导致工期延误的，在本合同约定竣工日期之后，合同价格调增的不予调整，合同价格调减的予以调整。</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（3）因承包人原因造成工期延误，在工期延误期间出现法律变化的，由此增加的费用和（或）延误的工期由承包人承担。</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因法律变化引起的合同价格和工期调整，承发包双方无法达成一致的，按第16.3款［争议解决］的处理。</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25" w:name="_Toc37189863"/>
      <w:bookmarkStart w:id="326" w:name="_Toc485676223"/>
      <w:r>
        <w:rPr>
          <w:rFonts w:hint="eastAsia" w:asciiTheme="minorEastAsia" w:hAnsiTheme="minorEastAsia" w:eastAsiaTheme="minorEastAsia" w:cstheme="minorEastAsia"/>
          <w:b/>
          <w:bCs/>
          <w:color w:val="auto"/>
          <w:kern w:val="0"/>
          <w:sz w:val="24"/>
          <w:szCs w:val="24"/>
          <w:highlight w:val="none"/>
          <w:lang w:val="zh-CN"/>
        </w:rPr>
        <w:t>12.4工料机调差</w:t>
      </w:r>
      <w:bookmarkEnd w:id="325"/>
      <w:bookmarkEnd w:id="326"/>
    </w:p>
    <w:p>
      <w:pPr>
        <w:pageBreakBefore w:val="0"/>
        <w:tabs>
          <w:tab w:val="left" w:pos="945"/>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（1）承包人应充分考虑合同履行期间因材料或劳务市场价格波动等任何有可能引起成本增加的风险(本合同约定可调差情形除外)，并不得据此提出索赔。</w:t>
      </w:r>
    </w:p>
    <w:p>
      <w:pPr>
        <w:pageBreakBefore w:val="0"/>
        <w:tabs>
          <w:tab w:val="left" w:pos="945"/>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（2）除</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外，由于非承包人原因引起的用于本工程的人工、主要材料及机械使用的价格波动超过一定幅度时，其超过部分的合同价格应按合同约定的工料机调差方法在与其相关的工程完工后一次性进行调整；并且应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中约定选用第12.5款［占比调差法］、第12.6款［造价指数调差法］或者其他调差方法之中的一种，作为本工程的工料机调差方法。</w:t>
      </w:r>
    </w:p>
    <w:p>
      <w:pPr>
        <w:pageBreakBefore w:val="0"/>
        <w:tabs>
          <w:tab w:val="left" w:pos="945"/>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（3）工料机调差费用不另计企业管理费、利润、规费和税金，应按</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的约定进行计算和支付。</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27" w:name="_Toc37189864"/>
      <w:bookmarkStart w:id="328" w:name="_Toc485676224"/>
      <w:r>
        <w:rPr>
          <w:rFonts w:hint="eastAsia" w:asciiTheme="minorEastAsia" w:hAnsiTheme="minorEastAsia" w:eastAsiaTheme="minorEastAsia" w:cstheme="minorEastAsia"/>
          <w:b/>
          <w:bCs/>
          <w:color w:val="auto"/>
          <w:kern w:val="0"/>
          <w:sz w:val="24"/>
          <w:szCs w:val="24"/>
          <w:highlight w:val="none"/>
          <w:lang w:val="zh-CN"/>
        </w:rPr>
        <w:t>12.5占比调差法</w:t>
      </w:r>
      <w:bookmarkEnd w:id="327"/>
      <w:bookmarkEnd w:id="328"/>
    </w:p>
    <w:p>
      <w:pPr>
        <w:pageBreakBefore w:val="0"/>
        <w:tabs>
          <w:tab w:val="left" w:pos="945"/>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由于非承包人原因引起的用于本工程的人工、材料及机械使用的价格在12.5款第（2）项约定的调差时间段内波动超过±5%时，其超过部分的合同价格应按12.5款第（2）项方法进行调整。发包人和承包人可根据本工程的具体实际，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约定可调差的人工、材料及机械使用种类。</w:t>
      </w:r>
    </w:p>
    <w:p>
      <w:pPr>
        <w:pageBreakBefore w:val="0"/>
        <w:tabs>
          <w:tab w:val="left" w:pos="945"/>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（2）按照</w:t>
      </w:r>
      <w:r>
        <w:rPr>
          <w:rFonts w:hint="eastAsia" w:asciiTheme="minorEastAsia" w:hAnsiTheme="minorEastAsia" w:eastAsiaTheme="minorEastAsia" w:cstheme="minorEastAsia"/>
          <w:color w:val="auto"/>
          <w:sz w:val="24"/>
          <w:szCs w:val="24"/>
          <w:highlight w:val="none"/>
        </w:rPr>
        <w:t>12.5款第（1）项</w:t>
      </w:r>
      <w:r>
        <w:rPr>
          <w:rFonts w:hint="eastAsia" w:asciiTheme="minorEastAsia" w:hAnsiTheme="minorEastAsia" w:eastAsiaTheme="minorEastAsia" w:cstheme="minorEastAsia"/>
          <w:color w:val="auto"/>
          <w:kern w:val="0"/>
          <w:sz w:val="24"/>
          <w:szCs w:val="24"/>
          <w:highlight w:val="none"/>
        </w:rPr>
        <w:t>确定的可调差</w:t>
      </w:r>
      <w:r>
        <w:rPr>
          <w:rFonts w:hint="eastAsia" w:asciiTheme="minorEastAsia" w:hAnsiTheme="minorEastAsia" w:eastAsiaTheme="minorEastAsia" w:cstheme="minorEastAsia"/>
          <w:color w:val="auto"/>
          <w:sz w:val="24"/>
          <w:szCs w:val="24"/>
          <w:highlight w:val="none"/>
        </w:rPr>
        <w:t>的人工、材料及机械使用</w:t>
      </w:r>
      <w:r>
        <w:rPr>
          <w:rFonts w:hint="eastAsia" w:asciiTheme="minorEastAsia" w:hAnsiTheme="minorEastAsia" w:eastAsiaTheme="minorEastAsia" w:cstheme="minorEastAsia"/>
          <w:color w:val="auto"/>
          <w:kern w:val="0"/>
          <w:sz w:val="24"/>
          <w:szCs w:val="24"/>
          <w:highlight w:val="none"/>
        </w:rPr>
        <w:t>发生价格波动时，</w:t>
      </w:r>
      <w:r>
        <w:rPr>
          <w:rFonts w:hint="eastAsia" w:asciiTheme="minorEastAsia" w:hAnsiTheme="minorEastAsia" w:eastAsiaTheme="minorEastAsia" w:cstheme="minorEastAsia"/>
          <w:color w:val="auto"/>
          <w:sz w:val="24"/>
          <w:szCs w:val="24"/>
          <w:highlight w:val="none"/>
        </w:rPr>
        <w:t>根据以</w:t>
      </w:r>
      <w:r>
        <w:rPr>
          <w:rFonts w:hint="eastAsia" w:asciiTheme="minorEastAsia" w:hAnsiTheme="minorEastAsia" w:eastAsiaTheme="minorEastAsia" w:cstheme="minorEastAsia"/>
          <w:color w:val="auto"/>
          <w:kern w:val="0"/>
          <w:sz w:val="24"/>
          <w:szCs w:val="24"/>
          <w:highlight w:val="none"/>
        </w:rPr>
        <w:t>下调差公式计算：</w:t>
      </w:r>
    </w:p>
    <w:p>
      <w:pPr>
        <w:pageBreakBefore w:val="0"/>
        <w:tabs>
          <w:tab w:val="left" w:pos="1620"/>
          <w:tab w:val="left" w:pos="2340"/>
        </w:tabs>
        <w:overflowPunct/>
        <w:topLinePunct w:val="0"/>
        <w:bidi w:val="0"/>
        <w:snapToGrid w:val="0"/>
        <w:spacing w:beforeAutospacing="0" w:afterAutospacing="0" w:line="500" w:lineRule="exact"/>
        <w:ind w:firstLine="1440" w:firstLineChars="6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1）当</w:t>
      </w:r>
      <w:r>
        <w:rPr>
          <w:rFonts w:hint="eastAsia" w:asciiTheme="minorEastAsia" w:hAnsiTheme="minorEastAsia" w:eastAsiaTheme="minorEastAsia" w:cstheme="minorEastAsia"/>
          <w:i/>
          <w:color w:val="auto"/>
          <w:sz w:val="24"/>
          <w:szCs w:val="24"/>
          <w:highlight w:val="none"/>
        </w:rPr>
        <w:sym w:font="Symbol" w:char="F060"/>
      </w:r>
      <w:r>
        <w:rPr>
          <w:rFonts w:hint="eastAsia" w:asciiTheme="minorEastAsia" w:hAnsiTheme="minorEastAsia" w:eastAsiaTheme="minorEastAsia" w:cstheme="minorEastAsia"/>
          <w:i/>
          <w:color w:val="auto"/>
          <w:sz w:val="24"/>
          <w:szCs w:val="24"/>
          <w:highlight w:val="none"/>
        </w:rPr>
        <w:t>P</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i/>
          <w:color w:val="auto"/>
          <w:sz w:val="24"/>
          <w:szCs w:val="24"/>
          <w:highlight w:val="none"/>
        </w:rPr>
        <w:t>P</w:t>
      </w:r>
      <w:r>
        <w:rPr>
          <w:rFonts w:hint="eastAsia" w:asciiTheme="minorEastAsia" w:hAnsiTheme="minorEastAsia" w:eastAsiaTheme="minorEastAsia" w:cstheme="minorEastAsia"/>
          <w:i/>
          <w:color w:val="auto"/>
          <w:sz w:val="24"/>
          <w:szCs w:val="24"/>
          <w:highlight w:val="none"/>
          <w:vertAlign w:val="subscript"/>
        </w:rPr>
        <w:t>0</w:t>
      </w:r>
      <w:r>
        <w:rPr>
          <w:rFonts w:hint="eastAsia" w:asciiTheme="minorEastAsia" w:hAnsiTheme="minorEastAsia" w:eastAsiaTheme="minorEastAsia" w:cstheme="minorEastAsia"/>
          <w:color w:val="auto"/>
          <w:sz w:val="24"/>
          <w:szCs w:val="24"/>
          <w:highlight w:val="none"/>
        </w:rPr>
        <w:t>，且</w:t>
      </w:r>
      <w:r>
        <w:rPr>
          <w:rFonts w:hint="eastAsia" w:asciiTheme="minorEastAsia" w:hAnsiTheme="minorEastAsia" w:eastAsiaTheme="minorEastAsia" w:cstheme="minorEastAsia"/>
          <w:i/>
          <w:color w:val="auto"/>
          <w:sz w:val="24"/>
          <w:szCs w:val="24"/>
          <w:highlight w:val="none"/>
        </w:rPr>
        <w:sym w:font="Symbol" w:char="F060"/>
      </w:r>
      <w:r>
        <w:rPr>
          <w:rFonts w:hint="eastAsia" w:asciiTheme="minorEastAsia" w:hAnsiTheme="minorEastAsia" w:eastAsiaTheme="minorEastAsia" w:cstheme="minorEastAsia"/>
          <w:i/>
          <w:color w:val="auto"/>
          <w:sz w:val="24"/>
          <w:szCs w:val="24"/>
          <w:highlight w:val="none"/>
        </w:rPr>
        <w:t xml:space="preserve">P </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i/>
          <w:color w:val="auto"/>
          <w:sz w:val="24"/>
          <w:szCs w:val="24"/>
          <w:highlight w:val="none"/>
        </w:rPr>
        <w:t>P</w:t>
      </w:r>
      <w:r>
        <w:rPr>
          <w:rFonts w:hint="eastAsia" w:asciiTheme="minorEastAsia" w:hAnsiTheme="minorEastAsia" w:eastAsiaTheme="minorEastAsia" w:cstheme="minorEastAsia"/>
          <w:i/>
          <w:color w:val="auto"/>
          <w:sz w:val="24"/>
          <w:szCs w:val="24"/>
          <w:highlight w:val="none"/>
          <w:vertAlign w:val="subscript"/>
        </w:rPr>
        <w:t>0</w:t>
      </w:r>
      <w:r>
        <w:rPr>
          <w:rFonts w:hint="eastAsia" w:asciiTheme="minorEastAsia" w:hAnsiTheme="minorEastAsia" w:eastAsiaTheme="minorEastAsia" w:cstheme="minorEastAsia"/>
          <w:color w:val="auto"/>
          <w:sz w:val="24"/>
          <w:szCs w:val="24"/>
          <w:highlight w:val="none"/>
        </w:rPr>
        <w:t>＞1.05时，则</w:t>
      </w:r>
    </w:p>
    <w:p>
      <w:pPr>
        <w:pageBreakBefore w:val="0"/>
        <w:tabs>
          <w:tab w:val="left" w:pos="945"/>
        </w:tabs>
        <w:overflowPunct/>
        <w:topLinePunct w:val="0"/>
        <w:bidi w:val="0"/>
        <w:adjustRightInd w:val="0"/>
        <w:snapToGrid w:val="0"/>
        <w:spacing w:beforeAutospacing="0" w:afterAutospacing="0" w:line="500" w:lineRule="exact"/>
        <w:ind w:firstLine="1440" w:firstLineChars="6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w:t>
      </w:r>
      <w:r>
        <w:rPr>
          <w:rFonts w:hint="eastAsia" w:asciiTheme="minorEastAsia" w:hAnsiTheme="minorEastAsia" w:eastAsiaTheme="minorEastAsia" w:cstheme="minorEastAsia"/>
          <w:color w:val="auto"/>
          <w:sz w:val="24"/>
          <w:szCs w:val="24"/>
          <w:highlight w:val="none"/>
          <w:vertAlign w:val="subscript"/>
        </w:rPr>
        <w:t>增</w:t>
      </w:r>
      <w:r>
        <w:rPr>
          <w:rFonts w:hint="eastAsia" w:asciiTheme="minorEastAsia" w:hAnsiTheme="minorEastAsia" w:eastAsiaTheme="minorEastAsia" w:cstheme="minorEastAsia"/>
          <w:color w:val="auto"/>
          <w:sz w:val="24"/>
          <w:szCs w:val="24"/>
          <w:highlight w:val="none"/>
        </w:rPr>
        <w:t>=C</w:t>
      </w:r>
      <w:r>
        <w:rPr>
          <w:rFonts w:hint="eastAsia" w:asciiTheme="minorEastAsia" w:hAnsiTheme="minorEastAsia" w:eastAsiaTheme="minorEastAsia" w:cstheme="minorEastAsia"/>
          <w:color w:val="auto"/>
          <w:sz w:val="24"/>
          <w:szCs w:val="24"/>
          <w:highlight w:val="none"/>
          <w:vertAlign w:val="subscript"/>
        </w:rPr>
        <w:t>总</w:t>
      </w:r>
      <w:r>
        <w:rPr>
          <w:rFonts w:hint="eastAsia" w:asciiTheme="minorEastAsia" w:hAnsiTheme="minorEastAsia" w:eastAsiaTheme="minorEastAsia" w:cstheme="minorEastAsia"/>
          <w:color w:val="auto"/>
          <w:sz w:val="24"/>
          <w:szCs w:val="24"/>
          <w:highlight w:val="none"/>
        </w:rPr>
        <w:t>×R×(</w:t>
      </w:r>
      <w:r>
        <w:rPr>
          <w:rFonts w:hint="eastAsia" w:asciiTheme="minorEastAsia" w:hAnsiTheme="minorEastAsia" w:eastAsiaTheme="minorEastAsia" w:cstheme="minorEastAsia"/>
          <w:i/>
          <w:color w:val="auto"/>
          <w:sz w:val="24"/>
          <w:szCs w:val="24"/>
          <w:highlight w:val="none"/>
        </w:rPr>
        <w:sym w:font="Symbol" w:char="F060"/>
      </w:r>
      <w:r>
        <w:rPr>
          <w:rFonts w:hint="eastAsia" w:asciiTheme="minorEastAsia" w:hAnsiTheme="minorEastAsia" w:eastAsiaTheme="minorEastAsia" w:cstheme="minorEastAsia"/>
          <w:i/>
          <w:color w:val="auto"/>
          <w:sz w:val="24"/>
          <w:szCs w:val="24"/>
          <w:highlight w:val="none"/>
        </w:rPr>
        <w:t xml:space="preserve">P </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i/>
          <w:color w:val="auto"/>
          <w:sz w:val="24"/>
          <w:szCs w:val="24"/>
          <w:highlight w:val="none"/>
        </w:rPr>
        <w:t>P</w:t>
      </w:r>
      <w:r>
        <w:rPr>
          <w:rFonts w:hint="eastAsia" w:asciiTheme="minorEastAsia" w:hAnsiTheme="minorEastAsia" w:eastAsiaTheme="minorEastAsia" w:cstheme="minorEastAsia"/>
          <w:i/>
          <w:color w:val="auto"/>
          <w:sz w:val="24"/>
          <w:szCs w:val="24"/>
          <w:highlight w:val="none"/>
          <w:vertAlign w:val="subscript"/>
        </w:rPr>
        <w:t>0</w:t>
      </w:r>
      <w:r>
        <w:rPr>
          <w:rFonts w:hint="eastAsia" w:asciiTheme="minorEastAsia" w:hAnsiTheme="minorEastAsia" w:eastAsiaTheme="minorEastAsia" w:cstheme="minorEastAsia"/>
          <w:color w:val="auto"/>
          <w:sz w:val="24"/>
          <w:szCs w:val="24"/>
          <w:highlight w:val="none"/>
        </w:rPr>
        <w:t>－1.05)</w:t>
      </w:r>
    </w:p>
    <w:p>
      <w:pPr>
        <w:pageBreakBefore w:val="0"/>
        <w:tabs>
          <w:tab w:val="left" w:pos="1620"/>
          <w:tab w:val="left" w:pos="2340"/>
        </w:tabs>
        <w:overflowPunct/>
        <w:topLinePunct w:val="0"/>
        <w:bidi w:val="0"/>
        <w:snapToGrid w:val="0"/>
        <w:spacing w:beforeAutospacing="0" w:afterAutospacing="0" w:line="500" w:lineRule="exact"/>
        <w:ind w:firstLine="1440" w:firstLineChars="6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2）当</w:t>
      </w:r>
      <w:r>
        <w:rPr>
          <w:rFonts w:hint="eastAsia" w:asciiTheme="minorEastAsia" w:hAnsiTheme="minorEastAsia" w:eastAsiaTheme="minorEastAsia" w:cstheme="minorEastAsia"/>
          <w:i/>
          <w:color w:val="auto"/>
          <w:sz w:val="24"/>
          <w:szCs w:val="24"/>
          <w:highlight w:val="none"/>
        </w:rPr>
        <w:sym w:font="Symbol" w:char="F060"/>
      </w:r>
      <w:r>
        <w:rPr>
          <w:rFonts w:hint="eastAsia" w:asciiTheme="minorEastAsia" w:hAnsiTheme="minorEastAsia" w:eastAsiaTheme="minorEastAsia" w:cstheme="minorEastAsia"/>
          <w:i/>
          <w:color w:val="auto"/>
          <w:sz w:val="24"/>
          <w:szCs w:val="24"/>
          <w:highlight w:val="none"/>
        </w:rPr>
        <w:t>P＜P</w:t>
      </w:r>
      <w:r>
        <w:rPr>
          <w:rFonts w:hint="eastAsia" w:asciiTheme="minorEastAsia" w:hAnsiTheme="minorEastAsia" w:eastAsiaTheme="minorEastAsia" w:cstheme="minorEastAsia"/>
          <w:i/>
          <w:color w:val="auto"/>
          <w:sz w:val="24"/>
          <w:szCs w:val="24"/>
          <w:highlight w:val="none"/>
          <w:vertAlign w:val="subscript"/>
        </w:rPr>
        <w:t>0</w:t>
      </w:r>
      <w:r>
        <w:rPr>
          <w:rFonts w:hint="eastAsia" w:asciiTheme="minorEastAsia" w:hAnsiTheme="minorEastAsia" w:eastAsiaTheme="minorEastAsia" w:cstheme="minorEastAsia"/>
          <w:color w:val="auto"/>
          <w:sz w:val="24"/>
          <w:szCs w:val="24"/>
          <w:highlight w:val="none"/>
        </w:rPr>
        <w:t>时，且</w:t>
      </w:r>
      <w:r>
        <w:rPr>
          <w:rFonts w:hint="eastAsia" w:asciiTheme="minorEastAsia" w:hAnsiTheme="minorEastAsia" w:eastAsiaTheme="minorEastAsia" w:cstheme="minorEastAsia"/>
          <w:i/>
          <w:color w:val="auto"/>
          <w:sz w:val="24"/>
          <w:szCs w:val="24"/>
          <w:highlight w:val="none"/>
        </w:rPr>
        <w:sym w:font="Symbol" w:char="F060"/>
      </w:r>
      <w:r>
        <w:rPr>
          <w:rFonts w:hint="eastAsia" w:asciiTheme="minorEastAsia" w:hAnsiTheme="minorEastAsia" w:eastAsiaTheme="minorEastAsia" w:cstheme="minorEastAsia"/>
          <w:i/>
          <w:color w:val="auto"/>
          <w:sz w:val="24"/>
          <w:szCs w:val="24"/>
          <w:highlight w:val="none"/>
        </w:rPr>
        <w:t xml:space="preserve">P </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i/>
          <w:color w:val="auto"/>
          <w:sz w:val="24"/>
          <w:szCs w:val="24"/>
          <w:highlight w:val="none"/>
        </w:rPr>
        <w:t>P</w:t>
      </w:r>
      <w:r>
        <w:rPr>
          <w:rFonts w:hint="eastAsia" w:asciiTheme="minorEastAsia" w:hAnsiTheme="minorEastAsia" w:eastAsiaTheme="minorEastAsia" w:cstheme="minorEastAsia"/>
          <w:i/>
          <w:color w:val="auto"/>
          <w:sz w:val="24"/>
          <w:szCs w:val="24"/>
          <w:highlight w:val="none"/>
          <w:vertAlign w:val="subscript"/>
        </w:rPr>
        <w:t>0</w:t>
      </w:r>
      <w:r>
        <w:rPr>
          <w:rFonts w:hint="eastAsia" w:asciiTheme="minorEastAsia" w:hAnsiTheme="minorEastAsia" w:eastAsiaTheme="minorEastAsia" w:cstheme="minorEastAsia"/>
          <w:color w:val="auto"/>
          <w:sz w:val="24"/>
          <w:szCs w:val="24"/>
          <w:highlight w:val="none"/>
        </w:rPr>
        <w:t>＜0.95时，则</w:t>
      </w:r>
    </w:p>
    <w:p>
      <w:pPr>
        <w:pageBreakBefore w:val="0"/>
        <w:tabs>
          <w:tab w:val="left" w:pos="1620"/>
          <w:tab w:val="left" w:pos="2340"/>
        </w:tabs>
        <w:overflowPunct/>
        <w:topLinePunct w:val="0"/>
        <w:bidi w:val="0"/>
        <w:snapToGrid w:val="0"/>
        <w:spacing w:beforeAutospacing="0" w:afterAutospacing="0" w:line="500" w:lineRule="exact"/>
        <w:ind w:firstLine="1440" w:firstLineChars="6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w:t>
      </w:r>
      <w:r>
        <w:rPr>
          <w:rFonts w:hint="eastAsia" w:asciiTheme="minorEastAsia" w:hAnsiTheme="minorEastAsia" w:eastAsiaTheme="minorEastAsia" w:cstheme="minorEastAsia"/>
          <w:color w:val="auto"/>
          <w:sz w:val="24"/>
          <w:szCs w:val="24"/>
          <w:highlight w:val="none"/>
          <w:vertAlign w:val="subscript"/>
        </w:rPr>
        <w:t>减</w:t>
      </w:r>
      <w:r>
        <w:rPr>
          <w:rFonts w:hint="eastAsia" w:asciiTheme="minorEastAsia" w:hAnsiTheme="minorEastAsia" w:eastAsiaTheme="minorEastAsia" w:cstheme="minorEastAsia"/>
          <w:color w:val="auto"/>
          <w:sz w:val="24"/>
          <w:szCs w:val="24"/>
          <w:highlight w:val="none"/>
        </w:rPr>
        <w:t>=C</w:t>
      </w:r>
      <w:r>
        <w:rPr>
          <w:rFonts w:hint="eastAsia" w:asciiTheme="minorEastAsia" w:hAnsiTheme="minorEastAsia" w:eastAsiaTheme="minorEastAsia" w:cstheme="minorEastAsia"/>
          <w:color w:val="auto"/>
          <w:sz w:val="24"/>
          <w:szCs w:val="24"/>
          <w:highlight w:val="none"/>
          <w:vertAlign w:val="subscript"/>
        </w:rPr>
        <w:t>总</w:t>
      </w:r>
      <w:r>
        <w:rPr>
          <w:rFonts w:hint="eastAsia" w:asciiTheme="minorEastAsia" w:hAnsiTheme="minorEastAsia" w:eastAsiaTheme="minorEastAsia" w:cstheme="minorEastAsia"/>
          <w:color w:val="auto"/>
          <w:sz w:val="24"/>
          <w:szCs w:val="24"/>
          <w:highlight w:val="none"/>
        </w:rPr>
        <w:t>×R×(0.95－</w:t>
      </w:r>
      <w:r>
        <w:rPr>
          <w:rFonts w:hint="eastAsia" w:asciiTheme="minorEastAsia" w:hAnsiTheme="minorEastAsia" w:eastAsiaTheme="minorEastAsia" w:cstheme="minorEastAsia"/>
          <w:i/>
          <w:color w:val="auto"/>
          <w:sz w:val="24"/>
          <w:szCs w:val="24"/>
          <w:highlight w:val="none"/>
        </w:rPr>
        <w:sym w:font="Symbol" w:char="F060"/>
      </w:r>
      <w:r>
        <w:rPr>
          <w:rFonts w:hint="eastAsia" w:asciiTheme="minorEastAsia" w:hAnsiTheme="minorEastAsia" w:eastAsiaTheme="minorEastAsia" w:cstheme="minorEastAsia"/>
          <w:i/>
          <w:color w:val="auto"/>
          <w:sz w:val="24"/>
          <w:szCs w:val="24"/>
          <w:highlight w:val="none"/>
        </w:rPr>
        <w:t xml:space="preserve">P </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i/>
          <w:color w:val="auto"/>
          <w:sz w:val="24"/>
          <w:szCs w:val="24"/>
          <w:highlight w:val="none"/>
        </w:rPr>
        <w:t>P</w:t>
      </w:r>
      <w:r>
        <w:rPr>
          <w:rFonts w:hint="eastAsia" w:asciiTheme="minorEastAsia" w:hAnsiTheme="minorEastAsia" w:eastAsiaTheme="minorEastAsia" w:cstheme="minorEastAsia"/>
          <w:i/>
          <w:color w:val="auto"/>
          <w:sz w:val="24"/>
          <w:szCs w:val="24"/>
          <w:highlight w:val="none"/>
          <w:vertAlign w:val="subscript"/>
        </w:rPr>
        <w:t>0</w:t>
      </w:r>
      <w:r>
        <w:rPr>
          <w:rFonts w:hint="eastAsia" w:asciiTheme="minorEastAsia" w:hAnsiTheme="minorEastAsia" w:eastAsiaTheme="minorEastAsia" w:cstheme="minorEastAsia"/>
          <w:color w:val="auto"/>
          <w:sz w:val="24"/>
          <w:szCs w:val="24"/>
          <w:highlight w:val="none"/>
        </w:rPr>
        <w:t>)</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式中：</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w:t>
      </w:r>
      <w:r>
        <w:rPr>
          <w:rFonts w:hint="eastAsia" w:asciiTheme="minorEastAsia" w:hAnsiTheme="minorEastAsia" w:eastAsiaTheme="minorEastAsia" w:cstheme="minorEastAsia"/>
          <w:color w:val="auto"/>
          <w:sz w:val="24"/>
          <w:szCs w:val="24"/>
          <w:highlight w:val="none"/>
          <w:vertAlign w:val="subscript"/>
        </w:rPr>
        <w:t>增</w:t>
      </w:r>
      <w:r>
        <w:rPr>
          <w:rFonts w:hint="eastAsia" w:asciiTheme="minorEastAsia" w:hAnsiTheme="minorEastAsia" w:eastAsiaTheme="minorEastAsia" w:cstheme="minorEastAsia"/>
          <w:color w:val="auto"/>
          <w:sz w:val="24"/>
          <w:szCs w:val="24"/>
          <w:highlight w:val="none"/>
        </w:rPr>
        <w:t>－调增合同价格；</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w:t>
      </w:r>
      <w:r>
        <w:rPr>
          <w:rFonts w:hint="eastAsia" w:asciiTheme="minorEastAsia" w:hAnsiTheme="minorEastAsia" w:eastAsiaTheme="minorEastAsia" w:cstheme="minorEastAsia"/>
          <w:color w:val="auto"/>
          <w:sz w:val="24"/>
          <w:szCs w:val="24"/>
          <w:highlight w:val="none"/>
          <w:vertAlign w:val="subscript"/>
        </w:rPr>
        <w:t>减</w:t>
      </w:r>
      <w:r>
        <w:rPr>
          <w:rFonts w:hint="eastAsia" w:asciiTheme="minorEastAsia" w:hAnsiTheme="minorEastAsia" w:eastAsiaTheme="minorEastAsia" w:cstheme="minorEastAsia"/>
          <w:color w:val="auto"/>
          <w:sz w:val="24"/>
          <w:szCs w:val="24"/>
          <w:highlight w:val="none"/>
        </w:rPr>
        <w:t>－调减合同价格；</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w:t>
      </w:r>
      <w:r>
        <w:rPr>
          <w:rFonts w:hint="eastAsia" w:asciiTheme="minorEastAsia" w:hAnsiTheme="minorEastAsia" w:eastAsiaTheme="minorEastAsia" w:cstheme="minorEastAsia"/>
          <w:color w:val="auto"/>
          <w:sz w:val="24"/>
          <w:szCs w:val="24"/>
          <w:highlight w:val="none"/>
          <w:vertAlign w:val="subscript"/>
        </w:rPr>
        <w:t>总</w:t>
      </w:r>
      <w:r>
        <w:rPr>
          <w:rFonts w:hint="eastAsia" w:asciiTheme="minorEastAsia" w:hAnsiTheme="minorEastAsia" w:eastAsiaTheme="minorEastAsia" w:cstheme="minorEastAsia"/>
          <w:color w:val="auto"/>
          <w:sz w:val="24"/>
          <w:szCs w:val="24"/>
          <w:highlight w:val="none"/>
        </w:rPr>
        <w:t>－该项目签约合同价构成中的建安工程费（不含专业工程暂估价和暂列金额部分）；</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R－12.5款第（1）项约定的人工、材料和机械使用费占C</w:t>
      </w:r>
      <w:r>
        <w:rPr>
          <w:rFonts w:hint="eastAsia" w:asciiTheme="minorEastAsia" w:hAnsiTheme="minorEastAsia" w:eastAsiaTheme="minorEastAsia" w:cstheme="minorEastAsia"/>
          <w:color w:val="auto"/>
          <w:sz w:val="24"/>
          <w:szCs w:val="24"/>
          <w:highlight w:val="none"/>
          <w:vertAlign w:val="subscript"/>
        </w:rPr>
        <w:t>总</w:t>
      </w:r>
      <w:r>
        <w:rPr>
          <w:rFonts w:hint="eastAsia" w:asciiTheme="minorEastAsia" w:hAnsiTheme="minorEastAsia" w:eastAsiaTheme="minorEastAsia" w:cstheme="minorEastAsia"/>
          <w:color w:val="auto"/>
          <w:sz w:val="24"/>
          <w:szCs w:val="24"/>
          <w:highlight w:val="none"/>
        </w:rPr>
        <w:t>的百分比。具体占比数值，按</w:t>
      </w:r>
      <w:r>
        <w:rPr>
          <w:rFonts w:hint="eastAsia" w:asciiTheme="minorEastAsia" w:hAnsiTheme="minorEastAsia" w:eastAsiaTheme="minorEastAsia" w:cstheme="minorEastAsia"/>
          <w:b/>
          <w:bCs/>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约定执行；</w:t>
      </w:r>
    </w:p>
    <w:p>
      <w:pPr>
        <w:pageBreakBefore w:val="0"/>
        <w:overflowPunct/>
        <w:topLinePunct w:val="0"/>
        <w:bidi w:val="0"/>
        <w:adjustRightInd w:val="0"/>
        <w:snapToGrid w:val="0"/>
        <w:spacing w:beforeAutospacing="0" w:afterAutospacing="0" w:line="500" w:lineRule="exact"/>
        <w:ind w:left="851"/>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color w:val="auto"/>
          <w:sz w:val="24"/>
          <w:szCs w:val="24"/>
          <w:highlight w:val="none"/>
        </w:rPr>
        <w:sym w:font="Symbol" w:char="F060"/>
      </w:r>
      <w:r>
        <w:rPr>
          <w:rFonts w:hint="eastAsia" w:asciiTheme="minorEastAsia" w:hAnsiTheme="minorEastAsia" w:eastAsiaTheme="minorEastAsia" w:cstheme="minorEastAsia"/>
          <w:i/>
          <w:color w:val="auto"/>
          <w:sz w:val="24"/>
          <w:szCs w:val="24"/>
          <w:highlight w:val="none"/>
        </w:rPr>
        <w:t>P</w:t>
      </w:r>
      <w:r>
        <w:rPr>
          <w:rFonts w:hint="eastAsia" w:asciiTheme="minorEastAsia" w:hAnsiTheme="minorEastAsia" w:eastAsiaTheme="minorEastAsia" w:cstheme="minorEastAsia"/>
          <w:color w:val="auto"/>
          <w:sz w:val="24"/>
          <w:szCs w:val="24"/>
          <w:highlight w:val="none"/>
        </w:rPr>
        <w:t>－本项目某人工、材料、机械使用相应调差时间段对应月份《深圳建设工程价格信息》或者</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约定的价格参照体系中的某人工、材料、机械使用价格的平均值；具体调差时间段及某人工、材料、机械使用价格的计取方法应在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i/>
          <w:iCs/>
          <w:color w:val="auto"/>
          <w:sz w:val="24"/>
          <w:szCs w:val="24"/>
          <w:highlight w:val="none"/>
        </w:rPr>
        <w:t>P</w:t>
      </w:r>
      <w:r>
        <w:rPr>
          <w:rFonts w:hint="eastAsia" w:asciiTheme="minorEastAsia" w:hAnsiTheme="minorEastAsia" w:eastAsiaTheme="minorEastAsia" w:cstheme="minorEastAsia"/>
          <w:color w:val="auto"/>
          <w:sz w:val="24"/>
          <w:szCs w:val="24"/>
          <w:highlight w:val="none"/>
          <w:vertAlign w:val="subscript"/>
        </w:rPr>
        <w:t>0</w:t>
      </w:r>
      <w:r>
        <w:rPr>
          <w:rFonts w:hint="eastAsia" w:asciiTheme="minorEastAsia" w:hAnsiTheme="minorEastAsia" w:eastAsiaTheme="minorEastAsia" w:cstheme="minorEastAsia"/>
          <w:color w:val="auto"/>
          <w:sz w:val="24"/>
          <w:szCs w:val="24"/>
          <w:highlight w:val="none"/>
        </w:rPr>
        <w:t>－投标截止日期前35天的当月或</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约定月份《深圳建设工程价格信息》或者</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约定的价格参照体系中的某人工、材料、机械使用的价格。（示例：以投标截止日期前35天的当月《深圳建设工程价格信息》作为价格参照体系的，投标截止日期如果是2018年5月5日，前35天为3月31日，则</w:t>
      </w:r>
      <w:r>
        <w:rPr>
          <w:rFonts w:hint="eastAsia" w:asciiTheme="minorEastAsia" w:hAnsiTheme="minorEastAsia" w:eastAsiaTheme="minorEastAsia" w:cstheme="minorEastAsia"/>
          <w:i/>
          <w:iCs/>
          <w:color w:val="auto"/>
          <w:sz w:val="24"/>
          <w:szCs w:val="24"/>
          <w:highlight w:val="none"/>
        </w:rPr>
        <w:t>P</w:t>
      </w:r>
      <w:r>
        <w:rPr>
          <w:rFonts w:hint="eastAsia" w:asciiTheme="minorEastAsia" w:hAnsiTheme="minorEastAsia" w:eastAsiaTheme="minorEastAsia" w:cstheme="minorEastAsia"/>
          <w:color w:val="auto"/>
          <w:sz w:val="24"/>
          <w:szCs w:val="24"/>
          <w:highlight w:val="none"/>
          <w:vertAlign w:val="subscript"/>
        </w:rPr>
        <w:t>0</w:t>
      </w:r>
      <w:r>
        <w:rPr>
          <w:rFonts w:hint="eastAsia" w:asciiTheme="minorEastAsia" w:hAnsiTheme="minorEastAsia" w:eastAsiaTheme="minorEastAsia" w:cstheme="minorEastAsia"/>
          <w:color w:val="auto"/>
          <w:sz w:val="24"/>
          <w:szCs w:val="24"/>
          <w:highlight w:val="none"/>
        </w:rPr>
        <w:t>对应的信息价是指2018年3月《深圳建设工程价格信息》。投标截止日期如果是2018年5月6日，前35天为4月1日，则</w:t>
      </w:r>
      <w:r>
        <w:rPr>
          <w:rFonts w:hint="eastAsia" w:asciiTheme="minorEastAsia" w:hAnsiTheme="minorEastAsia" w:eastAsiaTheme="minorEastAsia" w:cstheme="minorEastAsia"/>
          <w:i/>
          <w:iCs/>
          <w:color w:val="auto"/>
          <w:sz w:val="24"/>
          <w:szCs w:val="24"/>
          <w:highlight w:val="none"/>
        </w:rPr>
        <w:t>P</w:t>
      </w:r>
      <w:r>
        <w:rPr>
          <w:rFonts w:hint="eastAsia" w:asciiTheme="minorEastAsia" w:hAnsiTheme="minorEastAsia" w:eastAsiaTheme="minorEastAsia" w:cstheme="minorEastAsia"/>
          <w:color w:val="auto"/>
          <w:sz w:val="24"/>
          <w:szCs w:val="24"/>
          <w:highlight w:val="none"/>
          <w:vertAlign w:val="subscript"/>
        </w:rPr>
        <w:t>0</w:t>
      </w:r>
      <w:r>
        <w:rPr>
          <w:rFonts w:hint="eastAsia" w:asciiTheme="minorEastAsia" w:hAnsiTheme="minorEastAsia" w:eastAsiaTheme="minorEastAsia" w:cstheme="minorEastAsia"/>
          <w:color w:val="auto"/>
          <w:sz w:val="24"/>
          <w:szCs w:val="24"/>
          <w:highlight w:val="none"/>
        </w:rPr>
        <w:t>对应的信息价是指2018年4月《深圳建设工程价格信息》。）</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29" w:name="_Toc37189865"/>
      <w:bookmarkStart w:id="330" w:name="_Toc485676225"/>
      <w:r>
        <w:rPr>
          <w:rFonts w:hint="eastAsia" w:asciiTheme="minorEastAsia" w:hAnsiTheme="minorEastAsia" w:eastAsiaTheme="minorEastAsia" w:cstheme="minorEastAsia"/>
          <w:b/>
          <w:bCs/>
          <w:color w:val="auto"/>
          <w:kern w:val="0"/>
          <w:sz w:val="24"/>
          <w:szCs w:val="24"/>
          <w:highlight w:val="none"/>
          <w:lang w:val="zh-CN"/>
        </w:rPr>
        <w:t>12.6造价指数调差法</w:t>
      </w:r>
      <w:bookmarkEnd w:id="329"/>
      <w:bookmarkEnd w:id="330"/>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参考</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约定的某类别工程造价指数的波动，进行合同价格的调整，并根据以下调差公式计算：</w:t>
      </w:r>
    </w:p>
    <w:p>
      <w:pPr>
        <w:pageBreakBefore w:val="0"/>
        <w:overflowPunct/>
        <w:topLinePunct w:val="0"/>
        <w:bidi w:val="0"/>
        <w:snapToGrid w:val="0"/>
        <w:spacing w:beforeAutospacing="0" w:afterAutospacing="0" w:line="500" w:lineRule="exact"/>
        <w:ind w:firstLine="1440" w:firstLineChars="6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当</w:t>
      </w:r>
      <w:r>
        <w:rPr>
          <w:rFonts w:hint="eastAsia" w:asciiTheme="minorEastAsia" w:hAnsiTheme="minorEastAsia" w:eastAsiaTheme="minorEastAsia" w:cstheme="minorEastAsia"/>
          <w:color w:val="auto"/>
          <w:sz w:val="24"/>
          <w:szCs w:val="24"/>
          <w:highlight w:val="none"/>
        </w:rPr>
        <w:sym w:font="Symbol" w:char="F060"/>
      </w:r>
      <w:r>
        <w:rPr>
          <w:rFonts w:hint="eastAsia" w:asciiTheme="minorEastAsia" w:hAnsiTheme="minorEastAsia" w:eastAsiaTheme="minorEastAsia" w:cstheme="minorEastAsia"/>
          <w:i/>
          <w:color w:val="auto"/>
          <w:sz w:val="24"/>
          <w:szCs w:val="24"/>
          <w:highlight w:val="none"/>
        </w:rPr>
        <w:t>I</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i/>
          <w:color w:val="auto"/>
          <w:sz w:val="24"/>
          <w:szCs w:val="24"/>
          <w:highlight w:val="none"/>
        </w:rPr>
        <w:t>I</w:t>
      </w:r>
      <w:r>
        <w:rPr>
          <w:rFonts w:hint="eastAsia" w:asciiTheme="minorEastAsia" w:hAnsiTheme="minorEastAsia" w:eastAsiaTheme="minorEastAsia" w:cstheme="minorEastAsia"/>
          <w:i/>
          <w:color w:val="auto"/>
          <w:sz w:val="24"/>
          <w:szCs w:val="24"/>
          <w:highlight w:val="none"/>
          <w:vertAlign w:val="subscript"/>
        </w:rPr>
        <w:t>o</w:t>
      </w:r>
      <w:r>
        <w:rPr>
          <w:rFonts w:hint="eastAsia" w:asciiTheme="minorEastAsia" w:hAnsiTheme="minorEastAsia" w:eastAsiaTheme="minorEastAsia" w:cstheme="minorEastAsia"/>
          <w:color w:val="auto"/>
          <w:sz w:val="24"/>
          <w:szCs w:val="24"/>
          <w:highlight w:val="none"/>
        </w:rPr>
        <w:t>﹥1时，则：</w:t>
      </w:r>
      <w:r>
        <w:rPr>
          <w:rFonts w:hint="eastAsia" w:asciiTheme="minorEastAsia" w:hAnsiTheme="minorEastAsia" w:eastAsiaTheme="minorEastAsia" w:cstheme="minorEastAsia"/>
          <w:i/>
          <w:color w:val="auto"/>
          <w:sz w:val="24"/>
          <w:szCs w:val="24"/>
          <w:highlight w:val="none"/>
        </w:rPr>
        <w:t>C</w:t>
      </w:r>
      <w:r>
        <w:rPr>
          <w:rFonts w:hint="eastAsia" w:asciiTheme="minorEastAsia" w:hAnsiTheme="minorEastAsia" w:eastAsiaTheme="minorEastAsia" w:cstheme="minorEastAsia"/>
          <w:color w:val="auto"/>
          <w:sz w:val="24"/>
          <w:szCs w:val="24"/>
          <w:highlight w:val="none"/>
          <w:vertAlign w:val="subscript"/>
        </w:rPr>
        <w:t>增</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i/>
          <w:color w:val="auto"/>
          <w:sz w:val="24"/>
          <w:szCs w:val="24"/>
          <w:highlight w:val="none"/>
        </w:rPr>
        <w:t>C</w:t>
      </w:r>
      <w:r>
        <w:rPr>
          <w:rFonts w:hint="eastAsia" w:asciiTheme="minorEastAsia" w:hAnsiTheme="minorEastAsia" w:eastAsiaTheme="minorEastAsia" w:cstheme="minorEastAsia"/>
          <w:color w:val="auto"/>
          <w:sz w:val="24"/>
          <w:szCs w:val="24"/>
          <w:highlight w:val="none"/>
          <w:vertAlign w:val="subscript"/>
        </w:rPr>
        <w:t>总</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rPr>
        <w:sym w:font="Symbol" w:char="F060"/>
      </w:r>
      <w:r>
        <w:rPr>
          <w:rFonts w:hint="eastAsia" w:asciiTheme="minorEastAsia" w:hAnsiTheme="minorEastAsia" w:eastAsiaTheme="minorEastAsia" w:cstheme="minorEastAsia"/>
          <w:i/>
          <w:color w:val="auto"/>
          <w:sz w:val="24"/>
          <w:szCs w:val="24"/>
          <w:highlight w:val="none"/>
        </w:rPr>
        <w:t>I</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i/>
          <w:color w:val="auto"/>
          <w:sz w:val="24"/>
          <w:szCs w:val="24"/>
          <w:highlight w:val="none"/>
        </w:rPr>
        <w:t>I</w:t>
      </w:r>
      <w:r>
        <w:rPr>
          <w:rFonts w:hint="eastAsia" w:asciiTheme="minorEastAsia" w:hAnsiTheme="minorEastAsia" w:eastAsiaTheme="minorEastAsia" w:cstheme="minorEastAsia"/>
          <w:i/>
          <w:color w:val="auto"/>
          <w:sz w:val="24"/>
          <w:szCs w:val="24"/>
          <w:highlight w:val="none"/>
          <w:vertAlign w:val="subscript"/>
        </w:rPr>
        <w:t>o</w:t>
      </w:r>
      <w:r>
        <w:rPr>
          <w:rFonts w:hint="eastAsia" w:asciiTheme="minorEastAsia" w:hAnsiTheme="minorEastAsia" w:eastAsiaTheme="minorEastAsia" w:cstheme="minorEastAsia"/>
          <w:color w:val="auto"/>
          <w:sz w:val="24"/>
          <w:szCs w:val="24"/>
          <w:highlight w:val="none"/>
        </w:rPr>
        <w:t>-1)；</w:t>
      </w:r>
    </w:p>
    <w:p>
      <w:pPr>
        <w:pageBreakBefore w:val="0"/>
        <w:overflowPunct/>
        <w:topLinePunct w:val="0"/>
        <w:bidi w:val="0"/>
        <w:snapToGrid w:val="0"/>
        <w:spacing w:beforeAutospacing="0" w:afterAutospacing="0" w:line="500" w:lineRule="exact"/>
        <w:ind w:firstLine="1440" w:firstLineChars="6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当</w:t>
      </w:r>
      <w:r>
        <w:rPr>
          <w:rFonts w:hint="eastAsia" w:asciiTheme="minorEastAsia" w:hAnsiTheme="minorEastAsia" w:eastAsiaTheme="minorEastAsia" w:cstheme="minorEastAsia"/>
          <w:color w:val="auto"/>
          <w:sz w:val="24"/>
          <w:szCs w:val="24"/>
          <w:highlight w:val="none"/>
        </w:rPr>
        <w:sym w:font="Symbol" w:char="F060"/>
      </w:r>
      <w:r>
        <w:rPr>
          <w:rFonts w:hint="eastAsia" w:asciiTheme="minorEastAsia" w:hAnsiTheme="minorEastAsia" w:eastAsiaTheme="minorEastAsia" w:cstheme="minorEastAsia"/>
          <w:i/>
          <w:color w:val="auto"/>
          <w:sz w:val="24"/>
          <w:szCs w:val="24"/>
          <w:highlight w:val="none"/>
        </w:rPr>
        <w:t>I</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i/>
          <w:color w:val="auto"/>
          <w:sz w:val="24"/>
          <w:szCs w:val="24"/>
          <w:highlight w:val="none"/>
        </w:rPr>
        <w:t>I</w:t>
      </w:r>
      <w:r>
        <w:rPr>
          <w:rFonts w:hint="eastAsia" w:asciiTheme="minorEastAsia" w:hAnsiTheme="minorEastAsia" w:eastAsiaTheme="minorEastAsia" w:cstheme="minorEastAsia"/>
          <w:i/>
          <w:color w:val="auto"/>
          <w:sz w:val="24"/>
          <w:szCs w:val="24"/>
          <w:highlight w:val="none"/>
          <w:vertAlign w:val="subscript"/>
        </w:rPr>
        <w:t>o</w:t>
      </w:r>
      <w:r>
        <w:rPr>
          <w:rFonts w:hint="eastAsia" w:asciiTheme="minorEastAsia" w:hAnsiTheme="minorEastAsia" w:eastAsiaTheme="minorEastAsia" w:cstheme="minorEastAsia"/>
          <w:color w:val="auto"/>
          <w:sz w:val="24"/>
          <w:szCs w:val="24"/>
          <w:highlight w:val="none"/>
        </w:rPr>
        <w:t>﹤1时，则：</w:t>
      </w:r>
      <w:r>
        <w:rPr>
          <w:rFonts w:hint="eastAsia" w:asciiTheme="minorEastAsia" w:hAnsiTheme="minorEastAsia" w:eastAsiaTheme="minorEastAsia" w:cstheme="minorEastAsia"/>
          <w:i/>
          <w:color w:val="auto"/>
          <w:sz w:val="24"/>
          <w:szCs w:val="24"/>
          <w:highlight w:val="none"/>
        </w:rPr>
        <w:t>C</w:t>
      </w:r>
      <w:r>
        <w:rPr>
          <w:rFonts w:hint="eastAsia" w:asciiTheme="minorEastAsia" w:hAnsiTheme="minorEastAsia" w:eastAsiaTheme="minorEastAsia" w:cstheme="minorEastAsia"/>
          <w:color w:val="auto"/>
          <w:sz w:val="24"/>
          <w:szCs w:val="24"/>
          <w:highlight w:val="none"/>
          <w:vertAlign w:val="subscript"/>
        </w:rPr>
        <w:t>减</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i/>
          <w:color w:val="auto"/>
          <w:sz w:val="24"/>
          <w:szCs w:val="24"/>
          <w:highlight w:val="none"/>
        </w:rPr>
        <w:t>C</w:t>
      </w:r>
      <w:r>
        <w:rPr>
          <w:rFonts w:hint="eastAsia" w:asciiTheme="minorEastAsia" w:hAnsiTheme="minorEastAsia" w:eastAsiaTheme="minorEastAsia" w:cstheme="minorEastAsia"/>
          <w:color w:val="auto"/>
          <w:sz w:val="24"/>
          <w:szCs w:val="24"/>
          <w:highlight w:val="none"/>
          <w:vertAlign w:val="subscript"/>
        </w:rPr>
        <w:t>总</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rPr>
        <w:sym w:font="Symbol" w:char="F060"/>
      </w:r>
      <w:r>
        <w:rPr>
          <w:rFonts w:hint="eastAsia" w:asciiTheme="minorEastAsia" w:hAnsiTheme="minorEastAsia" w:eastAsiaTheme="minorEastAsia" w:cstheme="minorEastAsia"/>
          <w:i/>
          <w:color w:val="auto"/>
          <w:sz w:val="24"/>
          <w:szCs w:val="24"/>
          <w:highlight w:val="none"/>
        </w:rPr>
        <w:t>I</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i/>
          <w:color w:val="auto"/>
          <w:sz w:val="24"/>
          <w:szCs w:val="24"/>
          <w:highlight w:val="none"/>
        </w:rPr>
        <w:t>I</w:t>
      </w:r>
      <w:r>
        <w:rPr>
          <w:rFonts w:hint="eastAsia" w:asciiTheme="minorEastAsia" w:hAnsiTheme="minorEastAsia" w:eastAsiaTheme="minorEastAsia" w:cstheme="minorEastAsia"/>
          <w:i/>
          <w:color w:val="auto"/>
          <w:sz w:val="24"/>
          <w:szCs w:val="24"/>
          <w:highlight w:val="none"/>
          <w:vertAlign w:val="subscript"/>
        </w:rPr>
        <w:t>o</w:t>
      </w:r>
      <w:r>
        <w:rPr>
          <w:rFonts w:hint="eastAsia" w:asciiTheme="minorEastAsia" w:hAnsiTheme="minorEastAsia" w:eastAsiaTheme="minorEastAsia" w:cstheme="minorEastAsia"/>
          <w:color w:val="auto"/>
          <w:sz w:val="24"/>
          <w:szCs w:val="24"/>
          <w:highlight w:val="none"/>
        </w:rPr>
        <w:t>)</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式中：</w:t>
      </w:r>
    </w:p>
    <w:p>
      <w:pPr>
        <w:pageBreakBefore w:val="0"/>
        <w:overflowPunct/>
        <w:topLinePunct w:val="0"/>
        <w:bidi w:val="0"/>
        <w:snapToGrid w:val="0"/>
        <w:spacing w:beforeAutospacing="0" w:afterAutospacing="0" w:line="500" w:lineRule="exact"/>
        <w:ind w:left="822"/>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sym w:font="Symbol" w:char="F060"/>
      </w:r>
      <w:r>
        <w:rPr>
          <w:rFonts w:hint="eastAsia" w:asciiTheme="minorEastAsia" w:hAnsiTheme="minorEastAsia" w:eastAsiaTheme="minorEastAsia" w:cstheme="minorEastAsia"/>
          <w:i/>
          <w:color w:val="auto"/>
          <w:sz w:val="24"/>
          <w:szCs w:val="24"/>
          <w:highlight w:val="none"/>
        </w:rPr>
        <w:t>I</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QUOTE </w:instrText>
      </w:r>
      <w:r>
        <w:rPr>
          <w:rFonts w:hint="eastAsia" w:asciiTheme="minorEastAsia" w:hAnsiTheme="minorEastAsia" w:eastAsiaTheme="minorEastAsia" w:cstheme="minorEastAsia"/>
          <w:color w:val="auto"/>
          <w:position w:val="-5"/>
          <w:sz w:val="24"/>
          <w:szCs w:val="24"/>
          <w:highlight w:val="none"/>
        </w:rPr>
        <w:drawing>
          <wp:inline distT="0" distB="0" distL="0" distR="0">
            <wp:extent cx="101600" cy="196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01600" cy="196850"/>
                    </a:xfrm>
                    <a:prstGeom prst="rect">
                      <a:avLst/>
                    </a:prstGeom>
                    <a:noFill/>
                    <a:ln>
                      <a:noFill/>
                    </a:ln>
                  </pic:spPr>
                </pic:pic>
              </a:graphicData>
            </a:graphic>
          </wp:inline>
        </w:drawing>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─施工期某类别工程造价指数的平均值；</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color w:val="auto"/>
          <w:sz w:val="24"/>
          <w:szCs w:val="24"/>
          <w:highlight w:val="none"/>
        </w:rPr>
        <w:t>I</w:t>
      </w:r>
      <w:r>
        <w:rPr>
          <w:rFonts w:hint="eastAsia" w:asciiTheme="minorEastAsia" w:hAnsiTheme="minorEastAsia" w:eastAsiaTheme="minorEastAsia" w:cstheme="minorEastAsia"/>
          <w:i/>
          <w:color w:val="auto"/>
          <w:sz w:val="24"/>
          <w:szCs w:val="24"/>
          <w:highlight w:val="none"/>
          <w:vertAlign w:val="subscript"/>
        </w:rPr>
        <w:t xml:space="preserve">o </w:t>
      </w:r>
      <w:r>
        <w:rPr>
          <w:rFonts w:hint="eastAsia" w:asciiTheme="minorEastAsia" w:hAnsiTheme="minorEastAsia" w:eastAsiaTheme="minorEastAsia" w:cstheme="minorEastAsia"/>
          <w:color w:val="auto"/>
          <w:sz w:val="24"/>
          <w:szCs w:val="24"/>
          <w:highlight w:val="none"/>
        </w:rPr>
        <w:t>─投标截止日期已发布的最新某类别工程造价指数的值；</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color w:val="auto"/>
          <w:sz w:val="24"/>
          <w:szCs w:val="24"/>
          <w:highlight w:val="none"/>
        </w:rPr>
        <w:t>C</w:t>
      </w:r>
      <w:r>
        <w:rPr>
          <w:rFonts w:hint="eastAsia" w:asciiTheme="minorEastAsia" w:hAnsiTheme="minorEastAsia" w:eastAsiaTheme="minorEastAsia" w:cstheme="minorEastAsia"/>
          <w:color w:val="auto"/>
          <w:sz w:val="24"/>
          <w:szCs w:val="24"/>
          <w:highlight w:val="none"/>
          <w:vertAlign w:val="subscript"/>
        </w:rPr>
        <w:t>增</w:t>
      </w:r>
      <w:r>
        <w:rPr>
          <w:rFonts w:hint="eastAsia" w:asciiTheme="minorEastAsia" w:hAnsiTheme="minorEastAsia" w:eastAsiaTheme="minorEastAsia" w:cstheme="minorEastAsia"/>
          <w:color w:val="auto"/>
          <w:sz w:val="24"/>
          <w:szCs w:val="24"/>
          <w:highlight w:val="none"/>
        </w:rPr>
        <w:t>─调增合同价格；</w:t>
      </w:r>
    </w:p>
    <w:p>
      <w:pPr>
        <w:pageBreakBefore w:val="0"/>
        <w:overflowPunct/>
        <w:topLinePunct w:val="0"/>
        <w:bidi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color w:val="auto"/>
          <w:sz w:val="24"/>
          <w:szCs w:val="24"/>
          <w:highlight w:val="none"/>
        </w:rPr>
        <w:t>C</w:t>
      </w:r>
      <w:r>
        <w:rPr>
          <w:rFonts w:hint="eastAsia" w:asciiTheme="minorEastAsia" w:hAnsiTheme="minorEastAsia" w:eastAsiaTheme="minorEastAsia" w:cstheme="minorEastAsia"/>
          <w:color w:val="auto"/>
          <w:sz w:val="24"/>
          <w:szCs w:val="24"/>
          <w:highlight w:val="none"/>
          <w:vertAlign w:val="subscript"/>
        </w:rPr>
        <w:t>减</w:t>
      </w:r>
      <w:r>
        <w:rPr>
          <w:rFonts w:hint="eastAsia" w:asciiTheme="minorEastAsia" w:hAnsiTheme="minorEastAsia" w:eastAsiaTheme="minorEastAsia" w:cstheme="minorEastAsia"/>
          <w:color w:val="auto"/>
          <w:sz w:val="24"/>
          <w:szCs w:val="24"/>
          <w:highlight w:val="none"/>
        </w:rPr>
        <w:t>─调减合同价格；</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color w:val="auto"/>
          <w:sz w:val="24"/>
          <w:szCs w:val="24"/>
          <w:highlight w:val="none"/>
        </w:rPr>
        <w:t>C</w:t>
      </w:r>
      <w:r>
        <w:rPr>
          <w:rFonts w:hint="eastAsia" w:asciiTheme="minorEastAsia" w:hAnsiTheme="minorEastAsia" w:eastAsiaTheme="minorEastAsia" w:cstheme="minorEastAsia"/>
          <w:color w:val="auto"/>
          <w:sz w:val="24"/>
          <w:szCs w:val="24"/>
          <w:highlight w:val="none"/>
          <w:vertAlign w:val="subscript"/>
        </w:rPr>
        <w:t>总</w:t>
      </w:r>
      <w:r>
        <w:rPr>
          <w:rFonts w:hint="eastAsia" w:asciiTheme="minorEastAsia" w:hAnsiTheme="minorEastAsia" w:eastAsiaTheme="minorEastAsia" w:cstheme="minorEastAsia"/>
          <w:color w:val="auto"/>
          <w:sz w:val="24"/>
          <w:szCs w:val="24"/>
          <w:highlight w:val="none"/>
        </w:rPr>
        <w:t>－该项目签约合同价构成中的建安工程费（不含专业工程暂估价和暂列金额部分）。</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31" w:name="_Toc485676226"/>
      <w:bookmarkStart w:id="332" w:name="_Toc37189866"/>
      <w:r>
        <w:rPr>
          <w:rFonts w:hint="eastAsia" w:asciiTheme="minorEastAsia" w:hAnsiTheme="minorEastAsia" w:eastAsiaTheme="minorEastAsia" w:cstheme="minorEastAsia"/>
          <w:b/>
          <w:bCs/>
          <w:color w:val="auto"/>
          <w:kern w:val="0"/>
          <w:sz w:val="24"/>
          <w:szCs w:val="24"/>
          <w:highlight w:val="none"/>
          <w:lang w:val="zh-CN"/>
        </w:rPr>
        <w:t>12.7合同价格调整程序</w:t>
      </w:r>
      <w:bookmarkEnd w:id="331"/>
      <w:bookmarkEnd w:id="332"/>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承包人应在第12.2款［合同价格调整］约定的合同价格调整情况发生后14日内，将调整原因、金额书面提交给监理人，监理人审核调整金额，并报发包人确认后作为追加（减）合同价格，与工程进度款同期支付。发包人收到通知后14日内未确认也未提出异议的，视为已经同意该项合同价格调整。</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当第12.2款［合同价格调整］约定的合同价格调整情况持续进行时，承包人应阶段性向监理人书面提交调整合同价格报告，并在该情况终了后28日内，向监理人提交最终的调整合同价格报告，监理人审核和发包人确认程序与12.7款第（1）项约定相同。</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当承包人未按12.7款第（1）、（2）项约定的时间内提出调整合同价格报告的，发包人可自行决定是否调整合同价格。发包人应在约定的合同价格调整情况发生后28日内将不调整合同价格的决定书面通知承包人；或将调整合同价格报告提交给承包人确认。承包人收到报告14日内未确认也未提出异议的，视为已经同意该项合同价格调整。</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（3）当约定的合同价格调整情况发生后，发包人和承包人均未在前款约定时间内提出调整合同价格意见，视为该调整情况的发生不涉及合同价格的调整。</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（4）上述合同价格调整有关文件的编制和审核均须经注册造价工程师签字盖章确认。经发包人和承包人确认调整的合同价格，作为追加（减）合同价款，应与工程进度款同期支付。</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33" w:name="_Toc37189867"/>
      <w:bookmarkStart w:id="334" w:name="_Toc485676227"/>
      <w:r>
        <w:rPr>
          <w:rFonts w:hint="eastAsia" w:asciiTheme="minorEastAsia" w:hAnsiTheme="minorEastAsia" w:eastAsiaTheme="minorEastAsia" w:cstheme="minorEastAsia"/>
          <w:b/>
          <w:bCs/>
          <w:color w:val="auto"/>
          <w:kern w:val="0"/>
          <w:sz w:val="24"/>
          <w:szCs w:val="24"/>
          <w:highlight w:val="none"/>
          <w:lang w:val="zh-CN"/>
        </w:rPr>
        <w:t>12.8</w:t>
      </w:r>
      <w:bookmarkStart w:id="335" w:name="_Toc453616434"/>
      <w:bookmarkStart w:id="336" w:name="_Toc302635842"/>
      <w:r>
        <w:rPr>
          <w:rFonts w:hint="eastAsia" w:asciiTheme="minorEastAsia" w:hAnsiTheme="minorEastAsia" w:eastAsiaTheme="minorEastAsia" w:cstheme="minorEastAsia"/>
          <w:b/>
          <w:bCs/>
          <w:color w:val="auto"/>
          <w:kern w:val="0"/>
          <w:sz w:val="24"/>
          <w:szCs w:val="24"/>
          <w:highlight w:val="none"/>
          <w:lang w:val="zh-CN"/>
        </w:rPr>
        <w:t>暂估价和暂列金额</w:t>
      </w:r>
      <w:bookmarkEnd w:id="333"/>
      <w:bookmarkEnd w:id="334"/>
      <w:bookmarkEnd w:id="335"/>
      <w:bookmarkEnd w:id="336"/>
    </w:p>
    <w:p>
      <w:pPr>
        <w:pageBreakBefore w:val="0"/>
        <w:tabs>
          <w:tab w:val="left" w:pos="1620"/>
          <w:tab w:val="left" w:pos="2340"/>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rPr>
      </w:pPr>
      <w:bookmarkStart w:id="337" w:name="_Toc453616435"/>
      <w:bookmarkStart w:id="338" w:name="_Toc302635843"/>
      <w:bookmarkStart w:id="339" w:name="_Toc305331351"/>
      <w:bookmarkStart w:id="340" w:name="_Toc34909080"/>
      <w:r>
        <w:rPr>
          <w:rFonts w:hint="eastAsia" w:asciiTheme="minorEastAsia" w:hAnsiTheme="minorEastAsia" w:eastAsiaTheme="minorEastAsia" w:cstheme="minorEastAsia"/>
          <w:color w:val="auto"/>
          <w:kern w:val="0"/>
          <w:sz w:val="24"/>
          <w:szCs w:val="24"/>
          <w:highlight w:val="none"/>
        </w:rPr>
        <w:t>（1）材料设备暂估价</w:t>
      </w:r>
      <w:bookmarkEnd w:id="337"/>
      <w:bookmarkEnd w:id="338"/>
    </w:p>
    <w:p>
      <w:pPr>
        <w:pageBreakBefore w:val="0"/>
        <w:tabs>
          <w:tab w:val="left" w:pos="1620"/>
          <w:tab w:val="left" w:pos="2340"/>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fldChar w:fldCharType="begin"/>
      </w:r>
      <w:r>
        <w:rPr>
          <w:rFonts w:hint="eastAsia" w:asciiTheme="minorEastAsia" w:hAnsiTheme="minorEastAsia" w:eastAsiaTheme="minorEastAsia" w:cstheme="minorEastAsia"/>
          <w:color w:val="auto"/>
          <w:kern w:val="0"/>
          <w:sz w:val="24"/>
          <w:szCs w:val="24"/>
          <w:highlight w:val="none"/>
        </w:rPr>
        <w:instrText xml:space="preserve"> = 1 \* GB3 </w:instrText>
      </w:r>
      <w:r>
        <w:rPr>
          <w:rFonts w:hint="eastAsia" w:asciiTheme="minorEastAsia" w:hAnsiTheme="minorEastAsia" w:eastAsiaTheme="minorEastAsia" w:cstheme="minorEastAsia"/>
          <w:color w:val="auto"/>
          <w:kern w:val="0"/>
          <w:sz w:val="24"/>
          <w:szCs w:val="24"/>
          <w:highlight w:val="none"/>
        </w:rPr>
        <w:fldChar w:fldCharType="separate"/>
      </w:r>
      <w:r>
        <w:rPr>
          <w:rFonts w:hint="eastAsia" w:asciiTheme="minorEastAsia" w:hAnsiTheme="minorEastAsia" w:eastAsiaTheme="minorEastAsia" w:cstheme="minorEastAsia"/>
          <w:color w:val="auto"/>
          <w:kern w:val="0"/>
          <w:sz w:val="24"/>
          <w:szCs w:val="24"/>
          <w:highlight w:val="none"/>
        </w:rPr>
        <w:t>①</w:t>
      </w:r>
      <w:r>
        <w:rPr>
          <w:rFonts w:hint="eastAsia" w:asciiTheme="minorEastAsia" w:hAnsiTheme="minorEastAsia" w:eastAsiaTheme="minorEastAsia" w:cstheme="minorEastAsia"/>
          <w:color w:val="auto"/>
          <w:kern w:val="0"/>
          <w:sz w:val="24"/>
          <w:szCs w:val="24"/>
          <w:highlight w:val="none"/>
        </w:rPr>
        <w:fldChar w:fldCharType="end"/>
      </w:r>
      <w:r>
        <w:rPr>
          <w:rFonts w:hint="eastAsia" w:asciiTheme="minorEastAsia" w:hAnsiTheme="minorEastAsia" w:eastAsiaTheme="minorEastAsia" w:cstheme="minorEastAsia"/>
          <w:color w:val="auto"/>
          <w:kern w:val="0"/>
          <w:sz w:val="24"/>
          <w:szCs w:val="24"/>
          <w:highlight w:val="none"/>
        </w:rPr>
        <w:t>发包人、承包人应在</w:t>
      </w:r>
      <w:r>
        <w:rPr>
          <w:rFonts w:hint="eastAsia" w:asciiTheme="minorEastAsia" w:hAnsiTheme="minorEastAsia" w:eastAsiaTheme="minorEastAsia" w:cstheme="minorEastAsia"/>
          <w:b/>
          <w:i/>
          <w:color w:val="auto"/>
          <w:kern w:val="0"/>
          <w:sz w:val="24"/>
          <w:szCs w:val="24"/>
          <w:highlight w:val="none"/>
        </w:rPr>
        <w:t>专用条款</w:t>
      </w:r>
      <w:r>
        <w:rPr>
          <w:rFonts w:hint="eastAsia" w:asciiTheme="minorEastAsia" w:hAnsiTheme="minorEastAsia" w:eastAsiaTheme="minorEastAsia" w:cstheme="minorEastAsia"/>
          <w:color w:val="auto"/>
          <w:kern w:val="0"/>
          <w:sz w:val="24"/>
          <w:szCs w:val="24"/>
          <w:highlight w:val="none"/>
        </w:rPr>
        <w:t>中就暂估材料设备的名称、规格、单位、暂估单价及暂估工程量进行约定。该材料设备暂估价不作为竣工结算依据，结算时，按照12.8款第（1）项②③④确定单价及</w:t>
      </w:r>
      <w:r>
        <w:rPr>
          <w:rFonts w:hint="eastAsia" w:asciiTheme="minorEastAsia" w:hAnsiTheme="minorEastAsia" w:eastAsiaTheme="minorEastAsia" w:cstheme="minorEastAsia"/>
          <w:b/>
          <w:i/>
          <w:color w:val="auto"/>
          <w:kern w:val="0"/>
          <w:sz w:val="24"/>
          <w:szCs w:val="24"/>
          <w:highlight w:val="none"/>
        </w:rPr>
        <w:t>专用条款</w:t>
      </w:r>
      <w:r>
        <w:rPr>
          <w:rFonts w:hint="eastAsia" w:asciiTheme="minorEastAsia" w:hAnsiTheme="minorEastAsia" w:eastAsiaTheme="minorEastAsia" w:cstheme="minorEastAsia"/>
          <w:color w:val="auto"/>
          <w:kern w:val="0"/>
          <w:sz w:val="24"/>
          <w:szCs w:val="24"/>
          <w:highlight w:val="none"/>
        </w:rPr>
        <w:t>约定的原则确定工程量。</w:t>
      </w:r>
    </w:p>
    <w:p>
      <w:pPr>
        <w:pageBreakBefore w:val="0"/>
        <w:tabs>
          <w:tab w:val="left" w:pos="1620"/>
          <w:tab w:val="left" w:pos="2340"/>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fldChar w:fldCharType="begin"/>
      </w:r>
      <w:r>
        <w:rPr>
          <w:rFonts w:hint="eastAsia" w:asciiTheme="minorEastAsia" w:hAnsiTheme="minorEastAsia" w:eastAsiaTheme="minorEastAsia" w:cstheme="minorEastAsia"/>
          <w:color w:val="auto"/>
          <w:kern w:val="0"/>
          <w:sz w:val="24"/>
          <w:szCs w:val="24"/>
          <w:highlight w:val="none"/>
        </w:rPr>
        <w:instrText xml:space="preserve"> = 2 \* GB3 </w:instrText>
      </w:r>
      <w:r>
        <w:rPr>
          <w:rFonts w:hint="eastAsia" w:asciiTheme="minorEastAsia" w:hAnsiTheme="minorEastAsia" w:eastAsiaTheme="minorEastAsia" w:cstheme="minorEastAsia"/>
          <w:color w:val="auto"/>
          <w:kern w:val="0"/>
          <w:sz w:val="24"/>
          <w:szCs w:val="24"/>
          <w:highlight w:val="none"/>
        </w:rPr>
        <w:fldChar w:fldCharType="separate"/>
      </w:r>
      <w:r>
        <w:rPr>
          <w:rFonts w:hint="eastAsia" w:asciiTheme="minorEastAsia" w:hAnsiTheme="minorEastAsia" w:eastAsiaTheme="minorEastAsia" w:cstheme="minorEastAsia"/>
          <w:color w:val="auto"/>
          <w:kern w:val="0"/>
          <w:sz w:val="24"/>
          <w:szCs w:val="24"/>
          <w:highlight w:val="none"/>
        </w:rPr>
        <w:t>②</w:t>
      </w:r>
      <w:r>
        <w:rPr>
          <w:rFonts w:hint="eastAsia" w:asciiTheme="minorEastAsia" w:hAnsiTheme="minorEastAsia" w:eastAsiaTheme="minorEastAsia" w:cstheme="minorEastAsia"/>
          <w:color w:val="auto"/>
          <w:kern w:val="0"/>
          <w:sz w:val="24"/>
          <w:szCs w:val="24"/>
          <w:highlight w:val="none"/>
        </w:rPr>
        <w:fldChar w:fldCharType="end"/>
      </w:r>
      <w:r>
        <w:rPr>
          <w:rFonts w:hint="eastAsia" w:asciiTheme="minorEastAsia" w:hAnsiTheme="minorEastAsia" w:eastAsiaTheme="minorEastAsia" w:cstheme="minorEastAsia"/>
          <w:color w:val="auto"/>
          <w:kern w:val="0"/>
          <w:sz w:val="24"/>
          <w:szCs w:val="24"/>
          <w:highlight w:val="none"/>
        </w:rPr>
        <w:t>如12.8款第（1）项①所述暂估的材料设备属按规定必须招标的，应由发包人提出技术标准和最高限价，由承包人通过招标方式确定该材料设备单价。</w:t>
      </w:r>
    </w:p>
    <w:p>
      <w:pPr>
        <w:pageBreakBefore w:val="0"/>
        <w:tabs>
          <w:tab w:val="left" w:pos="1620"/>
          <w:tab w:val="left" w:pos="2340"/>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fldChar w:fldCharType="begin"/>
      </w:r>
      <w:r>
        <w:rPr>
          <w:rFonts w:hint="eastAsia" w:asciiTheme="minorEastAsia" w:hAnsiTheme="minorEastAsia" w:eastAsiaTheme="minorEastAsia" w:cstheme="minorEastAsia"/>
          <w:color w:val="auto"/>
          <w:kern w:val="0"/>
          <w:sz w:val="24"/>
          <w:szCs w:val="24"/>
          <w:highlight w:val="none"/>
        </w:rPr>
        <w:instrText xml:space="preserve"> = 3 \* GB3 </w:instrText>
      </w:r>
      <w:r>
        <w:rPr>
          <w:rFonts w:hint="eastAsia" w:asciiTheme="minorEastAsia" w:hAnsiTheme="minorEastAsia" w:eastAsiaTheme="minorEastAsia" w:cstheme="minorEastAsia"/>
          <w:color w:val="auto"/>
          <w:kern w:val="0"/>
          <w:sz w:val="24"/>
          <w:szCs w:val="24"/>
          <w:highlight w:val="none"/>
        </w:rPr>
        <w:fldChar w:fldCharType="separate"/>
      </w:r>
      <w:r>
        <w:rPr>
          <w:rFonts w:hint="eastAsia" w:asciiTheme="minorEastAsia" w:hAnsiTheme="minorEastAsia" w:eastAsiaTheme="minorEastAsia" w:cstheme="minorEastAsia"/>
          <w:color w:val="auto"/>
          <w:kern w:val="0"/>
          <w:sz w:val="24"/>
          <w:szCs w:val="24"/>
          <w:highlight w:val="none"/>
        </w:rPr>
        <w:t>③</w:t>
      </w:r>
      <w:r>
        <w:rPr>
          <w:rFonts w:hint="eastAsia" w:asciiTheme="minorEastAsia" w:hAnsiTheme="minorEastAsia" w:eastAsiaTheme="minorEastAsia" w:cstheme="minorEastAsia"/>
          <w:color w:val="auto"/>
          <w:kern w:val="0"/>
          <w:sz w:val="24"/>
          <w:szCs w:val="24"/>
          <w:highlight w:val="none"/>
        </w:rPr>
        <w:fldChar w:fldCharType="end"/>
      </w:r>
      <w:r>
        <w:rPr>
          <w:rFonts w:hint="eastAsia" w:asciiTheme="minorEastAsia" w:hAnsiTheme="minorEastAsia" w:eastAsiaTheme="minorEastAsia" w:cstheme="minorEastAsia"/>
          <w:color w:val="auto"/>
          <w:kern w:val="0"/>
          <w:sz w:val="24"/>
          <w:szCs w:val="24"/>
          <w:highlight w:val="none"/>
        </w:rPr>
        <w:t>如12.8款第（1）项①所述暂估的材料设备不属于按规定必须招标的：符合《深圳市建设工程材料设备询价采购办法》规定的，按该办法询价采购。其余的按</w:t>
      </w:r>
      <w:r>
        <w:rPr>
          <w:rFonts w:hint="eastAsia" w:asciiTheme="minorEastAsia" w:hAnsiTheme="minorEastAsia" w:eastAsiaTheme="minorEastAsia" w:cstheme="minorEastAsia"/>
          <w:b/>
          <w:i/>
          <w:color w:val="auto"/>
          <w:kern w:val="0"/>
          <w:sz w:val="24"/>
          <w:szCs w:val="24"/>
          <w:highlight w:val="none"/>
        </w:rPr>
        <w:t>专用条款</w:t>
      </w:r>
      <w:r>
        <w:rPr>
          <w:rFonts w:hint="eastAsia" w:asciiTheme="minorEastAsia" w:hAnsiTheme="minorEastAsia" w:eastAsiaTheme="minorEastAsia" w:cstheme="minorEastAsia"/>
          <w:color w:val="auto"/>
          <w:kern w:val="0"/>
          <w:sz w:val="24"/>
          <w:szCs w:val="24"/>
          <w:highlight w:val="none"/>
        </w:rPr>
        <w:t>约定方式确定价格。</w:t>
      </w:r>
    </w:p>
    <w:p>
      <w:pPr>
        <w:pageBreakBefore w:val="0"/>
        <w:tabs>
          <w:tab w:val="left" w:pos="1620"/>
          <w:tab w:val="left" w:pos="2340"/>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fldChar w:fldCharType="begin"/>
      </w:r>
      <w:r>
        <w:rPr>
          <w:rFonts w:hint="eastAsia" w:asciiTheme="minorEastAsia" w:hAnsiTheme="minorEastAsia" w:eastAsiaTheme="minorEastAsia" w:cstheme="minorEastAsia"/>
          <w:color w:val="auto"/>
          <w:kern w:val="0"/>
          <w:sz w:val="24"/>
          <w:szCs w:val="24"/>
          <w:highlight w:val="none"/>
        </w:rPr>
        <w:instrText xml:space="preserve"> = 4 \* GB3 </w:instrText>
      </w:r>
      <w:r>
        <w:rPr>
          <w:rFonts w:hint="eastAsia" w:asciiTheme="minorEastAsia" w:hAnsiTheme="minorEastAsia" w:eastAsiaTheme="minorEastAsia" w:cstheme="minorEastAsia"/>
          <w:color w:val="auto"/>
          <w:kern w:val="0"/>
          <w:sz w:val="24"/>
          <w:szCs w:val="24"/>
          <w:highlight w:val="none"/>
        </w:rPr>
        <w:fldChar w:fldCharType="separate"/>
      </w:r>
      <w:r>
        <w:rPr>
          <w:rFonts w:hint="eastAsia" w:asciiTheme="minorEastAsia" w:hAnsiTheme="minorEastAsia" w:eastAsiaTheme="minorEastAsia" w:cstheme="minorEastAsia"/>
          <w:color w:val="auto"/>
          <w:kern w:val="0"/>
          <w:sz w:val="24"/>
          <w:szCs w:val="24"/>
          <w:highlight w:val="none"/>
        </w:rPr>
        <w:t>④</w:t>
      </w:r>
      <w:r>
        <w:rPr>
          <w:rFonts w:hint="eastAsia" w:asciiTheme="minorEastAsia" w:hAnsiTheme="minorEastAsia" w:eastAsiaTheme="minorEastAsia" w:cstheme="minorEastAsia"/>
          <w:color w:val="auto"/>
          <w:kern w:val="0"/>
          <w:sz w:val="24"/>
          <w:szCs w:val="24"/>
          <w:highlight w:val="none"/>
        </w:rPr>
        <w:fldChar w:fldCharType="end"/>
      </w:r>
      <w:r>
        <w:rPr>
          <w:rFonts w:hint="eastAsia" w:asciiTheme="minorEastAsia" w:hAnsiTheme="minorEastAsia" w:eastAsiaTheme="minorEastAsia" w:cstheme="minorEastAsia"/>
          <w:color w:val="auto"/>
          <w:kern w:val="0"/>
          <w:sz w:val="24"/>
          <w:szCs w:val="24"/>
          <w:highlight w:val="none"/>
        </w:rPr>
        <w:t>材料设备暂估价应按承发包双方最终确认的价格调整价差，价差调整部分不计利润。</w:t>
      </w:r>
    </w:p>
    <w:p>
      <w:pPr>
        <w:pageBreakBefore w:val="0"/>
        <w:tabs>
          <w:tab w:val="left" w:pos="1620"/>
          <w:tab w:val="left" w:pos="2340"/>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rPr>
      </w:pPr>
      <w:bookmarkStart w:id="341" w:name="_Toc453616436"/>
      <w:r>
        <w:rPr>
          <w:rFonts w:hint="eastAsia" w:asciiTheme="minorEastAsia" w:hAnsiTheme="minorEastAsia" w:eastAsiaTheme="minorEastAsia" w:cstheme="minorEastAsia"/>
          <w:color w:val="auto"/>
          <w:kern w:val="0"/>
          <w:sz w:val="24"/>
          <w:szCs w:val="24"/>
          <w:highlight w:val="none"/>
        </w:rPr>
        <w:t>（2）专业工程暂估价</w:t>
      </w:r>
      <w:bookmarkEnd w:id="339"/>
      <w:bookmarkEnd w:id="341"/>
    </w:p>
    <w:p>
      <w:pPr>
        <w:pageBreakBefore w:val="0"/>
        <w:tabs>
          <w:tab w:val="left" w:pos="1620"/>
          <w:tab w:val="left" w:pos="2340"/>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fldChar w:fldCharType="begin"/>
      </w:r>
      <w:r>
        <w:rPr>
          <w:rFonts w:hint="eastAsia" w:asciiTheme="minorEastAsia" w:hAnsiTheme="minorEastAsia" w:eastAsiaTheme="minorEastAsia" w:cstheme="minorEastAsia"/>
          <w:color w:val="auto"/>
          <w:kern w:val="0"/>
          <w:sz w:val="24"/>
          <w:szCs w:val="24"/>
          <w:highlight w:val="none"/>
        </w:rPr>
        <w:instrText xml:space="preserve"> = 1 \* GB3 </w:instrText>
      </w:r>
      <w:r>
        <w:rPr>
          <w:rFonts w:hint="eastAsia" w:asciiTheme="minorEastAsia" w:hAnsiTheme="minorEastAsia" w:eastAsiaTheme="minorEastAsia" w:cstheme="minorEastAsia"/>
          <w:color w:val="auto"/>
          <w:kern w:val="0"/>
          <w:sz w:val="24"/>
          <w:szCs w:val="24"/>
          <w:highlight w:val="none"/>
        </w:rPr>
        <w:fldChar w:fldCharType="separate"/>
      </w:r>
      <w:r>
        <w:rPr>
          <w:rFonts w:hint="eastAsia" w:asciiTheme="minorEastAsia" w:hAnsiTheme="minorEastAsia" w:eastAsiaTheme="minorEastAsia" w:cstheme="minorEastAsia"/>
          <w:color w:val="auto"/>
          <w:kern w:val="0"/>
          <w:sz w:val="24"/>
          <w:szCs w:val="24"/>
          <w:highlight w:val="none"/>
        </w:rPr>
        <w:t>①</w:t>
      </w:r>
      <w:r>
        <w:rPr>
          <w:rFonts w:hint="eastAsia" w:asciiTheme="minorEastAsia" w:hAnsiTheme="minorEastAsia" w:eastAsiaTheme="minorEastAsia" w:cstheme="minorEastAsia"/>
          <w:color w:val="auto"/>
          <w:kern w:val="0"/>
          <w:sz w:val="24"/>
          <w:szCs w:val="24"/>
          <w:highlight w:val="none"/>
        </w:rPr>
        <w:fldChar w:fldCharType="end"/>
      </w:r>
      <w:r>
        <w:rPr>
          <w:rFonts w:hint="eastAsia" w:asciiTheme="minorEastAsia" w:hAnsiTheme="minorEastAsia" w:eastAsiaTheme="minorEastAsia" w:cstheme="minorEastAsia"/>
          <w:color w:val="auto"/>
          <w:kern w:val="0"/>
          <w:sz w:val="24"/>
          <w:szCs w:val="24"/>
          <w:highlight w:val="none"/>
        </w:rPr>
        <w:t>发包人、承包人应在</w:t>
      </w:r>
      <w:r>
        <w:rPr>
          <w:rFonts w:hint="eastAsia" w:asciiTheme="minorEastAsia" w:hAnsiTheme="minorEastAsia" w:eastAsiaTheme="minorEastAsia" w:cstheme="minorEastAsia"/>
          <w:b/>
          <w:i/>
          <w:color w:val="auto"/>
          <w:kern w:val="0"/>
          <w:sz w:val="24"/>
          <w:szCs w:val="24"/>
          <w:highlight w:val="none"/>
        </w:rPr>
        <w:t>专用条款</w:t>
      </w:r>
      <w:r>
        <w:rPr>
          <w:rFonts w:hint="eastAsia" w:asciiTheme="minorEastAsia" w:hAnsiTheme="minorEastAsia" w:eastAsiaTheme="minorEastAsia" w:cstheme="minorEastAsia"/>
          <w:color w:val="auto"/>
          <w:kern w:val="0"/>
          <w:sz w:val="24"/>
          <w:szCs w:val="24"/>
          <w:highlight w:val="none"/>
        </w:rPr>
        <w:t>中就专业工程的名称和暂估价款进行约定。该专业工程暂估价不作为结算依据。</w:t>
      </w:r>
    </w:p>
    <w:bookmarkEnd w:id="340"/>
    <w:p>
      <w:pPr>
        <w:pageBreakBefore w:val="0"/>
        <w:tabs>
          <w:tab w:val="left" w:pos="1620"/>
          <w:tab w:val="left" w:pos="2340"/>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fldChar w:fldCharType="begin"/>
      </w:r>
      <w:r>
        <w:rPr>
          <w:rFonts w:hint="eastAsia" w:asciiTheme="minorEastAsia" w:hAnsiTheme="minorEastAsia" w:eastAsiaTheme="minorEastAsia" w:cstheme="minorEastAsia"/>
          <w:color w:val="auto"/>
          <w:kern w:val="0"/>
          <w:sz w:val="24"/>
          <w:szCs w:val="24"/>
          <w:highlight w:val="none"/>
        </w:rPr>
        <w:instrText xml:space="preserve"> = 2 \* GB3 </w:instrText>
      </w:r>
      <w:r>
        <w:rPr>
          <w:rFonts w:hint="eastAsia" w:asciiTheme="minorEastAsia" w:hAnsiTheme="minorEastAsia" w:eastAsiaTheme="minorEastAsia" w:cstheme="minorEastAsia"/>
          <w:color w:val="auto"/>
          <w:kern w:val="0"/>
          <w:sz w:val="24"/>
          <w:szCs w:val="24"/>
          <w:highlight w:val="none"/>
        </w:rPr>
        <w:fldChar w:fldCharType="separate"/>
      </w:r>
      <w:r>
        <w:rPr>
          <w:rFonts w:hint="eastAsia" w:asciiTheme="minorEastAsia" w:hAnsiTheme="minorEastAsia" w:eastAsiaTheme="minorEastAsia" w:cstheme="minorEastAsia"/>
          <w:color w:val="auto"/>
          <w:kern w:val="0"/>
          <w:sz w:val="24"/>
          <w:szCs w:val="24"/>
          <w:highlight w:val="none"/>
        </w:rPr>
        <w:t>②</w:t>
      </w:r>
      <w:r>
        <w:rPr>
          <w:rFonts w:hint="eastAsia" w:asciiTheme="minorEastAsia" w:hAnsiTheme="minorEastAsia" w:eastAsiaTheme="minorEastAsia" w:cstheme="minorEastAsia"/>
          <w:color w:val="auto"/>
          <w:kern w:val="0"/>
          <w:sz w:val="24"/>
          <w:szCs w:val="24"/>
          <w:highlight w:val="none"/>
        </w:rPr>
        <w:fldChar w:fldCharType="end"/>
      </w:r>
      <w:r>
        <w:rPr>
          <w:rFonts w:hint="eastAsia" w:asciiTheme="minorEastAsia" w:hAnsiTheme="minorEastAsia" w:eastAsiaTheme="minorEastAsia" w:cstheme="minorEastAsia"/>
          <w:color w:val="auto"/>
          <w:kern w:val="0"/>
          <w:sz w:val="24"/>
          <w:szCs w:val="24"/>
          <w:highlight w:val="none"/>
        </w:rPr>
        <w:t>如12.8款第（2）项①所述暂估的专业工程属按规定必须招标的，应由发包人通过招标方式确定。</w:t>
      </w:r>
    </w:p>
    <w:p>
      <w:pPr>
        <w:pageBreakBefore w:val="0"/>
        <w:tabs>
          <w:tab w:val="left" w:pos="1620"/>
          <w:tab w:val="left" w:pos="2340"/>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fldChar w:fldCharType="begin"/>
      </w:r>
      <w:r>
        <w:rPr>
          <w:rFonts w:hint="eastAsia" w:asciiTheme="minorEastAsia" w:hAnsiTheme="minorEastAsia" w:eastAsiaTheme="minorEastAsia" w:cstheme="minorEastAsia"/>
          <w:color w:val="auto"/>
          <w:kern w:val="0"/>
          <w:sz w:val="24"/>
          <w:szCs w:val="24"/>
          <w:highlight w:val="none"/>
        </w:rPr>
        <w:instrText xml:space="preserve"> = 3 \* GB3 </w:instrText>
      </w:r>
      <w:r>
        <w:rPr>
          <w:rFonts w:hint="eastAsia" w:asciiTheme="minorEastAsia" w:hAnsiTheme="minorEastAsia" w:eastAsiaTheme="minorEastAsia" w:cstheme="minorEastAsia"/>
          <w:color w:val="auto"/>
          <w:kern w:val="0"/>
          <w:sz w:val="24"/>
          <w:szCs w:val="24"/>
          <w:highlight w:val="none"/>
        </w:rPr>
        <w:fldChar w:fldCharType="separate"/>
      </w:r>
      <w:r>
        <w:rPr>
          <w:rFonts w:hint="eastAsia" w:asciiTheme="minorEastAsia" w:hAnsiTheme="minorEastAsia" w:eastAsiaTheme="minorEastAsia" w:cstheme="minorEastAsia"/>
          <w:color w:val="auto"/>
          <w:kern w:val="0"/>
          <w:sz w:val="24"/>
          <w:szCs w:val="24"/>
          <w:highlight w:val="none"/>
        </w:rPr>
        <w:t>③</w:t>
      </w:r>
      <w:r>
        <w:rPr>
          <w:rFonts w:hint="eastAsia" w:asciiTheme="minorEastAsia" w:hAnsiTheme="minorEastAsia" w:eastAsiaTheme="minorEastAsia" w:cstheme="minorEastAsia"/>
          <w:color w:val="auto"/>
          <w:kern w:val="0"/>
          <w:sz w:val="24"/>
          <w:szCs w:val="24"/>
          <w:highlight w:val="none"/>
        </w:rPr>
        <w:fldChar w:fldCharType="end"/>
      </w:r>
      <w:r>
        <w:rPr>
          <w:rFonts w:hint="eastAsia" w:asciiTheme="minorEastAsia" w:hAnsiTheme="minorEastAsia" w:eastAsiaTheme="minorEastAsia" w:cstheme="minorEastAsia"/>
          <w:color w:val="auto"/>
          <w:kern w:val="0"/>
          <w:sz w:val="24"/>
          <w:szCs w:val="24"/>
          <w:highlight w:val="none"/>
        </w:rPr>
        <w:t>如12.8款第（2）项①所述暂估的专业工程不属于按规定必须招标的，除</w:t>
      </w:r>
      <w:r>
        <w:rPr>
          <w:rFonts w:hint="eastAsia" w:asciiTheme="minorEastAsia" w:hAnsiTheme="minorEastAsia" w:eastAsiaTheme="minorEastAsia" w:cstheme="minorEastAsia"/>
          <w:b/>
          <w:i/>
          <w:color w:val="auto"/>
          <w:kern w:val="0"/>
          <w:sz w:val="24"/>
          <w:szCs w:val="24"/>
          <w:highlight w:val="none"/>
        </w:rPr>
        <w:t>专用条款</w:t>
      </w:r>
      <w:r>
        <w:rPr>
          <w:rFonts w:hint="eastAsia" w:asciiTheme="minorEastAsia" w:hAnsiTheme="minorEastAsia" w:eastAsiaTheme="minorEastAsia" w:cstheme="minorEastAsia"/>
          <w:color w:val="auto"/>
          <w:kern w:val="0"/>
          <w:sz w:val="24"/>
          <w:szCs w:val="24"/>
          <w:highlight w:val="none"/>
        </w:rPr>
        <w:t>另有约定外，根据专业工程施工图纸、现行的计价标准等计算，并按</w:t>
      </w:r>
      <w:r>
        <w:rPr>
          <w:rFonts w:hint="eastAsia" w:asciiTheme="minorEastAsia" w:hAnsiTheme="minorEastAsia" w:eastAsiaTheme="minorEastAsia" w:cstheme="minorEastAsia"/>
          <w:b/>
          <w:i/>
          <w:color w:val="auto"/>
          <w:kern w:val="0"/>
          <w:sz w:val="24"/>
          <w:szCs w:val="24"/>
          <w:highlight w:val="none"/>
        </w:rPr>
        <w:t>专用条款</w:t>
      </w:r>
      <w:r>
        <w:rPr>
          <w:rFonts w:hint="eastAsia" w:asciiTheme="minorEastAsia" w:hAnsiTheme="minorEastAsia" w:eastAsiaTheme="minorEastAsia" w:cstheme="minorEastAsia"/>
          <w:color w:val="auto"/>
          <w:kern w:val="0"/>
          <w:sz w:val="24"/>
          <w:szCs w:val="24"/>
          <w:highlight w:val="none"/>
        </w:rPr>
        <w:t>约定确定该专业工程结算价款。</w:t>
      </w:r>
    </w:p>
    <w:p>
      <w:pPr>
        <w:pageBreakBefore w:val="0"/>
        <w:numPr>
          <w:ilvl w:val="0"/>
          <w:numId w:val="2"/>
        </w:numPr>
        <w:tabs>
          <w:tab w:val="left" w:pos="1620"/>
          <w:tab w:val="left" w:pos="2340"/>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rPr>
      </w:pPr>
      <w:bookmarkStart w:id="342" w:name="_Toc453616437"/>
      <w:r>
        <w:rPr>
          <w:rFonts w:hint="eastAsia" w:asciiTheme="minorEastAsia" w:hAnsiTheme="minorEastAsia" w:eastAsiaTheme="minorEastAsia" w:cstheme="minorEastAsia"/>
          <w:color w:val="auto"/>
          <w:kern w:val="0"/>
          <w:sz w:val="24"/>
          <w:szCs w:val="24"/>
          <w:highlight w:val="none"/>
        </w:rPr>
        <w:t>暂列金额</w:t>
      </w:r>
      <w:bookmarkEnd w:id="342"/>
    </w:p>
    <w:p>
      <w:pPr>
        <w:pageBreakBefore w:val="0"/>
        <w:tabs>
          <w:tab w:val="left" w:pos="1620"/>
          <w:tab w:val="left" w:pos="2340"/>
        </w:tabs>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①暂列金额是发包人在合同中暂定并包括在签约合同价中的一笔款项，用于下列事项的费用支出：变更；合同约定调整因素出现时对合同价格所作的调整；索赔等。</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fldChar w:fldCharType="begin"/>
      </w:r>
      <w:r>
        <w:rPr>
          <w:rFonts w:hint="eastAsia" w:asciiTheme="minorEastAsia" w:hAnsiTheme="minorEastAsia" w:eastAsiaTheme="minorEastAsia" w:cstheme="minorEastAsia"/>
          <w:color w:val="auto"/>
          <w:kern w:val="0"/>
          <w:sz w:val="24"/>
          <w:szCs w:val="24"/>
          <w:highlight w:val="none"/>
        </w:rPr>
        <w:instrText xml:space="preserve"> = 2 \* GB3 </w:instrText>
      </w:r>
      <w:r>
        <w:rPr>
          <w:rFonts w:hint="eastAsia" w:asciiTheme="minorEastAsia" w:hAnsiTheme="minorEastAsia" w:eastAsiaTheme="minorEastAsia" w:cstheme="minorEastAsia"/>
          <w:color w:val="auto"/>
          <w:kern w:val="0"/>
          <w:sz w:val="24"/>
          <w:szCs w:val="24"/>
          <w:highlight w:val="none"/>
        </w:rPr>
        <w:fldChar w:fldCharType="separate"/>
      </w:r>
      <w:r>
        <w:rPr>
          <w:rFonts w:hint="eastAsia" w:asciiTheme="minorEastAsia" w:hAnsiTheme="minorEastAsia" w:eastAsiaTheme="minorEastAsia" w:cstheme="minorEastAsia"/>
          <w:color w:val="auto"/>
          <w:kern w:val="0"/>
          <w:sz w:val="24"/>
          <w:szCs w:val="24"/>
          <w:highlight w:val="none"/>
        </w:rPr>
        <w:t>②</w:t>
      </w:r>
      <w:r>
        <w:rPr>
          <w:rFonts w:hint="eastAsia" w:asciiTheme="minorEastAsia" w:hAnsiTheme="minorEastAsia" w:eastAsiaTheme="minorEastAsia" w:cstheme="minorEastAsia"/>
          <w:color w:val="auto"/>
          <w:kern w:val="0"/>
          <w:sz w:val="24"/>
          <w:szCs w:val="24"/>
          <w:highlight w:val="none"/>
        </w:rPr>
        <w:fldChar w:fldCharType="end"/>
      </w:r>
      <w:r>
        <w:rPr>
          <w:rFonts w:hint="eastAsia" w:asciiTheme="minorEastAsia" w:hAnsiTheme="minorEastAsia" w:eastAsiaTheme="minorEastAsia" w:cstheme="minorEastAsia"/>
          <w:color w:val="auto"/>
          <w:kern w:val="0"/>
          <w:sz w:val="24"/>
          <w:szCs w:val="24"/>
          <w:highlight w:val="none"/>
        </w:rPr>
        <w:t>暂列金额是发包人为可能发生的费用而预留的金额，并非支付给承包人的实际费用。暂列金额应按照发包人的要求使用，发包人的要求应通过监理人发出。暂列金额不作为结算的依据。暂列金额的最终确定按12.8款第（3）项①有关事项的具体条款执行。</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343" w:name="_Toc485676228"/>
      <w:bookmarkStart w:id="344" w:name="_Toc37189868"/>
      <w:r>
        <w:rPr>
          <w:rFonts w:hint="eastAsia" w:asciiTheme="minorEastAsia" w:hAnsiTheme="minorEastAsia" w:eastAsiaTheme="minorEastAsia" w:cstheme="minorEastAsia"/>
          <w:snapToGrid w:val="0"/>
          <w:color w:val="auto"/>
          <w:kern w:val="0"/>
          <w:sz w:val="24"/>
          <w:szCs w:val="24"/>
          <w:highlight w:val="none"/>
          <w:lang w:val="zh-CN"/>
        </w:rPr>
        <w:t>13变更</w:t>
      </w:r>
      <w:bookmarkEnd w:id="343"/>
      <w:bookmarkEnd w:id="344"/>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45" w:name="_Toc462492520"/>
      <w:bookmarkStart w:id="346" w:name="_Toc485676229"/>
      <w:bookmarkStart w:id="347" w:name="_Toc37189869"/>
      <w:bookmarkStart w:id="348" w:name="_Toc462492691"/>
      <w:r>
        <w:rPr>
          <w:rFonts w:hint="eastAsia" w:asciiTheme="minorEastAsia" w:hAnsiTheme="minorEastAsia" w:eastAsiaTheme="minorEastAsia" w:cstheme="minorEastAsia"/>
          <w:b/>
          <w:bCs/>
          <w:color w:val="auto"/>
          <w:kern w:val="0"/>
          <w:sz w:val="24"/>
          <w:szCs w:val="24"/>
          <w:highlight w:val="none"/>
          <w:lang w:val="zh-CN"/>
        </w:rPr>
        <w:t>13.1 变更权</w:t>
      </w:r>
      <w:bookmarkEnd w:id="345"/>
      <w:bookmarkEnd w:id="346"/>
      <w:bookmarkEnd w:id="347"/>
      <w:bookmarkEnd w:id="348"/>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（1）变更权</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发包人拥有批准变更的权限。自合同生效后至工程竣工验收前的任何时间内，发包人有权依据监理人的建议、承包人的建议，及第13.2款［变更范围］的约定，下达变更指令。变更指令以书面形式发出。</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（2）变更</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由发包人批准并发出的书面变更指令，属于变更。包括发包人直接下达的变更指令、或经发包人批准的由监理人下达的变更指令。</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承包人对自身的勘察、设计、采购、施工、竣工试验、竣工后试验存在的缺陷，应自费修正、调整和完善，不属于变更。</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（3）变更建议权</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49" w:name="_Toc462492692"/>
      <w:bookmarkStart w:id="350" w:name="_Toc485676230"/>
      <w:bookmarkStart w:id="351" w:name="_Toc462492521"/>
      <w:bookmarkStart w:id="352" w:name="_Toc37189870"/>
      <w:r>
        <w:rPr>
          <w:rFonts w:hint="eastAsia" w:asciiTheme="minorEastAsia" w:hAnsiTheme="minorEastAsia" w:eastAsiaTheme="minorEastAsia" w:cstheme="minorEastAsia"/>
          <w:b/>
          <w:bCs/>
          <w:color w:val="auto"/>
          <w:kern w:val="0"/>
          <w:sz w:val="24"/>
          <w:szCs w:val="24"/>
          <w:highlight w:val="none"/>
          <w:lang w:val="zh-CN"/>
        </w:rPr>
        <w:t>13.2 变更范围</w:t>
      </w:r>
      <w:bookmarkEnd w:id="349"/>
      <w:bookmarkEnd w:id="350"/>
      <w:bookmarkEnd w:id="351"/>
      <w:bookmarkEnd w:id="352"/>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在合同履行过程中，出现以下情况，视为变更：</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（1）见</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53" w:name="_Toc462492693"/>
      <w:bookmarkStart w:id="354" w:name="_Toc462492522"/>
      <w:bookmarkStart w:id="355" w:name="_Toc485676231"/>
      <w:bookmarkStart w:id="356" w:name="_Toc37189871"/>
      <w:r>
        <w:rPr>
          <w:rFonts w:hint="eastAsia" w:asciiTheme="minorEastAsia" w:hAnsiTheme="minorEastAsia" w:eastAsiaTheme="minorEastAsia" w:cstheme="minorEastAsia"/>
          <w:b/>
          <w:bCs/>
          <w:color w:val="auto"/>
          <w:kern w:val="0"/>
          <w:sz w:val="24"/>
          <w:szCs w:val="24"/>
          <w:highlight w:val="none"/>
          <w:lang w:val="zh-CN"/>
        </w:rPr>
        <w:t>13.3 变更程序</w:t>
      </w:r>
      <w:bookmarkEnd w:id="353"/>
      <w:bookmarkEnd w:id="354"/>
      <w:bookmarkEnd w:id="355"/>
      <w:bookmarkEnd w:id="356"/>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（1）变更通知</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发包人的变更应事先以书面形式通知承包人。</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（2）变更通知的建议报告</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承包人接到发包人的变更通知后，有义务在14日内向发包人提交书面建议报告：</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约定。此项变更引起竣工日期延长时，应在报告中说明理由，并提交与此变更相关的进度计划。</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承包人未提交增加费用的估算及竣工日期延长，视为该项变更不涉及合同价格调整和竣工日期延长，发包人不再承担此项变更的任何费用及竣工日期延长的责任。</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②如承包人不接受发包人变更通知中的变更时，建议报告中应包括不支持此项变更的理由，理由包括但不限于：</w:t>
      </w:r>
    </w:p>
    <w:p>
      <w:pPr>
        <w:pStyle w:val="352"/>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A）此变更不符合法律、法规等有关规定；</w:t>
      </w:r>
    </w:p>
    <w:p>
      <w:pPr>
        <w:pStyle w:val="352"/>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B）承包人难以取得变更所需的特殊设备、材料、部件；</w:t>
      </w:r>
    </w:p>
    <w:p>
      <w:pPr>
        <w:pStyle w:val="352"/>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C）承包人难以取得变更所需的工艺、技术；</w:t>
      </w:r>
    </w:p>
    <w:p>
      <w:pPr>
        <w:pStyle w:val="352"/>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D）变更将降低工程的安全性、稳定性、适用性；</w:t>
      </w:r>
    </w:p>
    <w:p>
      <w:pPr>
        <w:pStyle w:val="352"/>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E）对生产性能保证值、使用功能保证的实现产生不利影响等。</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（3）发包人的审查和批准</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应在接到承包人根据13.3款第（2）项约定提交的书面建议报告后14日内对此项建议给予审查，并发出批准、撤销、改变、提出进一步要求的书面通知。承包人在等待发包人回复的时间内，不能停止或延误任何工作。</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①发包人接到承包人根据13.3款第（2）项的约定提交的建议报告，对其理由、估算、和（或）竣工日期延长经审查批准后，应以书面形式下达变更指令。</w:t>
      </w:r>
    </w:p>
    <w:p>
      <w:pPr>
        <w:pStyle w:val="352"/>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在下达的变更指令中，未能确认承包人对此项变更提出的估算和（或）竣工日期延长亦未提出异议的，自发包人接到此项书面建议报告后的第15日开始，视为承包人提交的变更估算、和（或）竣工日期延长，已被发包人批准。</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②发包人对承包人根据13.3款第（2）项提交的不接受此项变更的理由进行审查后，发出继续执行、改变、提出进一步补充资料的书面通知，承包人应予以执行。</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（4）承包人根据13.1款第（3）项的约定提交变更建议书的，其变更程序按照本变更程序的约定办理。</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57" w:name="_Toc462492694"/>
      <w:bookmarkStart w:id="358" w:name="_Toc462492523"/>
      <w:bookmarkStart w:id="359" w:name="_Toc485676232"/>
      <w:bookmarkStart w:id="360" w:name="_Toc37189872"/>
      <w:r>
        <w:rPr>
          <w:rFonts w:hint="eastAsia" w:asciiTheme="minorEastAsia" w:hAnsiTheme="minorEastAsia" w:eastAsiaTheme="minorEastAsia" w:cstheme="minorEastAsia"/>
          <w:b/>
          <w:bCs/>
          <w:color w:val="auto"/>
          <w:kern w:val="0"/>
          <w:sz w:val="24"/>
          <w:szCs w:val="24"/>
          <w:highlight w:val="none"/>
          <w:lang w:val="zh-CN"/>
        </w:rPr>
        <w:t>13.4 紧急性变更程序</w:t>
      </w:r>
      <w:bookmarkEnd w:id="357"/>
      <w:bookmarkEnd w:id="358"/>
      <w:bookmarkEnd w:id="359"/>
      <w:bookmarkEnd w:id="360"/>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发包人有权以书面形式或口头形式发出紧急性变更指令，责令承包人立即执行此项变更。承包人接到此类指令后，应立即执行。发包人以口头形式发出紧急性变更指令的，须在48小时内以书面方式确认此项变更，并送交承包人代表。</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应在紧急性变更指令执行完成后的14日内，向发包人提交实施此项变更的工作内容，资源消耗和估算。因执行此项变更造成工程关键路径延误时，可提出竣工日期延长要求，但应说明理由，并提交与此项变更相关的进度计划。</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（3）承包人未能在此项变更完成后的14日内提交实际资源消耗和费用估算、和（或）延长竣工日期的书面资料，视为该项变更不涉及合同价格调整和竣工日期延长，发包人不再承担此项变更的任何责任。</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（4）发包人应在接到承包人根据13.4款第（2）项提交的书面资料后的14日内，以书面形式通知承包人被批准的合理估算，和（或）给予竣工日期的合理延长。</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（5）发包人在接到承包人的此项书面报告后的14日内，未能批准承包人的估算和（或）竣工日期延长亦未说明理由的，自接到该报告的第15日后，视为承包人提交的估算、和（或）竣工日期延长已被发包人批准。</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（6）承包人对发包人批准的变更费用、竣工日期的延长存有争议时，双方应友好协商解决，协商不成时，依据第16.3款［争议解决］的约定解决。</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61" w:name="_Toc462492524"/>
      <w:bookmarkStart w:id="362" w:name="_Toc462492695"/>
      <w:bookmarkStart w:id="363" w:name="_Toc485676233"/>
      <w:bookmarkStart w:id="364" w:name="_Toc37189873"/>
      <w:r>
        <w:rPr>
          <w:rFonts w:hint="eastAsia" w:asciiTheme="minorEastAsia" w:hAnsiTheme="minorEastAsia" w:eastAsiaTheme="minorEastAsia" w:cstheme="minorEastAsia"/>
          <w:b/>
          <w:bCs/>
          <w:color w:val="auto"/>
          <w:kern w:val="0"/>
          <w:sz w:val="24"/>
          <w:szCs w:val="24"/>
          <w:highlight w:val="none"/>
          <w:lang w:val="zh-CN"/>
        </w:rPr>
        <w:t>13.5 变更价款确定</w:t>
      </w:r>
      <w:bookmarkEnd w:id="361"/>
      <w:bookmarkEnd w:id="362"/>
      <w:bookmarkEnd w:id="363"/>
      <w:bookmarkEnd w:id="364"/>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（1）承包人在投标时提供单价细目表，则可作为确定变更价款的参考。</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（2）单价细目表中无相应项目的，双方通过以下程序确定变更价款：</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①依法需要招标项目招标确定。</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②依法无需招标，符合《深圳市建设工程材料设备询价采购办法》规定的，按该办法询价采购。采购人在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3 \* GB3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③</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其他情形，通过市场询价或</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约定方式计算后定价。</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（3）由于变更引起勘察或设计费用变化时，双方应按照</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的约定确定。</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iCs/>
          <w:color w:val="auto"/>
          <w:sz w:val="24"/>
          <w:szCs w:val="24"/>
          <w:highlight w:val="none"/>
        </w:rPr>
        <w:t>（4）</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中约定的其它方法。</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65" w:name="_Toc462492696"/>
      <w:bookmarkStart w:id="366" w:name="_Toc462492525"/>
      <w:bookmarkStart w:id="367" w:name="_Toc485676234"/>
      <w:bookmarkStart w:id="368" w:name="_Toc37189874"/>
      <w:r>
        <w:rPr>
          <w:rFonts w:hint="eastAsia" w:asciiTheme="minorEastAsia" w:hAnsiTheme="minorEastAsia" w:eastAsiaTheme="minorEastAsia" w:cstheme="minorEastAsia"/>
          <w:b/>
          <w:bCs/>
          <w:color w:val="auto"/>
          <w:kern w:val="0"/>
          <w:sz w:val="24"/>
          <w:szCs w:val="24"/>
          <w:highlight w:val="none"/>
          <w:lang w:val="zh-CN"/>
        </w:rPr>
        <w:t>13.6 建议变更的利益分享</w:t>
      </w:r>
      <w:bookmarkEnd w:id="365"/>
      <w:bookmarkEnd w:id="366"/>
      <w:bookmarkEnd w:id="367"/>
      <w:bookmarkEnd w:id="368"/>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因发包人批准采用承包人根据13.1款第（3）项提出的变更建议，使工程的投资减少、工期缩短、发包人获得长期运营效益或其它利益的，双方可按</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的约定进行利益分享。</w:t>
      </w:r>
    </w:p>
    <w:bookmarkEnd w:id="255"/>
    <w:bookmarkEnd w:id="256"/>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369" w:name="_Toc37189875"/>
      <w:bookmarkStart w:id="370" w:name="_Toc462492698"/>
      <w:bookmarkStart w:id="371" w:name="_Toc462492527"/>
      <w:bookmarkStart w:id="372" w:name="_Toc485676235"/>
      <w:bookmarkStart w:id="373" w:name="_Toc462492540"/>
      <w:bookmarkStart w:id="374" w:name="_Toc462492711"/>
      <w:r>
        <w:rPr>
          <w:rFonts w:hint="eastAsia" w:asciiTheme="minorEastAsia" w:hAnsiTheme="minorEastAsia" w:eastAsiaTheme="minorEastAsia" w:cstheme="minorEastAsia"/>
          <w:snapToGrid w:val="0"/>
          <w:color w:val="auto"/>
          <w:kern w:val="0"/>
          <w:sz w:val="24"/>
          <w:szCs w:val="24"/>
          <w:highlight w:val="none"/>
          <w:lang w:val="zh-CN"/>
        </w:rPr>
        <w:t>14 工程款支付</w:t>
      </w:r>
      <w:bookmarkEnd w:id="369"/>
      <w:bookmarkEnd w:id="370"/>
      <w:bookmarkEnd w:id="371"/>
      <w:bookmarkEnd w:id="372"/>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75" w:name="_Toc37189876"/>
      <w:bookmarkStart w:id="376" w:name="_Toc485676236"/>
      <w:bookmarkStart w:id="377" w:name="_Toc462492528"/>
      <w:bookmarkStart w:id="378" w:name="_Toc462492699"/>
      <w:r>
        <w:rPr>
          <w:rFonts w:hint="eastAsia" w:asciiTheme="minorEastAsia" w:hAnsiTheme="minorEastAsia" w:eastAsiaTheme="minorEastAsia" w:cstheme="minorEastAsia"/>
          <w:b/>
          <w:bCs/>
          <w:color w:val="auto"/>
          <w:kern w:val="0"/>
          <w:sz w:val="24"/>
          <w:szCs w:val="24"/>
          <w:highlight w:val="none"/>
          <w:lang w:val="zh-CN"/>
        </w:rPr>
        <w:t>14.1 工程款支付</w:t>
      </w:r>
      <w:bookmarkEnd w:id="375"/>
      <w:bookmarkEnd w:id="376"/>
      <w:bookmarkEnd w:id="377"/>
      <w:bookmarkEnd w:id="378"/>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（1）合同价款的货币币种为人民币，由发包人在中国境内支付给承包人。</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（2）发包人应依据合同约定的应付款类别和付款时间安排，向承包人支付合同价款。承包人指定的银行账户，在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bookmarkStart w:id="379" w:name="_Toc459383137"/>
      <w:bookmarkEnd w:id="379"/>
      <w:bookmarkStart w:id="380" w:name="_Toc459383140"/>
      <w:bookmarkEnd w:id="380"/>
      <w:bookmarkStart w:id="381" w:name="_Toc459383138"/>
      <w:bookmarkEnd w:id="381"/>
      <w:bookmarkStart w:id="382" w:name="_Toc459383139"/>
      <w:bookmarkEnd w:id="382"/>
      <w:bookmarkStart w:id="383" w:name="_Toc459383136"/>
      <w:bookmarkEnd w:id="383"/>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84" w:name="_Toc462492700"/>
      <w:bookmarkStart w:id="385" w:name="_Toc485676237"/>
      <w:bookmarkStart w:id="386" w:name="_Toc37189877"/>
      <w:bookmarkStart w:id="387" w:name="_Toc462492529"/>
      <w:r>
        <w:rPr>
          <w:rFonts w:hint="eastAsia" w:asciiTheme="minorEastAsia" w:hAnsiTheme="minorEastAsia" w:eastAsiaTheme="minorEastAsia" w:cstheme="minorEastAsia"/>
          <w:b/>
          <w:bCs/>
          <w:color w:val="auto"/>
          <w:kern w:val="0"/>
          <w:sz w:val="24"/>
          <w:szCs w:val="24"/>
          <w:highlight w:val="none"/>
          <w:lang w:val="zh-CN"/>
        </w:rPr>
        <w:t>14.2 工程担保</w:t>
      </w:r>
      <w:bookmarkEnd w:id="384"/>
      <w:bookmarkEnd w:id="385"/>
      <w:bookmarkEnd w:id="386"/>
      <w:bookmarkEnd w:id="387"/>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（1）履约担保</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发包人需要承包人提供履约担保的，承包人应按</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约定的金额和方式向发包人提交履约担保，履约担保应由保证人(银行、保险公司、担保公司)出具。</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履约担保的有效期应截止到本工程竣工验收合格之日。本工程实际竣工验收合格之日之前履约担保的有效期已过的，承包人应及时续保。发包人应在本工程实际竣工验收合格之日后14日内将履约担保退还给承包人。</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（2）支付担保</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合同约定由承包人向发包人提交履约保函时，发包人应按</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约定的金额和方式向承包人提交支付担保，支付担保应由保证人(银行、保险公司、担保公司)出具。</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bookmarkStart w:id="388" w:name="_Toc34909185"/>
      <w:r>
        <w:rPr>
          <w:rFonts w:hint="eastAsia" w:asciiTheme="minorEastAsia" w:hAnsiTheme="minorEastAsia" w:eastAsiaTheme="minorEastAsia" w:cstheme="minorEastAsia"/>
          <w:color w:val="auto"/>
          <w:sz w:val="24"/>
          <w:szCs w:val="24"/>
          <w:highlight w:val="none"/>
        </w:rPr>
        <w:t>支付担保的有效期应截止到发包人根据本合同约定完成了除质量保证金以外的全部工程结算款项支付之日。上述款项实际完成支付之前支付担保的有效期已过的，发包人应及时续保。承包人应在上述款项实际完成支付之日后14日内将支付担保退还发包人。</w:t>
      </w:r>
      <w:bookmarkEnd w:id="388"/>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（3）预付款担保</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发包人要求承包人提供预付款担保的，承包人应在发包人支付预付款7日前提供预付款担保，</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另有约定除外。预付款担保可采用银行保函、担保公司担保等形式，具体由承发包双方在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89" w:name="_Toc485676238"/>
      <w:bookmarkStart w:id="390" w:name="_Toc462492701"/>
      <w:bookmarkStart w:id="391" w:name="_Toc37189878"/>
      <w:bookmarkStart w:id="392" w:name="_Toc462492530"/>
      <w:r>
        <w:rPr>
          <w:rFonts w:hint="eastAsia" w:asciiTheme="minorEastAsia" w:hAnsiTheme="minorEastAsia" w:eastAsiaTheme="minorEastAsia" w:cstheme="minorEastAsia"/>
          <w:b/>
          <w:bCs/>
          <w:color w:val="auto"/>
          <w:kern w:val="0"/>
          <w:sz w:val="24"/>
          <w:szCs w:val="24"/>
          <w:highlight w:val="none"/>
          <w:lang w:val="zh-CN"/>
        </w:rPr>
        <w:t>14.3 预付款</w:t>
      </w:r>
      <w:bookmarkEnd w:id="389"/>
      <w:bookmarkEnd w:id="390"/>
      <w:bookmarkEnd w:id="391"/>
      <w:bookmarkEnd w:id="392"/>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（1）预付款金额</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rPr>
        <w:t>发包人同意将按签约合同价的一定比例作为预付款金额，具体</w:t>
      </w:r>
      <w:r>
        <w:rPr>
          <w:rFonts w:hint="eastAsia" w:asciiTheme="minorEastAsia" w:hAnsiTheme="minorEastAsia" w:eastAsiaTheme="minorEastAsia" w:cstheme="minorEastAsia"/>
          <w:color w:val="auto"/>
          <w:kern w:val="0"/>
          <w:sz w:val="24"/>
          <w:szCs w:val="24"/>
          <w:highlight w:val="none"/>
          <w:lang w:val="zh-CN"/>
        </w:rPr>
        <w:t>金额在</w:t>
      </w:r>
      <w:r>
        <w:rPr>
          <w:rFonts w:hint="eastAsia" w:asciiTheme="minorEastAsia" w:hAnsiTheme="minorEastAsia" w:eastAsiaTheme="minorEastAsia" w:cstheme="minorEastAsia"/>
          <w:b/>
          <w:bCs/>
          <w:i/>
          <w:iCs/>
          <w:color w:val="auto"/>
          <w:kern w:val="0"/>
          <w:sz w:val="24"/>
          <w:szCs w:val="24"/>
          <w:highlight w:val="none"/>
          <w:lang w:val="zh-CN"/>
        </w:rPr>
        <w:t>专用条款</w:t>
      </w:r>
      <w:r>
        <w:rPr>
          <w:rFonts w:hint="eastAsia" w:asciiTheme="minorEastAsia" w:hAnsiTheme="minorEastAsia" w:eastAsiaTheme="minorEastAsia" w:cstheme="minorEastAsia"/>
          <w:color w:val="auto"/>
          <w:kern w:val="0"/>
          <w:sz w:val="24"/>
          <w:szCs w:val="24"/>
          <w:highlight w:val="none"/>
          <w:lang w:val="zh-CN"/>
        </w:rPr>
        <w:t>中约定。</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（2）预付款支付</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除</w:t>
      </w:r>
      <w:r>
        <w:rPr>
          <w:rFonts w:hint="eastAsia" w:asciiTheme="minorEastAsia" w:hAnsiTheme="minorEastAsia" w:eastAsiaTheme="minorEastAsia" w:cstheme="minorEastAsia"/>
          <w:b/>
          <w:bCs/>
          <w:i/>
          <w:iCs/>
          <w:color w:val="auto"/>
          <w:kern w:val="0"/>
          <w:sz w:val="24"/>
          <w:szCs w:val="24"/>
          <w:highlight w:val="none"/>
          <w:lang w:val="zh-CN"/>
        </w:rPr>
        <w:t>专用条款</w:t>
      </w:r>
      <w:r>
        <w:rPr>
          <w:rFonts w:hint="eastAsia" w:asciiTheme="minorEastAsia" w:hAnsiTheme="minorEastAsia" w:eastAsiaTheme="minorEastAsia" w:cstheme="minorEastAsia"/>
          <w:color w:val="auto"/>
          <w:sz w:val="24"/>
          <w:szCs w:val="24"/>
          <w:highlight w:val="none"/>
        </w:rPr>
        <w:t>另有约定外，合同约定了预付款担保时，发包人应在合同生效及收到承包人提交的预付款担保后14日内，根据14.3款第（1）项约定的预付款金额，一次支付给承包人；未约定预付款担保时，发包人应在合同生效后14日内，根据14.3款第（1）项约定的预付款金额，一次支付给承包人。</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（3）预付款抵扣</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发包人和承包人应在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工程预付款扣回的起扣点和扣回比例。在发包人签发工程接收证书或合同解除时，预付款尚未抵扣完的，发包人有权要求承包人支付尚未抵扣完的预付款。承包人未能支付的，发包人有权按如下程序扣回预付款的余额：</w:t>
      </w:r>
    </w:p>
    <w:p>
      <w:pPr>
        <w:pStyle w:val="364"/>
        <w:pageBreakBefore w:val="0"/>
        <w:overflowPunct/>
        <w:topLinePunct w:val="0"/>
        <w:bidi w:val="0"/>
        <w:adjustRightInd w:val="0"/>
        <w:snapToGrid w:val="0"/>
        <w:spacing w:beforeAutospacing="0" w:afterAutospacing="0" w:line="500" w:lineRule="exact"/>
        <w:ind w:left="840" w:leftChars="400"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①从应付给承包人的款项中或属于承包人的款项中一次或多次扣除；</w:t>
      </w:r>
    </w:p>
    <w:p>
      <w:pPr>
        <w:pStyle w:val="364"/>
        <w:pageBreakBefore w:val="0"/>
        <w:overflowPunct/>
        <w:topLinePunct w:val="0"/>
        <w:bidi w:val="0"/>
        <w:adjustRightInd w:val="0"/>
        <w:snapToGrid w:val="0"/>
        <w:spacing w:beforeAutospacing="0" w:afterAutospacing="0" w:line="500" w:lineRule="exact"/>
        <w:ind w:left="840" w:leftChars="400"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②应付给承包人的款项或属于承包人的款项不足以抵扣时，发包人有权从预付款担保（如约定提交）中扣除尚未抵扣完的预付款；</w:t>
      </w:r>
    </w:p>
    <w:p>
      <w:pPr>
        <w:pStyle w:val="364"/>
        <w:pageBreakBefore w:val="0"/>
        <w:overflowPunct/>
        <w:topLinePunct w:val="0"/>
        <w:bidi w:val="0"/>
        <w:adjustRightInd w:val="0"/>
        <w:snapToGrid w:val="0"/>
        <w:spacing w:beforeAutospacing="0" w:afterAutospacing="0" w:line="500" w:lineRule="exact"/>
        <w:ind w:left="840" w:leftChars="400"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③应付给承包人或属于承包人的款项不足以抵扣且合同未约定承包人提交预付款担保时，承包人应与发包人签订支付尚未抵扣完的预付款支付时间安排协议书；</w:t>
      </w:r>
    </w:p>
    <w:p>
      <w:pPr>
        <w:pStyle w:val="364"/>
        <w:pageBreakBefore w:val="0"/>
        <w:overflowPunct/>
        <w:topLinePunct w:val="0"/>
        <w:bidi w:val="0"/>
        <w:adjustRightInd w:val="0"/>
        <w:snapToGrid w:val="0"/>
        <w:spacing w:beforeAutospacing="0" w:afterAutospacing="0" w:line="500" w:lineRule="exact"/>
        <w:ind w:left="840" w:leftChars="400"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④承包人未能按上述协议书执行，发包人有权从履约担保（如有）中抵扣尚未扣完的预付款。</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93" w:name="_Toc462492702"/>
      <w:bookmarkStart w:id="394" w:name="_Toc462492531"/>
      <w:bookmarkStart w:id="395" w:name="_Toc485676239"/>
      <w:bookmarkStart w:id="396" w:name="_Toc37189879"/>
      <w:r>
        <w:rPr>
          <w:rFonts w:hint="eastAsia" w:asciiTheme="minorEastAsia" w:hAnsiTheme="minorEastAsia" w:eastAsiaTheme="minorEastAsia" w:cstheme="minorEastAsia"/>
          <w:b/>
          <w:bCs/>
          <w:color w:val="auto"/>
          <w:kern w:val="0"/>
          <w:sz w:val="24"/>
          <w:szCs w:val="24"/>
          <w:highlight w:val="none"/>
          <w:lang w:val="zh-CN"/>
        </w:rPr>
        <w:t>14.4 工程进度款</w:t>
      </w:r>
      <w:bookmarkEnd w:id="393"/>
      <w:bookmarkEnd w:id="394"/>
      <w:bookmarkEnd w:id="395"/>
      <w:bookmarkEnd w:id="396"/>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（1）工程进度款。工程进度款支付方式、支付条件和支付时间等，在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（2）根据工程具体情况，应付的其它进度款，在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397" w:name="_Toc37189880"/>
      <w:bookmarkStart w:id="398" w:name="_Toc462492533"/>
      <w:bookmarkStart w:id="399" w:name="_Toc485676241"/>
      <w:bookmarkStart w:id="400" w:name="_Toc462492704"/>
      <w:r>
        <w:rPr>
          <w:rFonts w:hint="eastAsia" w:asciiTheme="minorEastAsia" w:hAnsiTheme="minorEastAsia" w:eastAsiaTheme="minorEastAsia" w:cstheme="minorEastAsia"/>
          <w:b/>
          <w:bCs/>
          <w:color w:val="auto"/>
          <w:kern w:val="0"/>
          <w:sz w:val="24"/>
          <w:szCs w:val="24"/>
          <w:highlight w:val="none"/>
          <w:lang w:val="zh-CN"/>
        </w:rPr>
        <w:t>14.5 按月申请付款</w:t>
      </w:r>
      <w:bookmarkEnd w:id="397"/>
      <w:bookmarkEnd w:id="398"/>
      <w:bookmarkEnd w:id="399"/>
      <w:bookmarkEnd w:id="400"/>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（1）按月申请付款。</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月申请付款的，承包人应以合同协议书约定的签约合同价为基础，按每月实际完成的工程量（含设计、采购、施工、竣工试验和竣工后试验等）的合同金额，向发包人或监理人提交付款申请。承包人提交付款申请报告的格式、内容、份数和时间，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按月付款申请报告中的款项包括：（合同中约定不按进度款同期支付的除外）</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①按14.4款工程进度款约定的款项类别；</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②按12.2款合同价格调整约定的增减款项；</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③按14.3款预付款约定的支付及扣减的款项；</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④按11.3款质量保证金约定扣留的款项；</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⑤根据16.2款索赔结果增减的款项；</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⑥根据另行签订的本合同补充协议增减的款项。</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（2）如双方约定了14.5款按月申请付款时，则不能再约定按第14.6款［按付款计划表申请付款］的方式。</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01" w:name="_Toc485676242"/>
      <w:bookmarkStart w:id="402" w:name="_Toc462492534"/>
      <w:bookmarkStart w:id="403" w:name="_Toc37189881"/>
      <w:bookmarkStart w:id="404" w:name="_Toc462492705"/>
      <w:r>
        <w:rPr>
          <w:rFonts w:hint="eastAsia" w:asciiTheme="minorEastAsia" w:hAnsiTheme="minorEastAsia" w:eastAsiaTheme="minorEastAsia" w:cstheme="minorEastAsia"/>
          <w:b/>
          <w:bCs/>
          <w:color w:val="auto"/>
          <w:kern w:val="0"/>
          <w:sz w:val="24"/>
          <w:szCs w:val="24"/>
          <w:highlight w:val="none"/>
          <w:lang w:val="zh-CN"/>
        </w:rPr>
        <w:t>14.6 按付款计划表申请付款</w:t>
      </w:r>
      <w:bookmarkEnd w:id="401"/>
      <w:bookmarkEnd w:id="402"/>
      <w:bookmarkEnd w:id="403"/>
      <w:bookmarkEnd w:id="404"/>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（1）按付款计划表申请付款</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按付款计划表申请付款的，承包人应以合同协议书约定的签约合同价为基础，按照</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约定的付款期数、计划每期达到的主要形象进度和（或）完成的主要计划工程量（含设计、采购、施工、竣工试验和竣工后试验等）等目标任务，以及每期付款金额，并依据</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约定的格式、内容、份数和提交时间，向发包人或监理人提交当期付款申请报告。</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每期付款申请报告中的款项包括：（合同中约定不按进度款同期支付的除外）</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①按专用条款中约定的当期计划申请付款的金额；</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②按12.2款合同价格调整约定的增减款项；</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③按14.3款预付款约定的，支付及扣减的款项；</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④按11.3款质量保证金约定扣留的款项；</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⑤根据16.2款索赔结果增减的款项；</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⑥根据另行签订的本合同的补充协议增减的款项。</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发包人按付款计划表付款时，承包人的实际工作和（或）实际进度比付款计划表约定的关键路径的目标任务落后28日及以上时，发包人有权与承包人商定减少当期付款金额，并有权与承包人共同调整付款计划表。承包人以后各期的付款申请及发包人的付款，以调整后的付款计划表为依据。</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（3）如双方约定了按14.6款付款计划表的方式申请付款时，不能再约定按第14.5款［按月申请付款］的方式。</w:t>
      </w:r>
    </w:p>
    <w:p>
      <w:pPr>
        <w:pStyle w:val="356"/>
        <w:pageBreakBefore w:val="0"/>
        <w:overflowPunct/>
        <w:topLinePunct w:val="0"/>
        <w:bidi w:val="0"/>
        <w:adjustRightInd w:val="0"/>
        <w:snapToGrid w:val="0"/>
        <w:spacing w:beforeAutospacing="0" w:afterAutospacing="0" w:line="500" w:lineRule="exact"/>
        <w:ind w:firstLine="960" w:firstLineChars="4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zh-CN"/>
        </w:rPr>
        <w:t>（</w:t>
      </w:r>
      <w:r>
        <w:rPr>
          <w:rFonts w:hint="eastAsia" w:asciiTheme="minorEastAsia" w:hAnsiTheme="minorEastAsia" w:eastAsiaTheme="minorEastAsia" w:cstheme="minorEastAsia"/>
          <w:b/>
          <w:bCs/>
          <w:color w:val="auto"/>
          <w:kern w:val="0"/>
          <w:sz w:val="24"/>
          <w:szCs w:val="24"/>
          <w:highlight w:val="none"/>
        </w:rPr>
        <w:t>4</w:t>
      </w:r>
      <w:r>
        <w:rPr>
          <w:rFonts w:hint="eastAsia" w:asciiTheme="minorEastAsia" w:hAnsiTheme="minorEastAsia" w:eastAsiaTheme="minorEastAsia" w:cstheme="minorEastAsia"/>
          <w:b/>
          <w:bCs/>
          <w:color w:val="auto"/>
          <w:kern w:val="0"/>
          <w:sz w:val="24"/>
          <w:szCs w:val="24"/>
          <w:highlight w:val="none"/>
          <w:lang w:val="zh-CN"/>
        </w:rPr>
        <w:t>）</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b/>
          <w:bCs/>
          <w:color w:val="auto"/>
          <w:kern w:val="0"/>
          <w:sz w:val="24"/>
          <w:szCs w:val="24"/>
          <w:highlight w:val="none"/>
          <w:lang w:val="zh-CN"/>
        </w:rPr>
        <w:t>工人工资支付</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发包人和承包人应按照《保障农民工工资支付条例》、《国务院关于解决农民工</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若干问题的意见》、《建设领域农民工工资支付管理暂行办法》和深圳市建设行</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政主管部门的相关规定，实施用工实名制和分账制管理，在专用条款中约定工</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人工资支付方式，保障工人工资及时支付和足额发放。</w:t>
      </w:r>
    </w:p>
    <w:p>
      <w:pPr>
        <w:pStyle w:val="356"/>
        <w:pageBreakBefore w:val="0"/>
        <w:overflowPunct/>
        <w:topLinePunct w:val="0"/>
        <w:bidi w:val="0"/>
        <w:adjustRightInd w:val="0"/>
        <w:snapToGrid w:val="0"/>
        <w:spacing w:beforeAutospacing="0" w:afterAutospacing="0" w:line="500" w:lineRule="exact"/>
        <w:ind w:firstLine="960" w:firstLineChars="400"/>
        <w:jc w:val="left"/>
        <w:rPr>
          <w:rFonts w:hint="eastAsia" w:asciiTheme="minorEastAsia" w:hAnsiTheme="minorEastAsia" w:eastAsiaTheme="minorEastAsia" w:cstheme="minorEastAsia"/>
          <w:b/>
          <w:bCs/>
          <w:color w:val="auto"/>
          <w:kern w:val="0"/>
          <w:sz w:val="24"/>
          <w:szCs w:val="24"/>
          <w:highlight w:val="none"/>
          <w:lang w:val="zh-CN"/>
        </w:rPr>
      </w:pPr>
      <w:r>
        <w:rPr>
          <w:rFonts w:hint="eastAsia" w:asciiTheme="minorEastAsia" w:hAnsiTheme="minorEastAsia" w:eastAsiaTheme="minorEastAsia" w:cstheme="minorEastAsia"/>
          <w:b/>
          <w:bCs/>
          <w:color w:val="auto"/>
          <w:kern w:val="0"/>
          <w:sz w:val="24"/>
          <w:szCs w:val="24"/>
          <w:highlight w:val="none"/>
          <w:lang w:val="zh-CN"/>
        </w:rPr>
        <w:t>（</w:t>
      </w:r>
      <w:r>
        <w:rPr>
          <w:rFonts w:hint="eastAsia" w:asciiTheme="minorEastAsia" w:hAnsiTheme="minorEastAsia" w:eastAsiaTheme="minorEastAsia" w:cstheme="minorEastAsia"/>
          <w:b/>
          <w:bCs/>
          <w:color w:val="auto"/>
          <w:kern w:val="0"/>
          <w:sz w:val="24"/>
          <w:szCs w:val="24"/>
          <w:highlight w:val="none"/>
        </w:rPr>
        <w:t>5</w:t>
      </w:r>
      <w:r>
        <w:rPr>
          <w:rFonts w:hint="eastAsia" w:asciiTheme="minorEastAsia" w:hAnsiTheme="minorEastAsia" w:eastAsiaTheme="minorEastAsia" w:cstheme="minorEastAsia"/>
          <w:b/>
          <w:bCs/>
          <w:color w:val="auto"/>
          <w:kern w:val="0"/>
          <w:sz w:val="24"/>
          <w:szCs w:val="24"/>
          <w:highlight w:val="none"/>
          <w:lang w:val="zh-CN"/>
        </w:rPr>
        <w:t>）工人工资</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1）承包人应按照有关规定开设工人工资专用账户，专项用于发放本工程工人工资。开设、使用工人工资专用账户有关资料应由承包人妥善保存备查。</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2）发包人应及时足额地将合同约定的工人工资支付款项支付到工人工资专用账户，并加强对承包人按时足额发放工人工资的监督。</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3）承包人必须严格按照国家、省、市等有关规定发放工资、劳务费。对发包人支付的工程款，承包人须优先保障工人工资和劳务分包企业的劳务费的发放。</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对发包人支付到工人工资专用账户的款项，承包人应及时足额发放，不得拖欠或克扣。</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承包人拖欠工人工资或劳务分包企业劳务费用的，经被拖欠人催付，承包人仍不予支付的，被拖欠人可以向发包人请求代为支付，经发包人和监理人核查情况属实的，视为承包人违约，发包人有权从承包人的工程款(或预付款、保证金等)中扣付拖欠的工人工资或劳务费。</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05" w:name="_Toc462492535"/>
      <w:bookmarkStart w:id="406" w:name="_Toc485676243"/>
      <w:bookmarkStart w:id="407" w:name="_Toc462492706"/>
      <w:bookmarkStart w:id="408" w:name="_Toc37189882"/>
      <w:r>
        <w:rPr>
          <w:rFonts w:hint="eastAsia" w:asciiTheme="minorEastAsia" w:hAnsiTheme="minorEastAsia" w:eastAsiaTheme="minorEastAsia" w:cstheme="minorEastAsia"/>
          <w:b/>
          <w:bCs/>
          <w:color w:val="auto"/>
          <w:kern w:val="0"/>
          <w:sz w:val="24"/>
          <w:szCs w:val="24"/>
          <w:highlight w:val="none"/>
          <w:lang w:val="zh-CN"/>
        </w:rPr>
        <w:t>14.</w:t>
      </w:r>
      <w:r>
        <w:rPr>
          <w:rFonts w:hint="eastAsia" w:asciiTheme="minorEastAsia" w:hAnsiTheme="minorEastAsia" w:eastAsiaTheme="minorEastAsia" w:cstheme="minorEastAsia"/>
          <w:b/>
          <w:bCs/>
          <w:color w:val="auto"/>
          <w:kern w:val="0"/>
          <w:sz w:val="24"/>
          <w:szCs w:val="24"/>
          <w:highlight w:val="none"/>
        </w:rPr>
        <w:t>7</w:t>
      </w:r>
      <w:r>
        <w:rPr>
          <w:rFonts w:hint="eastAsia" w:asciiTheme="minorEastAsia" w:hAnsiTheme="minorEastAsia" w:eastAsiaTheme="minorEastAsia" w:cstheme="minorEastAsia"/>
          <w:b/>
          <w:bCs/>
          <w:color w:val="auto"/>
          <w:kern w:val="0"/>
          <w:sz w:val="24"/>
          <w:szCs w:val="24"/>
          <w:highlight w:val="none"/>
          <w:lang w:val="zh-CN"/>
        </w:rPr>
        <w:t xml:space="preserve"> 付款条件与时间安排</w:t>
      </w:r>
      <w:bookmarkEnd w:id="405"/>
      <w:bookmarkEnd w:id="406"/>
      <w:bookmarkEnd w:id="407"/>
      <w:bookmarkEnd w:id="408"/>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（1）付款条件</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rPr>
        <w:t>双方约定由承包人提交履约担保时，履约担保的提交应为发包人支付各项款项</w:t>
      </w:r>
      <w:r>
        <w:rPr>
          <w:rFonts w:hint="eastAsia" w:asciiTheme="minorEastAsia" w:hAnsiTheme="minorEastAsia" w:eastAsiaTheme="minorEastAsia" w:cstheme="minorEastAsia"/>
          <w:color w:val="auto"/>
          <w:kern w:val="0"/>
          <w:sz w:val="24"/>
          <w:szCs w:val="24"/>
          <w:highlight w:val="none"/>
          <w:lang w:val="zh-CN"/>
        </w:rPr>
        <w:t>的前提条件；未约定履约</w:t>
      </w:r>
      <w:r>
        <w:rPr>
          <w:rFonts w:hint="eastAsia" w:asciiTheme="minorEastAsia" w:hAnsiTheme="minorEastAsia" w:eastAsiaTheme="minorEastAsia" w:cstheme="minorEastAsia"/>
          <w:color w:val="auto"/>
          <w:sz w:val="24"/>
          <w:szCs w:val="24"/>
          <w:highlight w:val="none"/>
        </w:rPr>
        <w:t>担保</w:t>
      </w:r>
      <w:r>
        <w:rPr>
          <w:rFonts w:hint="eastAsia" w:asciiTheme="minorEastAsia" w:hAnsiTheme="minorEastAsia" w:eastAsiaTheme="minorEastAsia" w:cstheme="minorEastAsia"/>
          <w:color w:val="auto"/>
          <w:kern w:val="0"/>
          <w:sz w:val="24"/>
          <w:szCs w:val="24"/>
          <w:highlight w:val="none"/>
          <w:lang w:val="zh-CN"/>
        </w:rPr>
        <w:t>时，发包人按约定支付各项款项。</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（2）预付款的支付</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工程预付款的支付依据14.3款第（2）项预付款支付的约定执行。预付款抵扣完后，发包人应及时向承包人退还预付款担保。</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（3）工程进度款</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按月工程进度申请与付款。依据14.5款第（1）项按月工程进度申请付款和付款时，发包人应在收到承包人按14.5款第（1）项提交的每月付款申请报告之日起的28日内审查并支付。发包人对承包人的付款申请报告有异议的，有权要求承包人修正和提供补充资料，承包人应提交修正后的付款申请报告。</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按付款计划表申请与付款。依据14.6款第（1）项按付款计划表申请付款和付款时，发包人应在收到承包人按14.6款第（1）项提交的每期付款申请报告之日起的28日内审查并支付。发包人对承包人的付款申请报告有异议的，有权要求承包人修正和提供补充资料，承包人应提交修正后的付款申请报告。</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09" w:name="_Toc462492707"/>
      <w:bookmarkStart w:id="410" w:name="_Toc37189883"/>
      <w:bookmarkStart w:id="411" w:name="_Toc485676244"/>
      <w:bookmarkStart w:id="412" w:name="_Toc462492536"/>
      <w:r>
        <w:rPr>
          <w:rFonts w:hint="eastAsia" w:asciiTheme="minorEastAsia" w:hAnsiTheme="minorEastAsia" w:eastAsiaTheme="minorEastAsia" w:cstheme="minorEastAsia"/>
          <w:b/>
          <w:bCs/>
          <w:color w:val="auto"/>
          <w:kern w:val="0"/>
          <w:sz w:val="24"/>
          <w:szCs w:val="24"/>
          <w:highlight w:val="none"/>
          <w:lang w:val="zh-CN"/>
        </w:rPr>
        <w:t>14.</w:t>
      </w:r>
      <w:r>
        <w:rPr>
          <w:rFonts w:hint="eastAsia" w:asciiTheme="minorEastAsia" w:hAnsiTheme="minorEastAsia" w:eastAsiaTheme="minorEastAsia" w:cstheme="minorEastAsia"/>
          <w:b/>
          <w:bCs/>
          <w:color w:val="auto"/>
          <w:kern w:val="0"/>
          <w:sz w:val="24"/>
          <w:szCs w:val="24"/>
          <w:highlight w:val="none"/>
        </w:rPr>
        <w:t>8</w:t>
      </w:r>
      <w:r>
        <w:rPr>
          <w:rFonts w:hint="eastAsia" w:asciiTheme="minorEastAsia" w:hAnsiTheme="minorEastAsia" w:eastAsiaTheme="minorEastAsia" w:cstheme="minorEastAsia"/>
          <w:b/>
          <w:bCs/>
          <w:color w:val="auto"/>
          <w:kern w:val="0"/>
          <w:sz w:val="24"/>
          <w:szCs w:val="24"/>
          <w:highlight w:val="none"/>
          <w:lang w:val="zh-CN"/>
        </w:rPr>
        <w:t xml:space="preserve"> 付款时间延误</w:t>
      </w:r>
      <w:bookmarkEnd w:id="409"/>
      <w:bookmarkEnd w:id="410"/>
      <w:bookmarkEnd w:id="411"/>
      <w:bookmarkEnd w:id="412"/>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因发包人的原因未能按14.7款第（3）项约定的时间向承包人支付工程进度款的，应从发包人收到付款申请报告后的第29日开始，以中国人民银行颁布的同期同类贷款利率向承包人支付延期付款的利息，作为延期付款的违约金额。</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发包人延误付款15日及以上，承包人有权向发包人发出要求付款的通知，发包人收到通知后仍不能付款，承包人可暂停部分工作，视为发包人导致的暂停，并遵照5.3款第（2）项及5.4款第（1）项发包人的暂停的约定执行。</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双方协商签订延期付款协议书的，发包人应按延期付款协议书中约定的期数、时间、金额和利息付款；当双方未能达成延期付款协议，导致工程无法实施，承包人可停止部分或全部工程，发包人应承担违约责任，导致工程关键路径延误时，竣工日期顺延。</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（4）发包人的延误付款达56日以上，并影响到整个工程实施的，承包人有权停工，并根据第18.4款［由承包人解除合同］的约定向发包人发出解除合同的通知，并有权就因此增加的相关费用向发包人提出索赔。</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13" w:name="_Toc37189884"/>
      <w:bookmarkStart w:id="414" w:name="_Toc485676245"/>
      <w:bookmarkStart w:id="415" w:name="_Toc462492537"/>
      <w:bookmarkStart w:id="416" w:name="_Toc462492708"/>
      <w:r>
        <w:rPr>
          <w:rFonts w:hint="eastAsia" w:asciiTheme="minorEastAsia" w:hAnsiTheme="minorEastAsia" w:eastAsiaTheme="minorEastAsia" w:cstheme="minorEastAsia"/>
          <w:b/>
          <w:bCs/>
          <w:color w:val="auto"/>
          <w:kern w:val="0"/>
          <w:sz w:val="24"/>
          <w:szCs w:val="24"/>
          <w:highlight w:val="none"/>
          <w:lang w:val="zh-CN"/>
        </w:rPr>
        <w:t>14.</w:t>
      </w:r>
      <w:r>
        <w:rPr>
          <w:rFonts w:hint="eastAsia" w:asciiTheme="minorEastAsia" w:hAnsiTheme="minorEastAsia" w:eastAsiaTheme="minorEastAsia" w:cstheme="minorEastAsia"/>
          <w:b/>
          <w:bCs/>
          <w:color w:val="auto"/>
          <w:kern w:val="0"/>
          <w:sz w:val="24"/>
          <w:szCs w:val="24"/>
          <w:highlight w:val="none"/>
        </w:rPr>
        <w:t>9</w:t>
      </w:r>
      <w:r>
        <w:rPr>
          <w:rFonts w:hint="eastAsia" w:asciiTheme="minorEastAsia" w:hAnsiTheme="minorEastAsia" w:eastAsiaTheme="minorEastAsia" w:cstheme="minorEastAsia"/>
          <w:b/>
          <w:bCs/>
          <w:color w:val="auto"/>
          <w:kern w:val="0"/>
          <w:sz w:val="24"/>
          <w:szCs w:val="24"/>
          <w:highlight w:val="none"/>
          <w:lang w:val="zh-CN"/>
        </w:rPr>
        <w:t xml:space="preserve"> 税务与关税</w:t>
      </w:r>
      <w:bookmarkEnd w:id="413"/>
      <w:bookmarkEnd w:id="414"/>
      <w:bookmarkEnd w:id="415"/>
      <w:bookmarkEnd w:id="416"/>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（1）发包人与承包人按国家有关纳税规定，各自履行各自的纳税义务，含与进口工程物资相关的各项纳税义务。</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（2）合同一方享有本合同进口工程设备、材料、设备配件等进口增值税和关税减免时，另一方有义务就办理减免税手续给予协助和配合。</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17" w:name="_Toc462492709"/>
      <w:bookmarkStart w:id="418" w:name="_Toc485676246"/>
      <w:bookmarkStart w:id="419" w:name="_Toc37189885"/>
      <w:bookmarkStart w:id="420" w:name="_Toc462492538"/>
      <w:r>
        <w:rPr>
          <w:rFonts w:hint="eastAsia" w:asciiTheme="minorEastAsia" w:hAnsiTheme="minorEastAsia" w:eastAsiaTheme="minorEastAsia" w:cstheme="minorEastAsia"/>
          <w:b/>
          <w:bCs/>
          <w:color w:val="auto"/>
          <w:kern w:val="0"/>
          <w:sz w:val="24"/>
          <w:szCs w:val="24"/>
          <w:highlight w:val="none"/>
          <w:lang w:val="zh-CN"/>
        </w:rPr>
        <w:t>14.1</w:t>
      </w:r>
      <w:r>
        <w:rPr>
          <w:rFonts w:hint="eastAsia" w:asciiTheme="minorEastAsia" w:hAnsiTheme="minorEastAsia" w:eastAsiaTheme="minorEastAsia" w:cstheme="minorEastAsia"/>
          <w:b/>
          <w:bCs/>
          <w:color w:val="auto"/>
          <w:kern w:val="0"/>
          <w:sz w:val="24"/>
          <w:szCs w:val="24"/>
          <w:highlight w:val="none"/>
        </w:rPr>
        <w:t>0</w:t>
      </w:r>
      <w:r>
        <w:rPr>
          <w:rFonts w:hint="eastAsia" w:asciiTheme="minorEastAsia" w:hAnsiTheme="minorEastAsia" w:eastAsiaTheme="minorEastAsia" w:cstheme="minorEastAsia"/>
          <w:b/>
          <w:bCs/>
          <w:color w:val="auto"/>
          <w:kern w:val="0"/>
          <w:sz w:val="24"/>
          <w:szCs w:val="24"/>
          <w:highlight w:val="none"/>
          <w:lang w:val="zh-CN"/>
        </w:rPr>
        <w:t xml:space="preserve"> 索赔款项的支付</w:t>
      </w:r>
      <w:bookmarkEnd w:id="417"/>
      <w:bookmarkEnd w:id="418"/>
      <w:bookmarkEnd w:id="419"/>
      <w:bookmarkEnd w:id="420"/>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经协商或调解确定的、或经仲裁裁定的、或法院判决的发包人应得的索赔款项，发包人可从应支付给承包人的当月工程进度款或当期付款计划表的付款中扣减该索赔款项。当支付给承包人的各期工程进度款中不足以抵扣发包人的索赔款项时，承包人应当另行支付。承包人未能支付，可协商支付协议，仍未支付时，发包人可从履约担保（如有）中抵扣。如履约担保不足以抵扣时，承包人须另行支付该索赔款项，或以双方协商一致的支付协议的期限支付。</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经协商或调解确定的、或经仲裁裁决的、或法院判决的承包人应得的索赔款项，承包人可在当月工程进度款或当期付款计划表的付款申请中单列该索赔款项，发包人应在当期付款中支付该索赔款项。发包人未能支付该索赔款项时，承包人有权从发包人提交的支付担保（如有）中抵扣。如未约定支付担保时，发包人须另行支付该索赔款项。</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21" w:name="_Toc462492539"/>
      <w:bookmarkStart w:id="422" w:name="_Toc37189886"/>
      <w:bookmarkStart w:id="423" w:name="_Toc462492710"/>
      <w:bookmarkStart w:id="424" w:name="_Toc485676247"/>
      <w:r>
        <w:rPr>
          <w:rFonts w:hint="eastAsia" w:asciiTheme="minorEastAsia" w:hAnsiTheme="minorEastAsia" w:eastAsiaTheme="minorEastAsia" w:cstheme="minorEastAsia"/>
          <w:b/>
          <w:bCs/>
          <w:color w:val="auto"/>
          <w:kern w:val="0"/>
          <w:sz w:val="24"/>
          <w:szCs w:val="24"/>
          <w:highlight w:val="none"/>
          <w:lang w:val="zh-CN"/>
        </w:rPr>
        <w:t>14.1</w:t>
      </w:r>
      <w:r>
        <w:rPr>
          <w:rFonts w:hint="eastAsia" w:asciiTheme="minorEastAsia" w:hAnsiTheme="minorEastAsia" w:eastAsiaTheme="minorEastAsia" w:cstheme="minorEastAsia"/>
          <w:b/>
          <w:bCs/>
          <w:color w:val="auto"/>
          <w:kern w:val="0"/>
          <w:sz w:val="24"/>
          <w:szCs w:val="24"/>
          <w:highlight w:val="none"/>
        </w:rPr>
        <w:t>1</w:t>
      </w:r>
      <w:r>
        <w:rPr>
          <w:rFonts w:hint="eastAsia" w:asciiTheme="minorEastAsia" w:hAnsiTheme="minorEastAsia" w:eastAsiaTheme="minorEastAsia" w:cstheme="minorEastAsia"/>
          <w:b/>
          <w:bCs/>
          <w:color w:val="auto"/>
          <w:kern w:val="0"/>
          <w:sz w:val="24"/>
          <w:szCs w:val="24"/>
          <w:highlight w:val="none"/>
          <w:lang w:val="zh-CN"/>
        </w:rPr>
        <w:t xml:space="preserve"> 竣工结算</w:t>
      </w:r>
      <w:bookmarkEnd w:id="421"/>
      <w:bookmarkEnd w:id="422"/>
      <w:bookmarkEnd w:id="423"/>
      <w:bookmarkEnd w:id="424"/>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（1）提交竣工结算资料</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承包人应在工程竣工验收合格后28日或</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约定的时间内，向发包人和监理人提交竣工结算报告，并提交完整的结算资料，有关竣工结算报告的资料清单和份数等要求，由合同当事人在</w:t>
      </w:r>
      <w:r>
        <w:rPr>
          <w:rFonts w:hint="eastAsia" w:asciiTheme="minorEastAsia" w:hAnsiTheme="minorEastAsia" w:eastAsiaTheme="minorEastAsia" w:cstheme="minorEastAsia"/>
          <w:b/>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（2）最终竣工结算资料</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发包人应在收到承包人提交的竣工结算报告和完整的竣工结算资料后的28日或</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约定的时间内，进行审查并提出修改意见，双方就竣工结算报告和完整的竣工结算资料的修改达成一致意见后，由承包人自费进行修正，并提交最终的竣工结算报告和最终的结算资料。</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（3）支付竣工结算</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应在收到承包人按14.11款第（2）项的约定提交的最终竣工结算资料的56日内，办理竣工结算的审核工作，按有关规定需要报政府造价管理或审计部门审定的，在工程竣工结算审定后28日内，支付除按本合同附件《工程质量</w:t>
      </w:r>
      <w:r>
        <w:rPr>
          <w:rFonts w:hint="eastAsia" w:asciiTheme="minorEastAsia" w:hAnsiTheme="minorEastAsia" w:cstheme="minorEastAsia"/>
          <w:color w:val="auto"/>
          <w:sz w:val="24"/>
          <w:szCs w:val="24"/>
          <w:highlight w:val="none"/>
          <w:lang w:val="en-US" w:eastAsia="zh-CN"/>
        </w:rPr>
        <w:t>缺陷</w:t>
      </w:r>
      <w:r>
        <w:rPr>
          <w:rFonts w:hint="eastAsia" w:asciiTheme="minorEastAsia" w:hAnsiTheme="minorEastAsia" w:eastAsiaTheme="minorEastAsia" w:cstheme="minorEastAsia"/>
          <w:color w:val="auto"/>
          <w:sz w:val="24"/>
          <w:szCs w:val="24"/>
          <w:highlight w:val="none"/>
        </w:rPr>
        <w:t>保修书》约定扣留的质量保证金以外的本项目竣工结算价款。完成支付后，承包人应按14.2款第（2）项约定将支付担保返还给发包人。</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（4）未能答复竣工结算报告</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在接到承包人根据14.11款第（1）项约定提交的竣工结算报告和完整的竣工结算资料的56日内，未能提出修改意见，也未予答复或作出外送政府相关部门审定的意见回复的，视为发包人认可了该竣工结算资料作为最终竣工结算资料。发包人应根据14.11款第（3）项的约定，支付除按本合同附件《工程质量</w:t>
      </w:r>
      <w:r>
        <w:rPr>
          <w:rFonts w:hint="eastAsia" w:asciiTheme="minorEastAsia" w:hAnsiTheme="minorEastAsia" w:cstheme="minorEastAsia"/>
          <w:color w:val="auto"/>
          <w:sz w:val="24"/>
          <w:szCs w:val="24"/>
          <w:highlight w:val="none"/>
          <w:lang w:val="en-US" w:eastAsia="zh-CN"/>
        </w:rPr>
        <w:t>缺陷</w:t>
      </w:r>
      <w:r>
        <w:rPr>
          <w:rFonts w:hint="eastAsia" w:asciiTheme="minorEastAsia" w:hAnsiTheme="minorEastAsia" w:eastAsiaTheme="minorEastAsia" w:cstheme="minorEastAsia"/>
          <w:color w:val="auto"/>
          <w:sz w:val="24"/>
          <w:szCs w:val="24"/>
          <w:highlight w:val="none"/>
        </w:rPr>
        <w:t>保修书》约定扣留的质量保证金以外的本项目竣工结算价款。</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（5）发包人未能支付竣工结算</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①发包人未能按14.11款第（3）项的约定，支付除按本合同附件《工程质量</w:t>
      </w:r>
      <w:r>
        <w:rPr>
          <w:rFonts w:hint="eastAsia" w:asciiTheme="minorEastAsia" w:hAnsiTheme="minorEastAsia" w:cstheme="minorEastAsia"/>
          <w:color w:val="auto"/>
          <w:sz w:val="24"/>
          <w:szCs w:val="24"/>
          <w:highlight w:val="none"/>
          <w:lang w:val="en-US" w:eastAsia="zh-CN"/>
        </w:rPr>
        <w:t>缺陷</w:t>
      </w:r>
      <w:r>
        <w:rPr>
          <w:rFonts w:hint="eastAsia" w:asciiTheme="minorEastAsia" w:hAnsiTheme="minorEastAsia" w:eastAsiaTheme="minorEastAsia" w:cstheme="minorEastAsia"/>
          <w:color w:val="auto"/>
          <w:sz w:val="24"/>
          <w:szCs w:val="24"/>
          <w:highlight w:val="none"/>
        </w:rPr>
        <w:t>保修书》约定扣留的质量保证金以外的本项目竣工结算价款的，承包人有权从发包人根据14.2款第（2）项约定提交的支付担保中扣减该款项的余额。</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未约定发包人按14.2款第（2）项提交支付担保或支付担保不足以抵偿应向承包人支付的该款项时，对于由发包人可自行审定竣工结算的项目，从承包人提交最终结算资料后的第57日起；对于按有关规定需要报政府造价管理或审计部门审定的项目，在竣工结算审定后第29日起，发包人支付拖欠的应支付款项，并按中国人民银行同期同类贷款利率支付相应利息。</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根据14.11款第（4）项的约定，发包人未能在约定的56日内对竣工结算资料提出修改意见和答复，或未作出外送政府相关部门审定的意见回复的，也未能向承包人支付竣工结算款项的余额的，应从承包人提交该报告后的第57日起，支付拖欠的应支付款项，并按中国人民银行同期同类的贷款利率支付相应利息。</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于由发包人可自行审定竣工结算的项目，从承包人提交最终结算资料后的第84日起；对于按有关规定需要报政府造价管理或审计部门审定的项目，在竣工结算审定后第56日起，发包人仍未足额支付除按本合同附件《工程质量</w:t>
      </w:r>
      <w:r>
        <w:rPr>
          <w:rFonts w:hint="eastAsia" w:asciiTheme="minorEastAsia" w:hAnsiTheme="minorEastAsia" w:cstheme="minorEastAsia"/>
          <w:color w:val="auto"/>
          <w:sz w:val="24"/>
          <w:szCs w:val="24"/>
          <w:highlight w:val="none"/>
          <w:lang w:val="en-US" w:eastAsia="zh-CN"/>
        </w:rPr>
        <w:t>缺陷</w:t>
      </w:r>
      <w:r>
        <w:rPr>
          <w:rFonts w:hint="eastAsia" w:asciiTheme="minorEastAsia" w:hAnsiTheme="minorEastAsia" w:eastAsiaTheme="minorEastAsia" w:cstheme="minorEastAsia"/>
          <w:color w:val="auto"/>
          <w:sz w:val="24"/>
          <w:szCs w:val="24"/>
          <w:highlight w:val="none"/>
        </w:rPr>
        <w:t>保修书》约定扣留的质量保证金以外的本项目竣工结算价款的，承包人可依据第16.3款［争议解决］的约定解决。</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（6）未能按时提交竣工结算报告及完整的结算资料</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本合同约定期限内，承包人未能向发包人提交竣工结算报告及完整的结算资料（包括经修改的竣工结算书或补充结算资料），承包人未提交竣工结算书及结算资料，监理人应通知其要求提交，通知后14日内仍不提交的或没有明确答复的，发包人可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中约定按以下方式进行处理：</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①依据已有资料进行审查、核实，并确定工程竣工结算价款，书面提交承包人，并以此作为竣工结算价款支付依据。若承包人不予接受的，依据第16.3款［争议解决］的约定解决。</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②按专用条款的约定对承包人进行处罚。</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（7）承包人未能支付竣工结算的款项</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,1)</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承包人未能按14.3款第（3）项约定，支付应付给发包人竣工结算中的款项余额时，发包人有权从按14.2款第（1）项约定提交的履约担保中扣减该款项的余额。</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履约担保的金额不足以抵偿时，承包人应从最终竣工结算资料提交后的第29日起，支付拖欠的竣工结算款项的余额，并按中国人民银行同期同类贷款利率支付相应利息。承包人在最终竣工结算资料提交后的84日内仍未支付时，发包人有权根据第16.3款［争议解决］的约定解决。</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eq \o\ac(</w:instrText>
      </w:r>
      <w:r>
        <w:rPr>
          <w:rFonts w:hint="eastAsia" w:asciiTheme="minorEastAsia" w:hAnsiTheme="minorEastAsia" w:eastAsiaTheme="minorEastAsia" w:cstheme="minorEastAsia"/>
          <w:color w:val="auto"/>
          <w:position w:val="-4"/>
          <w:sz w:val="36"/>
          <w:szCs w:val="24"/>
          <w:highlight w:val="none"/>
        </w:rPr>
        <w:instrText xml:space="preserve">○</w:instrText>
      </w:r>
      <w:r>
        <w:rPr>
          <w:rFonts w:hint="eastAsia" w:asciiTheme="minorEastAsia" w:hAnsiTheme="minorEastAsia" w:eastAsiaTheme="minorEastAsia" w:cstheme="minorEastAsia"/>
          <w:color w:val="auto"/>
          <w:position w:val="0"/>
          <w:sz w:val="24"/>
          <w:szCs w:val="24"/>
          <w:highlight w:val="none"/>
        </w:rPr>
        <w:instrText xml:space="preserve">,2)</w:instrTex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合同未约定履约担保时，承包人应从最终竣工结算资料提交后的第29日起，支付拖欠的竣工结算款项的余额，并按并按中国人民银行同期同类贷款利率支付相应利息。承包人在最终竣工结算资料提交后的84日内仍未支付时，发包人有权根据第16.3款［争议解决］的约定解决。</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（8）竣工结算的争议</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于由发包人可自行审定竣工结算的项目，如在发包人收到承包人递交的竣工结算报告及完整的结算资料后的56日内，双方对工程竣工结算的价款发生争议时，应共同委托一家具有相应资质等级的工程造价咨询单位进行竣工结算审核，按审核结果，支付除按本合同附件《工程质量</w:t>
      </w:r>
      <w:r>
        <w:rPr>
          <w:rFonts w:hint="eastAsia" w:asciiTheme="minorEastAsia" w:hAnsiTheme="minorEastAsia" w:cstheme="minorEastAsia"/>
          <w:color w:val="auto"/>
          <w:sz w:val="24"/>
          <w:szCs w:val="24"/>
          <w:highlight w:val="none"/>
          <w:lang w:val="en-US" w:eastAsia="zh-CN"/>
        </w:rPr>
        <w:t>缺陷</w:t>
      </w:r>
      <w:r>
        <w:rPr>
          <w:rFonts w:hint="eastAsia" w:asciiTheme="minorEastAsia" w:hAnsiTheme="minorEastAsia" w:eastAsiaTheme="minorEastAsia" w:cstheme="minorEastAsia"/>
          <w:color w:val="auto"/>
          <w:sz w:val="24"/>
          <w:szCs w:val="24"/>
          <w:highlight w:val="none"/>
        </w:rPr>
        <w:t>保修书》约定扣留的质量保证金以外的本项目竣工结算价款，审核周期由合同双方与工程造价审核单位约定，对审核结果仍有争议时，依据第16.3款［争议解决］的约定解决。</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（9）最终结清申请</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①除</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另有约定外，承包人应在缺陷责任期终止证书颁发后7日内，按</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约定的份数向发包人提交最终结清申请单，并提供相关证明材料。</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除</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另有约定外，最终结清申请单应列明质量保证金、应扣除的质量保证金、缺陷责任期内发生的增减费用。</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②发包人对最终结清申请单内容有异议的，有权要求承包人进行修正和提供补充资料，承包人应向发包人提交修正后的最终结清申请单。</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（10）最终结清证书和支付</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①除</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外，发包人应在收到承包人提交的最终结清申请单后14日内完成审批并向承包人颁发最终结清证书。发包人逾期未完成审批，又未提出修改意见的，视为发包人同意承包人提交的最终结清申请单，且自发包人收到承包人提交的最终结清申请单后15日起视为已颁发最终结清证书。</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②除</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外，发包人应在颁发最终结清证书后7日内完成支付。发包人逾期支付的，按照中国人民银行发布的同期同类贷款基准利率支付违约金；逾期支付超过56日的，按照中国人民银行发布的同期同类贷款基准利率的两倍支付违约金。</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③承包人对发包人颁发的最终结清证书有异议的，按第16.3款［争议解决］的约定办理。</w:t>
      </w:r>
    </w:p>
    <w:bookmarkEnd w:id="373"/>
    <w:bookmarkEnd w:id="374"/>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425" w:name="_Toc485676248"/>
      <w:bookmarkStart w:id="426" w:name="_Toc37189887"/>
      <w:bookmarkStart w:id="427" w:name="_Toc462492715"/>
      <w:bookmarkStart w:id="428" w:name="_Toc462492544"/>
      <w:r>
        <w:rPr>
          <w:rFonts w:hint="eastAsia" w:asciiTheme="minorEastAsia" w:hAnsiTheme="minorEastAsia" w:eastAsiaTheme="minorEastAsia" w:cstheme="minorEastAsia"/>
          <w:snapToGrid w:val="0"/>
          <w:color w:val="auto"/>
          <w:kern w:val="0"/>
          <w:sz w:val="24"/>
          <w:szCs w:val="24"/>
          <w:highlight w:val="none"/>
          <w:lang w:val="zh-CN"/>
        </w:rPr>
        <w:t>15 保险</w:t>
      </w:r>
      <w:bookmarkEnd w:id="425"/>
      <w:bookmarkEnd w:id="426"/>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29" w:name="_Toc462492712"/>
      <w:bookmarkStart w:id="430" w:name="_Toc462492541"/>
      <w:bookmarkStart w:id="431" w:name="_Toc37189888"/>
      <w:bookmarkStart w:id="432" w:name="_Toc485676249"/>
      <w:r>
        <w:rPr>
          <w:rFonts w:hint="eastAsia" w:asciiTheme="minorEastAsia" w:hAnsiTheme="minorEastAsia" w:eastAsiaTheme="minorEastAsia" w:cstheme="minorEastAsia"/>
          <w:b/>
          <w:bCs/>
          <w:color w:val="auto"/>
          <w:kern w:val="0"/>
          <w:sz w:val="24"/>
          <w:szCs w:val="24"/>
          <w:highlight w:val="none"/>
          <w:lang w:val="zh-CN"/>
        </w:rPr>
        <w:t>15.1 承包人的投保</w:t>
      </w:r>
      <w:bookmarkEnd w:id="429"/>
      <w:bookmarkEnd w:id="430"/>
      <w:bookmarkEnd w:id="431"/>
      <w:bookmarkEnd w:id="432"/>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（1）按适用法律和</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约定的投保类别，由承包人投保的保险种类，其投保费用包含在签约合同价中。由承包人投保的保险种类、保险范围、投保金额、保险期限和持续有效的时间等在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①适用法律规定及</w:t>
      </w:r>
      <w:r>
        <w:rPr>
          <w:rFonts w:hint="eastAsia" w:asciiTheme="minorEastAsia" w:hAnsiTheme="minorEastAsia" w:eastAsiaTheme="minorEastAsia" w:cstheme="minorEastAsia"/>
          <w:bCs/>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约定的，由承包人负责投保的，承包人应依据工程实施阶段的需要按期投保；</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②在合同执行过程中，新颁布的适用法律规定由承包人投保的强制性保险，根据第12条［合同价格的确定和调整］和第13条［变更］的约定调整合同价格。</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（2）保险单对联合被保险人提供保险时，保险赔偿对每个联合被保险人分别施用。承包人应代表自己的被保险人，保证其被保险人遵守保险单约定的条件及其赔偿金额。</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（3）承包人从保险人收到的理赔款项，应用于保单约定的损失、损害、伤害的修复、购置、重建和赔偿。</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（4）承包人应在投保项目及其投保期限内，向发包人提供保险单副本、保费支付单据复印件和保险单生效的证明。</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承包人未按合同约定办理保险，或未能提供使保险持续有效的相关证明文件，则发包人可代为办理，所需费用由承包人承担。承包人未按合同约定办理保险，导致未能得到足额赔偿的，由承包人负责补足。</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33" w:name="_Toc462492713"/>
      <w:bookmarkStart w:id="434" w:name="_Toc485676250"/>
      <w:bookmarkStart w:id="435" w:name="_Toc37189889"/>
      <w:bookmarkStart w:id="436" w:name="_Toc462492542"/>
      <w:r>
        <w:rPr>
          <w:rFonts w:hint="eastAsia" w:asciiTheme="minorEastAsia" w:hAnsiTheme="minorEastAsia" w:eastAsiaTheme="minorEastAsia" w:cstheme="minorEastAsia"/>
          <w:b/>
          <w:bCs/>
          <w:color w:val="auto"/>
          <w:kern w:val="0"/>
          <w:sz w:val="24"/>
          <w:szCs w:val="24"/>
          <w:highlight w:val="none"/>
          <w:lang w:val="zh-CN"/>
        </w:rPr>
        <w:t>15.2 一切险和第三方责任险</w:t>
      </w:r>
      <w:bookmarkEnd w:id="433"/>
      <w:bookmarkEnd w:id="434"/>
      <w:bookmarkEnd w:id="435"/>
      <w:bookmarkEnd w:id="436"/>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于建筑工程一切险、安装工程一切险和第三者责任险，无论应投保方是任何一方，其在投保时均应将本合同的另一方、本合同项下再发包单位、供货商、服务商同时列为保险合同项下的被保险人。具体的应投保方在</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37" w:name="_Toc462492543"/>
      <w:bookmarkStart w:id="438" w:name="_Toc37189890"/>
      <w:bookmarkStart w:id="439" w:name="_Toc485676251"/>
      <w:bookmarkStart w:id="440" w:name="_Toc462492714"/>
      <w:r>
        <w:rPr>
          <w:rFonts w:hint="eastAsia" w:asciiTheme="minorEastAsia" w:hAnsiTheme="minorEastAsia" w:eastAsiaTheme="minorEastAsia" w:cstheme="minorEastAsia"/>
          <w:b/>
          <w:bCs/>
          <w:color w:val="auto"/>
          <w:kern w:val="0"/>
          <w:sz w:val="24"/>
          <w:szCs w:val="24"/>
          <w:highlight w:val="none"/>
          <w:lang w:val="zh-CN"/>
        </w:rPr>
        <w:t>15.3 保险的其它规定</w:t>
      </w:r>
      <w:bookmarkEnd w:id="437"/>
      <w:bookmarkEnd w:id="438"/>
      <w:bookmarkEnd w:id="439"/>
      <w:bookmarkEnd w:id="440"/>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（1）除</w:t>
      </w:r>
      <w:r>
        <w:rPr>
          <w:rFonts w:hint="eastAsia" w:asciiTheme="minorEastAsia" w:hAnsiTheme="minorEastAsia" w:eastAsiaTheme="minorEastAsia" w:cstheme="minorEastAsia"/>
          <w:b/>
          <w:bCs/>
          <w:i/>
          <w:iCs/>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另有约定外，由承包人负责采购运输的设备、材料、部件的运输险，由承包人投保，此项保险费用已包含在签约合同价中。</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（2）保险事项的意外事件发生时，在场的各方均有责任努力采取必要措施，防止损失、损害的扩大。</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（3）本合同约定以外的险种，根据各自的需要自行投保，保险费用由各自承担。</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441" w:name="_Toc485676252"/>
      <w:bookmarkStart w:id="442" w:name="_Toc37189891"/>
      <w:r>
        <w:rPr>
          <w:rFonts w:hint="eastAsia" w:asciiTheme="minorEastAsia" w:hAnsiTheme="minorEastAsia" w:eastAsiaTheme="minorEastAsia" w:cstheme="minorEastAsia"/>
          <w:snapToGrid w:val="0"/>
          <w:color w:val="auto"/>
          <w:kern w:val="0"/>
          <w:sz w:val="24"/>
          <w:szCs w:val="24"/>
          <w:highlight w:val="none"/>
          <w:lang w:val="zh-CN"/>
        </w:rPr>
        <w:t>16 违约、索赔和争议</w:t>
      </w:r>
      <w:bookmarkEnd w:id="441"/>
      <w:r>
        <w:rPr>
          <w:rFonts w:hint="eastAsia" w:asciiTheme="minorEastAsia" w:hAnsiTheme="minorEastAsia" w:eastAsiaTheme="minorEastAsia" w:cstheme="minorEastAsia"/>
          <w:snapToGrid w:val="0"/>
          <w:color w:val="auto"/>
          <w:kern w:val="0"/>
          <w:sz w:val="24"/>
          <w:szCs w:val="24"/>
          <w:highlight w:val="none"/>
          <w:lang w:val="zh-CN"/>
        </w:rPr>
        <w:t>解决</w:t>
      </w:r>
      <w:bookmarkEnd w:id="442"/>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43" w:name="_Toc37189892"/>
      <w:bookmarkStart w:id="444" w:name="_Toc485676253"/>
      <w:bookmarkStart w:id="445" w:name="_Toc462492545"/>
      <w:bookmarkStart w:id="446" w:name="_Toc462492716"/>
      <w:r>
        <w:rPr>
          <w:rFonts w:hint="eastAsia" w:asciiTheme="minorEastAsia" w:hAnsiTheme="minorEastAsia" w:eastAsiaTheme="minorEastAsia" w:cstheme="minorEastAsia"/>
          <w:b/>
          <w:bCs/>
          <w:color w:val="auto"/>
          <w:kern w:val="0"/>
          <w:sz w:val="24"/>
          <w:szCs w:val="24"/>
          <w:highlight w:val="none"/>
          <w:lang w:val="zh-CN"/>
        </w:rPr>
        <w:t>16.1 违约责任</w:t>
      </w:r>
      <w:bookmarkEnd w:id="443"/>
      <w:bookmarkEnd w:id="444"/>
      <w:bookmarkEnd w:id="445"/>
      <w:bookmarkEnd w:id="446"/>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（1）发包人的违约责任</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当发生下列情况时：</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①发包人未能按第12条［合同价格的确定和调整］、第13条［变更］的约定调整合同价格；</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②发包人未能按第14条［工程款支付］有关预付款、工程进度款、竣工结算约定的款项类别、金额、承包人指定的账户和时间支付相应款项；</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③发包人未能履行合同中约定的其它责任和义务。</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（2）承包人的违约责任</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当发生下列情况时：</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①承包人未能履行第7.2款［检验］对其提供的工程物资进行检验的约定、第8.3款［质量与检验］的约定，未能修复缺陷；</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②承包人经三次试验仍未能通过竣工试验、或经三次试验仍未能通过竣工后试验，导致的工程任何主要部分或整个工程丧失了使用价值、生产价值、使用效益；</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③承包人未能履行合同约定的其他责任和义务。</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承包人应采取补救措施，并赔偿因上述违约行为给发包人造成的损失。承包人承担违约责任，并不能减轻或免除合同中约定的由承包人继续履行的其它责任和义务。</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47" w:name="_Toc462492717"/>
      <w:bookmarkStart w:id="448" w:name="_Toc37189893"/>
      <w:bookmarkStart w:id="449" w:name="_Toc462492546"/>
      <w:bookmarkStart w:id="450" w:name="_Toc485676254"/>
      <w:r>
        <w:rPr>
          <w:rFonts w:hint="eastAsia" w:asciiTheme="minorEastAsia" w:hAnsiTheme="minorEastAsia" w:eastAsiaTheme="minorEastAsia" w:cstheme="minorEastAsia"/>
          <w:b/>
          <w:bCs/>
          <w:color w:val="auto"/>
          <w:kern w:val="0"/>
          <w:sz w:val="24"/>
          <w:szCs w:val="24"/>
          <w:highlight w:val="none"/>
          <w:lang w:val="zh-CN"/>
        </w:rPr>
        <w:t>16.2 索 赔</w:t>
      </w:r>
      <w:bookmarkEnd w:id="447"/>
      <w:bookmarkEnd w:id="448"/>
      <w:bookmarkEnd w:id="449"/>
      <w:bookmarkEnd w:id="450"/>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（1）发包人的索赔</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以下程序进行：</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①发包人应在索赔事件发生后的28日内，向承包人送交索赔通知。未能在索赔事件发生后的28日内发出索赔通知，承包人不再承担任何责任，法律另有规定的除外；</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②发包人应在发出索赔通知后的28日内，以书面形式向承包人提供说明索赔事件的正当理由、条款根据、有效的可证实的证据和索赔估算等相关资料；</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③承包人应在收到发包人送交的索赔资料后28日内与发包人协商解决，或给予答复，或要求发包人进一步补充提供索赔的理由和证据；</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④承包人在收到发包人送交的索赔资料后28日内未与发包人协商、未于答复、或未向发包人提出进一步要求，视为该项索赔已被承包人认可。</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⑤当发包人提出的索赔事件持续影响时，发包人每周应向承包人发出索赔事件的延续影响情况，在该索赔事件延续影响停止后的28日内，发包人应向承包人送交最终索赔报告和最终索赔估算。</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（2）承包人的索赔</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以下程序进行：</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①承包人应在索赔事件发生后28日内，向发包人发出索赔通知。未在索赔事件发生后的28日内发出索赔通知，发包人不再承担任何责任，法律另有规定除外；</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②承包人应在发出索赔事件通知后的28日内，以书面形式向发包人提交说明索赔事件的正当理由、条款根据、有效的可证实的证据和索赔估算资料的报告；</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③发包人应在收到承包人送交的有关索赔资料的报告后28日内与承包人协商解决，或给予答复，或要求承包人进一步补充索赔理由和证据；</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④发包人在收到承包人提交的报告和补充资料后的28日内未与承包人协商、或未予答复、或未向承包人提出进一步补充要求，视为该项索赔已被发包人认可。</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⑤当承包人提出的索赔事件持续影响时，承包人每周应向发包人发出索赔事件的延续影响情况，在该索赔事件延续影响停止后的28日内，承包人向发包人送交最终索赔报告和最终索赔估算。</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51" w:name="_Toc462492718"/>
      <w:bookmarkStart w:id="452" w:name="_Toc485676255"/>
      <w:bookmarkStart w:id="453" w:name="_Toc462492547"/>
      <w:bookmarkStart w:id="454" w:name="_Toc37189894"/>
      <w:r>
        <w:rPr>
          <w:rFonts w:hint="eastAsia" w:asciiTheme="minorEastAsia" w:hAnsiTheme="minorEastAsia" w:eastAsiaTheme="minorEastAsia" w:cstheme="minorEastAsia"/>
          <w:b/>
          <w:bCs/>
          <w:color w:val="auto"/>
          <w:kern w:val="0"/>
          <w:sz w:val="24"/>
          <w:szCs w:val="24"/>
          <w:highlight w:val="none"/>
          <w:lang w:val="zh-CN"/>
        </w:rPr>
        <w:t>16.3 争议</w:t>
      </w:r>
      <w:bookmarkEnd w:id="451"/>
      <w:bookmarkEnd w:id="452"/>
      <w:bookmarkEnd w:id="453"/>
      <w:r>
        <w:rPr>
          <w:rFonts w:hint="eastAsia" w:asciiTheme="minorEastAsia" w:hAnsiTheme="minorEastAsia" w:eastAsiaTheme="minorEastAsia" w:cstheme="minorEastAsia"/>
          <w:b/>
          <w:bCs/>
          <w:color w:val="auto"/>
          <w:kern w:val="0"/>
          <w:sz w:val="24"/>
          <w:szCs w:val="24"/>
          <w:highlight w:val="none"/>
          <w:lang w:val="zh-CN"/>
        </w:rPr>
        <w:t>解决</w:t>
      </w:r>
      <w:bookmarkEnd w:id="454"/>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（1）争议的解决程序</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w:t>
      </w:r>
      <w:r>
        <w:rPr>
          <w:rFonts w:hint="eastAsia" w:asciiTheme="minorEastAsia" w:hAnsiTheme="minorEastAsia" w:eastAsiaTheme="minorEastAsia" w:cstheme="minorEastAsia"/>
          <w:color w:val="auto"/>
          <w:kern w:val="0"/>
          <w:sz w:val="24"/>
          <w:szCs w:val="24"/>
          <w:highlight w:val="none"/>
        </w:rPr>
        <w:t>凡因本合同引起的或与本合同有关的任何争议</w:t>
      </w:r>
      <w:r>
        <w:rPr>
          <w:rFonts w:hint="eastAsia" w:asciiTheme="minorEastAsia" w:hAnsiTheme="minorEastAsia" w:eastAsiaTheme="minorEastAsia" w:cstheme="minorEastAsia"/>
          <w:color w:val="auto"/>
          <w:sz w:val="24"/>
          <w:szCs w:val="24"/>
          <w:highlight w:val="none"/>
        </w:rPr>
        <w:t>，发包人与承包人可自行和解，和解不成的，发包人与承包人可提交</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中约定的机构进行调解；和解或调解成功的，发包人和承包人应签订书面和解协议。</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②发包人或承包人一方不愿调解或调解不成的，双方可按</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中约定的方式申请仲裁或提起诉讼解决争议。</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（2）争议不应影响履约</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发生争议后，除非出现下列情况及本合同另有约定的情况，双方都应继续履行合同，保持施工连续，保护好已完工程：</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①单方违约导致合同确已无法履行，双方协议停止施工；</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②调解要求停止施工，且为双方接受；</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③仲裁机构要求停止施工；</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④法院要求停止施工。</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（3）停止实施的工程保护</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根据16.3款第（2）项约定，停止实施的工程或部分工程，当事人按合同约定的职责、责任和义务，保护好与合同工程有关的各种文件、资料、图纸、已完工程，以及尚未使用的工程物资。</w:t>
      </w:r>
    </w:p>
    <w:bookmarkEnd w:id="427"/>
    <w:bookmarkEnd w:id="428"/>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455" w:name="_Toc37189895"/>
      <w:bookmarkStart w:id="456" w:name="_Toc462492719"/>
      <w:bookmarkStart w:id="457" w:name="_Toc462492548"/>
      <w:bookmarkStart w:id="458" w:name="_Toc485676256"/>
      <w:bookmarkStart w:id="459" w:name="_Toc462492551"/>
      <w:bookmarkStart w:id="460" w:name="_Toc462492722"/>
      <w:r>
        <w:rPr>
          <w:rFonts w:hint="eastAsia" w:asciiTheme="minorEastAsia" w:hAnsiTheme="minorEastAsia" w:eastAsiaTheme="minorEastAsia" w:cstheme="minorEastAsia"/>
          <w:snapToGrid w:val="0"/>
          <w:color w:val="auto"/>
          <w:kern w:val="0"/>
          <w:sz w:val="24"/>
          <w:szCs w:val="24"/>
          <w:highlight w:val="none"/>
          <w:lang w:val="zh-CN"/>
        </w:rPr>
        <w:t>17 不可抗力</w:t>
      </w:r>
      <w:bookmarkEnd w:id="455"/>
      <w:bookmarkEnd w:id="456"/>
      <w:bookmarkEnd w:id="457"/>
      <w:bookmarkEnd w:id="458"/>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61" w:name="_Toc37189896"/>
      <w:bookmarkStart w:id="462" w:name="_Toc351203608"/>
      <w:bookmarkStart w:id="463" w:name="_Toc296346618"/>
      <w:bookmarkStart w:id="464" w:name="_Toc337558824"/>
      <w:bookmarkStart w:id="465" w:name="_Toc296503117"/>
      <w:bookmarkStart w:id="466" w:name="_Toc485676257"/>
      <w:bookmarkStart w:id="467" w:name="_Toc462492720"/>
      <w:bookmarkStart w:id="468" w:name="_Toc462492549"/>
      <w:r>
        <w:rPr>
          <w:rFonts w:hint="eastAsia" w:asciiTheme="minorEastAsia" w:hAnsiTheme="minorEastAsia" w:eastAsiaTheme="minorEastAsia" w:cstheme="minorEastAsia"/>
          <w:b/>
          <w:bCs/>
          <w:color w:val="auto"/>
          <w:kern w:val="0"/>
          <w:sz w:val="24"/>
          <w:szCs w:val="24"/>
          <w:highlight w:val="none"/>
          <w:lang w:val="zh-CN"/>
        </w:rPr>
        <w:t>17.1 不可抗力的确认</w:t>
      </w:r>
      <w:bookmarkEnd w:id="461"/>
      <w:bookmarkEnd w:id="462"/>
    </w:p>
    <w:bookmarkEnd w:id="463"/>
    <w:bookmarkEnd w:id="464"/>
    <w:bookmarkEnd w:id="465"/>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不可抗力是指合同当事人在签订合同时不可预见，在合同履行过程中不可避免且不能克服的自然灾害和社会性突发事件，如地震、海啸、瘟疫、骚乱、戒严、暴动、战争和</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中约定的其他情形。</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不可抗力发生后，发包人和承包人应收集证明不可抗力发生及不可抗力造成损失的证据，并及时认真统计所造成的损失。合同当事人对是否属于不可抗力或其损失的意见不一致的，按第16.3款［争议解决］的约定处理。</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69" w:name="_Toc37189897"/>
      <w:r>
        <w:rPr>
          <w:rFonts w:hint="eastAsia" w:asciiTheme="minorEastAsia" w:hAnsiTheme="minorEastAsia" w:eastAsiaTheme="minorEastAsia" w:cstheme="minorEastAsia"/>
          <w:b/>
          <w:bCs/>
          <w:color w:val="auto"/>
          <w:kern w:val="0"/>
          <w:sz w:val="24"/>
          <w:szCs w:val="24"/>
          <w:highlight w:val="none"/>
          <w:lang w:val="zh-CN"/>
        </w:rPr>
        <w:t>17.2 不可抗力</w:t>
      </w:r>
      <w:bookmarkEnd w:id="466"/>
      <w:bookmarkEnd w:id="467"/>
      <w:bookmarkEnd w:id="468"/>
      <w:r>
        <w:rPr>
          <w:rFonts w:hint="eastAsia" w:asciiTheme="minorEastAsia" w:hAnsiTheme="minorEastAsia" w:eastAsiaTheme="minorEastAsia" w:cstheme="minorEastAsia"/>
          <w:b/>
          <w:bCs/>
          <w:color w:val="auto"/>
          <w:kern w:val="0"/>
          <w:sz w:val="24"/>
          <w:szCs w:val="24"/>
          <w:highlight w:val="none"/>
          <w:lang w:val="zh-CN"/>
        </w:rPr>
        <w:t>处理程序</w:t>
      </w:r>
      <w:bookmarkEnd w:id="469"/>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觉察或发现不可抗力事件发生的一方，有义务立即通知另一方。承包人应在力所能及的条件下迅速采取措施，尽力减少损失，发包人应协助承包人采取措施。发包人和（或）监理人认为应暂停施工的，承包人应暂停施工。不可抗力事件结束后48小时内承包人向监理人通报受害情况以及预计清理和修复的费用。不可抗力事件持续发生的，承包人应每隔7日向监理人报告一次受害情况。不可抗力事件结束后14日内，承包人向监理人提交清理和修复费用的正式报告及有关资料。</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（2）本项目的有关各方均应始终尽所有合理的努力，使不可抗力对本项目及履行本合同造成的损失减至最小。</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（3）因发包人和承包人一方迟延履行合同后发生不可抗力的，不能免除迟延履行方的迟延履行责任。</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70" w:name="_Toc462492550"/>
      <w:bookmarkStart w:id="471" w:name="_Toc462492721"/>
      <w:bookmarkStart w:id="472" w:name="_Toc485676258"/>
      <w:bookmarkStart w:id="473" w:name="_Toc37189898"/>
      <w:r>
        <w:rPr>
          <w:rFonts w:hint="eastAsia" w:asciiTheme="minorEastAsia" w:hAnsiTheme="minorEastAsia" w:eastAsiaTheme="minorEastAsia" w:cstheme="minorEastAsia"/>
          <w:b/>
          <w:bCs/>
          <w:color w:val="auto"/>
          <w:kern w:val="0"/>
          <w:sz w:val="24"/>
          <w:szCs w:val="24"/>
          <w:highlight w:val="none"/>
          <w:lang w:val="zh-CN"/>
        </w:rPr>
        <w:t>17.3 不可抗力</w:t>
      </w:r>
      <w:bookmarkEnd w:id="470"/>
      <w:bookmarkEnd w:id="471"/>
      <w:bookmarkEnd w:id="472"/>
      <w:r>
        <w:rPr>
          <w:rFonts w:hint="eastAsia" w:asciiTheme="minorEastAsia" w:hAnsiTheme="minorEastAsia" w:eastAsiaTheme="minorEastAsia" w:cstheme="minorEastAsia"/>
          <w:b/>
          <w:bCs/>
          <w:color w:val="auto"/>
          <w:kern w:val="0"/>
          <w:sz w:val="24"/>
          <w:szCs w:val="24"/>
          <w:highlight w:val="none"/>
          <w:lang w:val="zh-CN"/>
        </w:rPr>
        <w:t>损失费用承担</w:t>
      </w:r>
      <w:bookmarkEnd w:id="473"/>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因不可抗力事件导致的费用及延误的工期由发包人和承包人按以下方法分别承担：</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（1）工程本身的损害、因工程损害导致第三人人员伤亡和财产损失以及运至施工场地用于施工的材料和待安装的设备的损害，由发包人承担；</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（2）发包人、承包人人员伤亡由其所在单位负责，并承担相应费用；</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（3）承包人装备损坏、用于本工程的周转材料损坏及停工损失，由承包人承担；发包人提供的施工机械、设备发生损坏，由发包人承担；</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（4）因不可抗力导致停工期间，承包人应发包人或监理人要求留在施工场地的必要的管理人员及保卫人员的费用由发包人承担；</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（5）工程所需清理、修复费用，由发包人承担；</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（6）延误的工期相应顺延。</w:t>
      </w:r>
    </w:p>
    <w:bookmarkEnd w:id="459"/>
    <w:bookmarkEnd w:id="460"/>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474" w:name="_Toc37189899"/>
      <w:bookmarkStart w:id="475" w:name="_Toc485676259"/>
      <w:r>
        <w:rPr>
          <w:rFonts w:hint="eastAsia" w:asciiTheme="minorEastAsia" w:hAnsiTheme="minorEastAsia" w:eastAsiaTheme="minorEastAsia" w:cstheme="minorEastAsia"/>
          <w:snapToGrid w:val="0"/>
          <w:color w:val="auto"/>
          <w:kern w:val="0"/>
          <w:sz w:val="24"/>
          <w:szCs w:val="24"/>
          <w:highlight w:val="none"/>
          <w:lang w:val="zh-CN"/>
        </w:rPr>
        <w:t>18合同生效、终止和解除</w:t>
      </w:r>
      <w:bookmarkEnd w:id="474"/>
      <w:bookmarkEnd w:id="475"/>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76" w:name="_Toc485676264"/>
      <w:bookmarkStart w:id="477" w:name="_Toc462492727"/>
      <w:bookmarkStart w:id="478" w:name="_Toc462492556"/>
      <w:bookmarkStart w:id="479" w:name="_Toc37189900"/>
      <w:bookmarkStart w:id="480" w:name="_Toc462492552"/>
      <w:bookmarkStart w:id="481" w:name="_Toc462492723"/>
      <w:bookmarkStart w:id="482" w:name="_Toc485676260"/>
      <w:r>
        <w:rPr>
          <w:rFonts w:hint="eastAsia" w:asciiTheme="minorEastAsia" w:hAnsiTheme="minorEastAsia" w:eastAsiaTheme="minorEastAsia" w:cstheme="minorEastAsia"/>
          <w:b/>
          <w:bCs/>
          <w:color w:val="auto"/>
          <w:kern w:val="0"/>
          <w:sz w:val="24"/>
          <w:szCs w:val="24"/>
          <w:highlight w:val="none"/>
          <w:lang w:val="zh-CN"/>
        </w:rPr>
        <w:t>18.1合同生效</w:t>
      </w:r>
      <w:bookmarkEnd w:id="476"/>
      <w:bookmarkEnd w:id="477"/>
      <w:bookmarkEnd w:id="478"/>
      <w:bookmarkEnd w:id="479"/>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发包人和承包人在协议书中约定本合同生效的方式。</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83" w:name="_Toc462492558"/>
      <w:bookmarkStart w:id="484" w:name="_Toc462492729"/>
      <w:bookmarkStart w:id="485" w:name="_Toc37189901"/>
      <w:bookmarkStart w:id="486" w:name="_Toc485676266"/>
      <w:r>
        <w:rPr>
          <w:rFonts w:hint="eastAsia" w:asciiTheme="minorEastAsia" w:hAnsiTheme="minorEastAsia" w:eastAsiaTheme="minorEastAsia" w:cstheme="minorEastAsia"/>
          <w:b/>
          <w:bCs/>
          <w:color w:val="auto"/>
          <w:kern w:val="0"/>
          <w:sz w:val="24"/>
          <w:szCs w:val="24"/>
          <w:highlight w:val="none"/>
          <w:lang w:val="zh-CN"/>
        </w:rPr>
        <w:t>18.</w:t>
      </w:r>
      <w:bookmarkEnd w:id="483"/>
      <w:bookmarkEnd w:id="484"/>
      <w:r>
        <w:rPr>
          <w:rFonts w:hint="eastAsia" w:asciiTheme="minorEastAsia" w:hAnsiTheme="minorEastAsia" w:eastAsiaTheme="minorEastAsia" w:cstheme="minorEastAsia"/>
          <w:b/>
          <w:bCs/>
          <w:color w:val="auto"/>
          <w:kern w:val="0"/>
          <w:sz w:val="24"/>
          <w:szCs w:val="24"/>
          <w:highlight w:val="none"/>
          <w:lang w:val="zh-CN"/>
        </w:rPr>
        <w:t>2合同的终止</w:t>
      </w:r>
      <w:bookmarkEnd w:id="485"/>
      <w:bookmarkEnd w:id="486"/>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（1）除第16.3款［争议解决］及第11条［工程质量缺陷与保修］外，发包人和承包人履行本合同全部义务，工程竣工结算价款支付完毕，合同约定的支付全部完成，本合同即告终止。</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（2）合同双方应在合同终止后，遵循诚实信用原则，履行通知、协助、保密等义务。</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87" w:name="_Toc37189902"/>
      <w:r>
        <w:rPr>
          <w:rFonts w:hint="eastAsia" w:asciiTheme="minorEastAsia" w:hAnsiTheme="minorEastAsia" w:eastAsiaTheme="minorEastAsia" w:cstheme="minorEastAsia"/>
          <w:b/>
          <w:bCs/>
          <w:color w:val="auto"/>
          <w:kern w:val="0"/>
          <w:sz w:val="24"/>
          <w:szCs w:val="24"/>
          <w:highlight w:val="none"/>
          <w:lang w:val="zh-CN"/>
        </w:rPr>
        <w:t>18.3 由发包人解除合同</w:t>
      </w:r>
      <w:bookmarkEnd w:id="480"/>
      <w:bookmarkEnd w:id="481"/>
      <w:bookmarkEnd w:id="482"/>
      <w:bookmarkEnd w:id="487"/>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（1）通知改正</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承包人未能按合同履行其职责、责任和义务，发包人可通知承包人，在合理的时间内纠正并补救其违约行为。</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（2）由发包人解除合同</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发包人有权基于下列原因，以书面形式通知解除合同或解除合同的部分工作。发包人应在发出解除合同通知14日前告知承包人。发包人解除合同并不影响其根据合同约定享有的任何其它权利。</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①承包人未能遵守14.2款第（1）项履约担保的约定；</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②承包人未能执行18.3款第（1）项通知改正的约定；</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③承包人未能遵守第4.8款［承包人的再发包］的有关约定；</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④承包人实际进度明显落后于进度计划，发包人指令其采取措施并修正进度计划时，承包人无作为；</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⑤工程质量有严重缺陷，承包人无正当理由使修复开始日期拖延达28日以上；</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⑥承包人明确表示或以自己的行为明显表明不履行合同、或经发包人以书面形式通知其履约后仍未能依约履行合同、或以明显不适当的方式履行合同；</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⑦因承包人原因未能通过竣工试验、未能通过竣工后试验，使工程的任何部分和（或）整个工程丧失了主要使用功能、生产功能；</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⑧承包人破产、停业清理或进入清算程序，或情况表明承包人将进入破产和（或）清算程序；</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⑨出现第17条约定的不可抗力事件，导致继续履行合同主要义务已成为不可能或不必要。</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⑩承包人明确表示或以行为表示不会继续履行合同的。</w:t>
      </w:r>
    </w:p>
    <w:p>
      <w:pPr>
        <w:pStyle w:val="352"/>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发包人不能为另行安排其它承包人实施工程而解除合同或解除合同的部分工作。发包人违反该约定时，承包人有权依据本项约定，提出仲裁或诉讼。</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（3）解除合同通知后停止和进行的工作</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承包人收到解除合同通知后的工作。承包人应在解除合同28日内或双方约定的时间内，完成以下工作：</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①除了为保护生命、财产或工程安全必须执行的工作外，停止执行所有被通知解除的工作；</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②将发包人提供的所有信息及承包人为本工程编制的设计文件、技术资料及其它文件移交给发包人。在承包人留有的资料文件中，销毁与发包人提供的所有信息相关的数据及资料的备份；</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③移交已完成的永久性工程及负责已运抵现场的永久性工程物资。在移交前，妥善做好已完工程和已运抵现场的永久性工程物资的保管、维护和保养；</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④移交相应实施阶段已经付款的并已完成的和尚待完成的设计文件、图纸、资料、操作维修手册、施工组织设计、质检资料、竣工资料等；</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⑤向发包人提交全部再发包合同及执行情况说明，其中包括：承包人提供的工程物资（含在现场保管的、已经订货的、正在加工的、运输途中的、运抵现场尚未交接的），发包人负责解除合同通知之日前发生的、合同约定的此类费用并已包含在签约合同价内。承包人有义务协助并配合处理与其有合同关系的再发包单位的关系；</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⑥经发包人批准，承包人应将其与被解除合同或被解除合同中的部分工作相关的和正在执行的再发包合同及相关的责任和义务转让至发包人和（或）发包人指定方的名下，包括永久性工程及工程物资，以及相关工作；</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⑦承包人按照合同约定，继续履行其未被解除的合同部分工作；</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⑧在解除合同的结算尚未结清之前，承包人不得将其机具、设备、设施、周转材料、措施材料撤离现场和（或）拆除，除非得到发包人同意。</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（4）解除日期的结算</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18.3款第（2）项的约定，承包人收到解除合同或解除合同部分工作的通知后，发包人应立即与承包人商定已发生的合同款项，包括14.3款的预付款、14.4款的工程进度款、12.2款的合同价格调整的款项、11.3款的质量保证金暂扣的款项、16.2款的索赔款项、本合同补充协议的款项，及合同约定的任何应增减的款项。经双方协商一致的合同款项，作为解除日期的结算资料。</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（5）解除合同后的结算</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双方应根据18.3款第（4）项解除合同日期的结算资料，结清双方应收应付款项的余额。此后，发包人应将承包人根据14.2款第（1）项约定提交的履约担保返还给承包人，承包人应将发包人根据14.2款第（2）项约定提交的支付担保返还给发包人。</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如合同解除时仍有未被扣减完的预付款，发包人应根据14.3款第（3）项预付款抵扣的约定扣除，并在此后将约定提交的预付款担保返还给承包人。</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发包人尚有其它未扣减完的款项余额时，有权从14.2款第（1）项约定的承包人提交的履约担保中扣减，并在此后将履约担保返还给承包人。</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发包人按上述约定扣减后，仍有未能收回的款项时；或合同未能约定提交履约担保和预付款担保时，仍有未能扣减的款项余额时，可扣留与之价值相当的承包人的机具、设备、设施、周转材料等作为抵偿。</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（6）承包人的撤离</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全部合同解除的撤离。承包人有权按18.3款第（5）项的约定，将未被因抵偿扣留的机具、设备、设施等自行撤离现场。并承担撤离和拆除临时设施的费用。发包人为此提供必要条件。</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部分合同解除的撤离。承包人接到发包人发出撤离现场的通知后，将其多余的机具、设备、设施等自费拆除及撤离现场（不包括根据18.3款第（5）项约定被抵偿的机具等）。发包人为此提供必要条件。</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（7）解除合同后继续实施工程的权利。</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发包人可继续完成工程</w:t>
      </w:r>
      <w:r>
        <w:rPr>
          <w:rFonts w:hint="eastAsia" w:asciiTheme="minorEastAsia" w:hAnsiTheme="minorEastAsia" w:eastAsiaTheme="minorEastAsia" w:cstheme="minorEastAsia"/>
          <w:color w:val="auto"/>
          <w:sz w:val="24"/>
          <w:szCs w:val="24"/>
          <w:highlight w:val="none"/>
        </w:rPr>
        <w:t>或委托其他承包人继续完成工程。发包人有权与其它承包人使用已移交的永久性工程的物资，及承包人为本工程编制的设计文件、实施文件及资料，以及使用根据18.3款第（5）项约定扣留抵偿的设施、机具和设备。</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rPr>
      </w:pPr>
      <w:bookmarkStart w:id="488" w:name="_Toc485676261"/>
      <w:bookmarkStart w:id="489" w:name="_Toc462492553"/>
      <w:bookmarkStart w:id="490" w:name="_Toc462492724"/>
      <w:bookmarkStart w:id="491" w:name="_Toc37189903"/>
      <w:r>
        <w:rPr>
          <w:rFonts w:hint="eastAsia" w:asciiTheme="minorEastAsia" w:hAnsiTheme="minorEastAsia" w:eastAsiaTheme="minorEastAsia" w:cstheme="minorEastAsia"/>
          <w:b/>
          <w:bCs/>
          <w:color w:val="auto"/>
          <w:kern w:val="0"/>
          <w:sz w:val="24"/>
          <w:szCs w:val="24"/>
          <w:highlight w:val="none"/>
        </w:rPr>
        <w:t>18.4</w:t>
      </w:r>
      <w:r>
        <w:rPr>
          <w:rFonts w:hint="eastAsia" w:asciiTheme="minorEastAsia" w:hAnsiTheme="minorEastAsia" w:eastAsiaTheme="minorEastAsia" w:cstheme="minorEastAsia"/>
          <w:b/>
          <w:bCs/>
          <w:color w:val="auto"/>
          <w:kern w:val="0"/>
          <w:sz w:val="24"/>
          <w:szCs w:val="24"/>
          <w:highlight w:val="none"/>
          <w:lang w:val="zh-CN"/>
        </w:rPr>
        <w:t>由承包人解除合同</w:t>
      </w:r>
      <w:bookmarkEnd w:id="488"/>
      <w:bookmarkEnd w:id="489"/>
      <w:bookmarkEnd w:id="490"/>
      <w:bookmarkEnd w:id="491"/>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（1）由承包人解除合同</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基于下列原因，承包人有权以书面形式通知发包人解除合同，但应在发出解除合同通知14日前告知发包人：</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①发包人延误付款达56日以上，或根据5.3款第（5）项承包人要求复工，但发包人在180日内仍未通知复工的；</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②发包人实质上未能根据合同约定履行其义务，影响承包人实施工作停止28日以上；</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③发包人未能按14.2款第（2）项的约定提交支付担保；</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④出现第17条约定的不可抗力事件，导致继续履行合同主要义务已成为不可能或不必要；</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⑤发包人破产、停业清理或进入清算程序、或情况表明发包人将进入破产和（或）清算程序，或发包人无力支付合同款项。</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接到承包人根据本项第①、②、③点解除合同的通知后，发包人随后给予了付款，或同意复工、或继续履行其义务、或提供了支付担保时，承包人应尽快安排并恢复正常工作。因此造成关键路线延误时，竣工日期顺延；承包人因此增加的费用，由发包人承担。</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（2）承包人发出解除合同的通知后，有权停止和必须进行的工作为：</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①除为保护生命、财产、工程安全必须执行的工作外，停止所有进一步的工作；</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移交已完成的永久性工程及承包人提供的工程物资（包括现场保管的、已经订货的、正在加工制造的、正在运输途中的、现场尚未交接的）。在未移交之前，承包人有义务妥善做好已完工程和已购工程物资的保管、维护和保养；</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移交已经付款并已经完成和尚待完成的设计文件、图纸、资料、操作维修手册、施工组织设计、质检资料、竣工资料等。应发包人的要求，对已经完成但尚未付款的相关设计文件、图纸和资料等，按商定的价格付款后，承包人按约定的时间提交给发包人。</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④向发包人提交全部再发包合同及执行情况说明，由发包人承担其费用。</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⑤应发包人的要求，承包人将再发包合同转让至发包人和（或）发包人指定方的名下，包括永久性工程及其物资，以及相关工作；</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⑥在承包人自留文件资料中，销毁发包人提供的所有信息及其相关的数据及资料的备份。</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（3）解除合同日期的结算资料</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18.4款第（1）项的约定，发包人收到解除合同的通知后，应与承包人商定已发生的工程款项，包括：14.3款预付款、14.4款工程进度款、12.2款合同价格调整的款项、11.3款质量保证金扣留款项、16.2款索赔的款项、本合同补充协议的款项，及合同任何条款约定的增减款项，以及承包人拆除临时设施和机具、设备等撤离到承包人企业所在地的费用（当出现第17条［不可抗力］的情况，撤离费用由承包人承担）。经双方协商一致的合同款项，作为解除日期的结算依据。</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（4）解除合同后的结算</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双方应根据18.4款第（3）项解除合同日期的结算资料，结清解除合同时双方的应收应付款项的余额。此后，承包人应将发包人根据14.2款第（2）项约定提交的支付担保返还给发包人，发包人将承包人根据14.2款第（1）项约定提交的履约担保返还给承包人。</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②如合同解除时发包人仍有未被扣减完的预付款，发包人可根据14.3款第（3）项预付款抵扣的约定扣除，此后，应将预付款担保返还给承包人。</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③如合同解除时承包人尚有其它未能收回的应收款余额，承包人可从14.2款第（2）项约定的发包人提交的支付担保中扣减，此后，应将支付担保返还给发包人。</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如合同解除时承包人尚有其它未能收回的应收款余额，而合同未约定发包人按14.2款第（2）项提交支付担保时，发包人应根据18.4款第（3）项的约定，经协商一致的解除合同后的第1日起，按中国人民银行同期同类贷款利率，支付拖欠的余额和利息。发包人在此后的56日内仍未支付，承包人有权根据第16.3款［争议解决］的约定解决。</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⑤如合同解除时承包人尚有未能付给发包人的付款余额，发包人有权根据18.3款第（5）项解除合同后的结算中的约定进行结算。</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（5）承包人的撤离</w:t>
      </w:r>
    </w:p>
    <w:p>
      <w:pPr>
        <w:pageBreakBefore w:val="0"/>
        <w:overflowPunct/>
        <w:topLinePunct w:val="0"/>
        <w:bidi w:val="0"/>
        <w:adjustRightInd w:val="0"/>
        <w:snapToGrid w:val="0"/>
        <w:spacing w:beforeAutospacing="0" w:afterAutospacing="0" w:line="500" w:lineRule="exact"/>
        <w:ind w:left="896"/>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在合同解除后，承包人应将除为安全需要以外的所有其它物资、机具、设备和设施，全部撤离现场。</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492" w:name="_Toc485676262"/>
      <w:bookmarkStart w:id="493" w:name="_Toc462492554"/>
      <w:bookmarkStart w:id="494" w:name="_Toc37189904"/>
      <w:bookmarkStart w:id="495" w:name="_Toc462492725"/>
      <w:r>
        <w:rPr>
          <w:rFonts w:hint="eastAsia" w:asciiTheme="minorEastAsia" w:hAnsiTheme="minorEastAsia" w:eastAsiaTheme="minorEastAsia" w:cstheme="minorEastAsia"/>
          <w:b/>
          <w:bCs/>
          <w:color w:val="auto"/>
          <w:kern w:val="0"/>
          <w:sz w:val="24"/>
          <w:szCs w:val="24"/>
          <w:highlight w:val="none"/>
          <w:lang w:val="zh-CN"/>
        </w:rPr>
        <w:t>18.5 合同解除后的事项</w:t>
      </w:r>
      <w:bookmarkEnd w:id="492"/>
      <w:bookmarkEnd w:id="493"/>
      <w:bookmarkEnd w:id="494"/>
      <w:bookmarkEnd w:id="495"/>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（1）付款约定仍然有效</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合同解除后，由发包人或由承包人解除合同的结算及结算后的付款约定仍然有效，直至解除合同的结算结清。</w:t>
      </w:r>
    </w:p>
    <w:p>
      <w:pPr>
        <w:pStyle w:val="356"/>
        <w:pageBreakBefore w:val="0"/>
        <w:overflowPunct/>
        <w:topLinePunct w:val="0"/>
        <w:bidi w:val="0"/>
        <w:adjustRightInd w:val="0"/>
        <w:snapToGrid w:val="0"/>
        <w:spacing w:beforeAutospacing="0" w:afterAutospacing="0" w:line="500" w:lineRule="exact"/>
        <w:ind w:left="896"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（2）解除合同的争议</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合同双方对解除合同或对解除日期的结算有争议的，应采取友好协商方式解决。经友好协商仍存在争议、或有一方不接受友好协商时，根据第16.3款［争议解决］的约定解决。</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496" w:name="_Toc485676263"/>
      <w:bookmarkStart w:id="497" w:name="_Toc462492726"/>
      <w:bookmarkStart w:id="498" w:name="_Toc462492555"/>
      <w:bookmarkStart w:id="499" w:name="_Toc37189905"/>
      <w:r>
        <w:rPr>
          <w:rFonts w:hint="eastAsia" w:asciiTheme="minorEastAsia" w:hAnsiTheme="minorEastAsia" w:eastAsiaTheme="minorEastAsia" w:cstheme="minorEastAsia"/>
          <w:snapToGrid w:val="0"/>
          <w:color w:val="auto"/>
          <w:kern w:val="0"/>
          <w:sz w:val="24"/>
          <w:szCs w:val="24"/>
          <w:highlight w:val="none"/>
          <w:lang w:val="zh-CN"/>
        </w:rPr>
        <w:t>19 合同</w:t>
      </w:r>
      <w:bookmarkEnd w:id="496"/>
      <w:bookmarkEnd w:id="497"/>
      <w:bookmarkEnd w:id="498"/>
      <w:r>
        <w:rPr>
          <w:rFonts w:hint="eastAsia" w:asciiTheme="minorEastAsia" w:hAnsiTheme="minorEastAsia" w:eastAsiaTheme="minorEastAsia" w:cstheme="minorEastAsia"/>
          <w:snapToGrid w:val="0"/>
          <w:color w:val="auto"/>
          <w:kern w:val="0"/>
          <w:sz w:val="24"/>
          <w:szCs w:val="24"/>
          <w:highlight w:val="none"/>
          <w:lang w:val="zh-CN"/>
        </w:rPr>
        <w:t>份数</w:t>
      </w:r>
      <w:bookmarkEnd w:id="499"/>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00" w:name="_Toc37189906"/>
      <w:bookmarkStart w:id="501" w:name="_Toc462492557"/>
      <w:bookmarkStart w:id="502" w:name="_Toc485676265"/>
      <w:bookmarkStart w:id="503" w:name="_Toc462492728"/>
      <w:r>
        <w:rPr>
          <w:rFonts w:hint="eastAsia" w:asciiTheme="minorEastAsia" w:hAnsiTheme="minorEastAsia" w:eastAsiaTheme="minorEastAsia" w:cstheme="minorEastAsia"/>
          <w:b/>
          <w:bCs/>
          <w:color w:val="auto"/>
          <w:kern w:val="0"/>
          <w:sz w:val="24"/>
          <w:szCs w:val="24"/>
          <w:highlight w:val="none"/>
          <w:lang w:val="zh-CN"/>
        </w:rPr>
        <w:t>19.1合同份数</w:t>
      </w:r>
      <w:bookmarkEnd w:id="500"/>
      <w:bookmarkEnd w:id="501"/>
      <w:bookmarkEnd w:id="502"/>
      <w:bookmarkEnd w:id="503"/>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（1）本合同正本两份，由发包人和承包人分别保存一份。</w:t>
      </w:r>
    </w:p>
    <w:p>
      <w:pPr>
        <w:pStyle w:val="351"/>
        <w:pageBreakBefore w:val="0"/>
        <w:kinsoku w:val="0"/>
        <w:overflowPunct/>
        <w:topLinePunct w:val="0"/>
        <w:bidi w:val="0"/>
        <w:adjustRightInd w:val="0"/>
        <w:snapToGrid w:val="0"/>
        <w:spacing w:beforeAutospacing="0" w:afterAutospacing="0" w:line="500" w:lineRule="exact"/>
        <w:ind w:left="896"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（2）发包人和承包人按有关规定在</w:t>
      </w:r>
      <w:r>
        <w:rPr>
          <w:rFonts w:hint="eastAsia" w:asciiTheme="minorEastAsia" w:hAnsiTheme="minorEastAsia" w:eastAsiaTheme="minorEastAsia" w:cstheme="minorEastAsia"/>
          <w:b/>
          <w:i/>
          <w:color w:val="auto"/>
          <w:sz w:val="24"/>
          <w:szCs w:val="24"/>
          <w:highlight w:val="none"/>
        </w:rPr>
        <w:t>专用条款</w:t>
      </w:r>
      <w:r>
        <w:rPr>
          <w:rFonts w:hint="eastAsia" w:asciiTheme="minorEastAsia" w:hAnsiTheme="minorEastAsia" w:eastAsiaTheme="minorEastAsia" w:cstheme="minorEastAsia"/>
          <w:color w:val="auto"/>
          <w:sz w:val="24"/>
          <w:szCs w:val="24"/>
          <w:highlight w:val="none"/>
        </w:rPr>
        <w:t>中约定本合同副本的份数及保存单位，本合同正副本均具有同等效力。</w:t>
      </w:r>
      <w:bookmarkStart w:id="504" w:name="_Toc462492560"/>
      <w:bookmarkStart w:id="505" w:name="_Toc462492731"/>
      <w:r>
        <w:rPr>
          <w:rFonts w:hint="eastAsia" w:asciiTheme="minorEastAsia" w:hAnsiTheme="minorEastAsia" w:eastAsiaTheme="minorEastAsia" w:cstheme="minorEastAsia"/>
          <w:color w:val="auto"/>
          <w:sz w:val="24"/>
          <w:szCs w:val="24"/>
          <w:highlight w:val="none"/>
        </w:rPr>
        <w:br w:type="page"/>
      </w:r>
    </w:p>
    <w:p>
      <w:pPr>
        <w:pStyle w:val="3"/>
        <w:keepNext w:val="0"/>
        <w:keepLines w:val="0"/>
        <w:pageBreakBefore w:val="0"/>
        <w:overflowPunct/>
        <w:topLinePunct w:val="0"/>
        <w:bidi w:val="0"/>
        <w:spacing w:before="0" w:beforeAutospacing="0" w:after="0" w:afterAutospacing="0" w:line="500" w:lineRule="exact"/>
        <w:jc w:val="center"/>
        <w:rPr>
          <w:rFonts w:hint="eastAsia" w:asciiTheme="minorEastAsia" w:hAnsiTheme="minorEastAsia" w:eastAsiaTheme="minorEastAsia" w:cstheme="minorEastAsia"/>
          <w:snapToGrid w:val="0"/>
          <w:color w:val="auto"/>
          <w:kern w:val="0"/>
          <w:sz w:val="24"/>
          <w:szCs w:val="24"/>
          <w:highlight w:val="none"/>
          <w:lang w:val="zh-CN"/>
        </w:rPr>
      </w:pPr>
      <w:bookmarkStart w:id="506" w:name="_Toc485676267"/>
      <w:bookmarkStart w:id="507" w:name="_Toc37189907"/>
      <w:r>
        <w:rPr>
          <w:rFonts w:hint="eastAsia" w:asciiTheme="minorEastAsia" w:hAnsiTheme="minorEastAsia" w:eastAsiaTheme="minorEastAsia" w:cstheme="minorEastAsia"/>
          <w:snapToGrid w:val="0"/>
          <w:color w:val="auto"/>
          <w:kern w:val="0"/>
          <w:sz w:val="24"/>
          <w:szCs w:val="24"/>
          <w:highlight w:val="none"/>
          <w:lang w:val="zh-CN"/>
        </w:rPr>
        <w:t>第三部分 专用条款</w:t>
      </w:r>
      <w:bookmarkEnd w:id="504"/>
      <w:bookmarkEnd w:id="505"/>
      <w:bookmarkEnd w:id="506"/>
      <w:bookmarkEnd w:id="507"/>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508" w:name="_Toc37189908"/>
      <w:bookmarkStart w:id="509" w:name="_Toc485676268"/>
      <w:r>
        <w:rPr>
          <w:rFonts w:hint="eastAsia" w:asciiTheme="minorEastAsia" w:hAnsiTheme="minorEastAsia" w:eastAsiaTheme="minorEastAsia" w:cstheme="minorEastAsia"/>
          <w:snapToGrid w:val="0"/>
          <w:color w:val="auto"/>
          <w:kern w:val="0"/>
          <w:sz w:val="24"/>
          <w:szCs w:val="24"/>
          <w:highlight w:val="none"/>
          <w:lang w:val="zh-CN"/>
        </w:rPr>
        <w:t>1 词语含义</w:t>
      </w:r>
      <w:bookmarkEnd w:id="508"/>
    </w:p>
    <w:p>
      <w:pPr>
        <w:pageBreakBefore w:val="0"/>
        <w:kinsoku w:val="0"/>
        <w:wordWrap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发包人和承包人另行约定的词语定义如下：</w:t>
      </w:r>
      <w:r>
        <w:rPr>
          <w:rFonts w:hint="eastAsia" w:asciiTheme="minorEastAsia" w:hAnsiTheme="minorEastAsia" w:eastAsiaTheme="minorEastAsia" w:cstheme="minorEastAsia"/>
          <w:color w:val="auto"/>
          <w:sz w:val="24"/>
          <w:szCs w:val="24"/>
          <w:highlight w:val="none"/>
          <w:u w:val="single"/>
        </w:rPr>
        <w:t xml:space="preserve">  /  </w:t>
      </w:r>
      <w:r>
        <w:rPr>
          <w:rFonts w:hint="eastAsia" w:asciiTheme="minorEastAsia" w:hAnsiTheme="minorEastAsia" w:eastAsiaTheme="minorEastAsia" w:cstheme="minorEastAsia"/>
          <w:color w:val="auto"/>
          <w:sz w:val="24"/>
          <w:szCs w:val="24"/>
          <w:highlight w:val="none"/>
        </w:rPr>
        <w:t>。</w:t>
      </w:r>
    </w:p>
    <w:bookmarkEnd w:id="509"/>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10" w:name="_Toc37189909"/>
      <w:bookmarkStart w:id="511" w:name="_Toc485676269"/>
      <w:r>
        <w:rPr>
          <w:rFonts w:hint="eastAsia" w:asciiTheme="minorEastAsia" w:hAnsiTheme="minorEastAsia" w:eastAsiaTheme="minorEastAsia" w:cstheme="minorEastAsia"/>
          <w:b/>
          <w:bCs/>
          <w:color w:val="auto"/>
          <w:kern w:val="0"/>
          <w:sz w:val="24"/>
          <w:szCs w:val="24"/>
          <w:highlight w:val="none"/>
          <w:lang w:val="zh-CN"/>
        </w:rPr>
        <w:t>1.3 工程、现场与资料</w:t>
      </w:r>
      <w:bookmarkEnd w:id="510"/>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（7）本项目所称“设计阶段”是指：详见设计任务书。</w:t>
      </w:r>
    </w:p>
    <w:bookmarkEnd w:id="511"/>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12" w:name="_Toc485676270"/>
      <w:bookmarkStart w:id="513" w:name="_Toc37189910"/>
      <w:r>
        <w:rPr>
          <w:rFonts w:hint="eastAsia" w:asciiTheme="minorEastAsia" w:hAnsiTheme="minorEastAsia" w:eastAsiaTheme="minorEastAsia" w:cstheme="minorEastAsia"/>
          <w:b/>
          <w:bCs/>
          <w:color w:val="auto"/>
          <w:kern w:val="0"/>
          <w:sz w:val="24"/>
          <w:szCs w:val="24"/>
          <w:highlight w:val="none"/>
          <w:lang w:val="zh-CN"/>
        </w:rPr>
        <w:t>1.5工期</w:t>
      </w:r>
      <w:bookmarkEnd w:id="512"/>
      <w:bookmarkEnd w:id="513"/>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（11）本项目实际开工日期以起算:</w:t>
      </w:r>
      <w:r>
        <w:rPr>
          <w:rFonts w:hint="eastAsia" w:asciiTheme="minorEastAsia" w:hAnsiTheme="minorEastAsia" w:eastAsiaTheme="minorEastAsia" w:cstheme="minorEastAsia"/>
          <w:color w:val="auto"/>
          <w:sz w:val="24"/>
          <w:szCs w:val="24"/>
          <w:highlight w:val="none"/>
          <w:u w:val="single"/>
        </w:rPr>
        <w:t xml:space="preserve">  /  </w:t>
      </w:r>
      <w:r>
        <w:rPr>
          <w:rFonts w:hint="eastAsia" w:asciiTheme="minorEastAsia" w:hAnsiTheme="minorEastAsia" w:eastAsiaTheme="minorEastAsia" w:cstheme="minorEastAsia"/>
          <w:color w:val="auto"/>
          <w:sz w:val="24"/>
          <w:szCs w:val="24"/>
          <w:highlight w:val="none"/>
        </w:rPr>
        <w:t>。</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514" w:name="_Toc485676272"/>
      <w:bookmarkStart w:id="515" w:name="_Toc37189912"/>
      <w:r>
        <w:rPr>
          <w:rFonts w:hint="eastAsia" w:asciiTheme="minorEastAsia" w:hAnsiTheme="minorEastAsia" w:eastAsiaTheme="minorEastAsia" w:cstheme="minorEastAsia"/>
          <w:snapToGrid w:val="0"/>
          <w:color w:val="auto"/>
          <w:kern w:val="0"/>
          <w:sz w:val="24"/>
          <w:szCs w:val="24"/>
          <w:highlight w:val="none"/>
          <w:lang w:val="zh-CN"/>
        </w:rPr>
        <w:t>2 一般约定</w:t>
      </w:r>
      <w:bookmarkEnd w:id="514"/>
      <w:bookmarkEnd w:id="515"/>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16" w:name="_Toc485676273"/>
      <w:bookmarkStart w:id="517" w:name="_Toc37189913"/>
      <w:r>
        <w:rPr>
          <w:rFonts w:hint="eastAsia" w:asciiTheme="minorEastAsia" w:hAnsiTheme="minorEastAsia" w:eastAsiaTheme="minorEastAsia" w:cstheme="minorEastAsia"/>
          <w:b/>
          <w:bCs/>
          <w:color w:val="auto"/>
          <w:kern w:val="0"/>
          <w:sz w:val="24"/>
          <w:szCs w:val="24"/>
          <w:highlight w:val="none"/>
          <w:lang w:val="zh-CN"/>
        </w:rPr>
        <w:t>2.1 合同文件</w:t>
      </w:r>
      <w:bookmarkEnd w:id="516"/>
      <w:bookmarkEnd w:id="517"/>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合同文件的组成及解释顺序按以下约定执行：按通用条款执行。</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18" w:name="_Toc37189914"/>
      <w:bookmarkStart w:id="519" w:name="_Toc485676275"/>
      <w:r>
        <w:rPr>
          <w:rFonts w:hint="eastAsia" w:asciiTheme="minorEastAsia" w:hAnsiTheme="minorEastAsia" w:eastAsiaTheme="minorEastAsia" w:cstheme="minorEastAsia"/>
          <w:b/>
          <w:bCs/>
          <w:color w:val="auto"/>
          <w:kern w:val="0"/>
          <w:sz w:val="24"/>
          <w:szCs w:val="24"/>
          <w:highlight w:val="none"/>
          <w:lang w:val="zh-CN"/>
        </w:rPr>
        <w:t>2.4 适用法律</w:t>
      </w:r>
      <w:bookmarkEnd w:id="518"/>
      <w:bookmarkEnd w:id="519"/>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本项目遵循的其他国家和地方法律包含：</w:t>
      </w:r>
      <w:r>
        <w:rPr>
          <w:rFonts w:hint="eastAsia" w:asciiTheme="minorEastAsia" w:hAnsiTheme="minorEastAsia" w:eastAsiaTheme="minorEastAsia" w:cstheme="minorEastAsia"/>
          <w:bCs/>
          <w:color w:val="auto"/>
          <w:sz w:val="24"/>
          <w:szCs w:val="24"/>
          <w:highlight w:val="none"/>
          <w:u w:val="single"/>
        </w:rPr>
        <w:t>《中华人民共和国民法典》、《中华人民共和国建筑法》、《建设工程质量管理条例》、《建设工程安全生产管理条例》、《深圳市建设工程质量管理条例》、《深圳市建设工程现场文明施工管理办法》、《深圳市员工工资支付条例》的要求等现行国家、广东省、深圳市建设领域的有关法律法规、规章规定的有关管理规定。</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20" w:name="_Toc37189915"/>
      <w:bookmarkStart w:id="521" w:name="_Toc485676276"/>
      <w:r>
        <w:rPr>
          <w:rFonts w:hint="eastAsia" w:asciiTheme="minorEastAsia" w:hAnsiTheme="minorEastAsia" w:eastAsiaTheme="minorEastAsia" w:cstheme="minorEastAsia"/>
          <w:b/>
          <w:bCs/>
          <w:color w:val="auto"/>
          <w:kern w:val="0"/>
          <w:sz w:val="24"/>
          <w:szCs w:val="24"/>
          <w:highlight w:val="none"/>
          <w:lang w:val="zh-CN"/>
        </w:rPr>
        <w:t>2.5 标准、规范</w:t>
      </w:r>
      <w:bookmarkEnd w:id="520"/>
      <w:bookmarkEnd w:id="521"/>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rPr>
      </w:pPr>
      <w:bookmarkStart w:id="522" w:name="_Toc485676277"/>
      <w:r>
        <w:rPr>
          <w:rFonts w:hint="eastAsia" w:asciiTheme="minorEastAsia" w:hAnsiTheme="minorEastAsia" w:eastAsiaTheme="minorEastAsia" w:cstheme="minorEastAsia"/>
          <w:color w:val="auto"/>
          <w:sz w:val="24"/>
          <w:szCs w:val="24"/>
          <w:highlight w:val="none"/>
        </w:rPr>
        <w:t>（2）技术标准、功能要求高于现行国家、行业或地方标准的约定：</w:t>
      </w:r>
      <w:r>
        <w:rPr>
          <w:rFonts w:hint="eastAsia" w:asciiTheme="minorEastAsia" w:hAnsiTheme="minorEastAsia" w:eastAsiaTheme="minorEastAsia" w:cstheme="minorEastAsia"/>
          <w:bCs/>
          <w:color w:val="auto"/>
          <w:sz w:val="24"/>
          <w:szCs w:val="24"/>
          <w:highlight w:val="none"/>
          <w:u w:val="single"/>
        </w:rPr>
        <w:t>本工程使用的材料、设备以及施工必须符合国家、部委、行业及工程所在省、市颁布的有关标准、规范、规程和验收标准等的要求，当国家、行业及工程所在地地方标准、规范存在不一致时，以要求更严格者为准，如设计另有规定，按设计规定执行，但不得低于现行更严格的标准、规范、规程和验收标准。</w:t>
      </w:r>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（4）用于本工程的标准、规范的提供方式：（在以下方法中选择一种，并在□内打√）</w:t>
      </w:r>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□由发包人在时间内向承包人提供套标准、规范；</w:t>
      </w:r>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由承包人自备。</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23" w:name="_Toc37189916"/>
      <w:r>
        <w:rPr>
          <w:rFonts w:hint="eastAsia" w:asciiTheme="minorEastAsia" w:hAnsiTheme="minorEastAsia" w:eastAsiaTheme="minorEastAsia" w:cstheme="minorEastAsia"/>
          <w:b/>
          <w:bCs/>
          <w:color w:val="auto"/>
          <w:kern w:val="0"/>
          <w:sz w:val="24"/>
          <w:szCs w:val="24"/>
          <w:highlight w:val="none"/>
          <w:lang w:val="zh-CN"/>
        </w:rPr>
        <w:t>2.6 保密</w:t>
      </w:r>
      <w:bookmarkEnd w:id="522"/>
      <w:bookmarkEnd w:id="523"/>
    </w:p>
    <w:p>
      <w:pPr>
        <w:pageBreakBefore w:val="0"/>
        <w:overflowPunct/>
        <w:topLinePunct w:val="0"/>
        <w:bidi w:val="0"/>
        <w:spacing w:beforeAutospacing="0" w:afterAutospacing="0" w:line="500" w:lineRule="exact"/>
        <w:ind w:firstLine="200"/>
        <w:jc w:val="left"/>
        <w:rPr>
          <w:rFonts w:hint="eastAsia" w:asciiTheme="minorEastAsia" w:hAnsiTheme="minorEastAsia" w:eastAsiaTheme="minorEastAsia" w:cstheme="minorEastAsia"/>
          <w:bCs/>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保密义务、范围和期限等约定如下：</w:t>
      </w:r>
      <w:r>
        <w:rPr>
          <w:rFonts w:hint="eastAsia" w:asciiTheme="minorEastAsia" w:hAnsiTheme="minorEastAsia" w:eastAsiaTheme="minorEastAsia" w:cstheme="minorEastAsia"/>
          <w:bCs/>
          <w:color w:val="auto"/>
          <w:sz w:val="24"/>
          <w:szCs w:val="24"/>
          <w:highlight w:val="none"/>
          <w:u w:val="single"/>
        </w:rPr>
        <w:t>除法律规定或合同另有约定外，未经发包人同意，承包人不得将发包人提供的图纸、文件以及声明需要保密的资料信息等商业秘密泄露给第三方。</w:t>
      </w:r>
    </w:p>
    <w:p>
      <w:pPr>
        <w:pageBreakBefore w:val="0"/>
        <w:overflowPunct/>
        <w:topLinePunct w:val="0"/>
        <w:bidi w:val="0"/>
        <w:spacing w:beforeAutospacing="0" w:afterAutospacing="0" w:line="500" w:lineRule="exact"/>
        <w:ind w:firstLine="200"/>
        <w:jc w:val="left"/>
        <w:rPr>
          <w:rFonts w:hint="eastAsia" w:asciiTheme="minorEastAsia" w:hAnsiTheme="minorEastAsia" w:eastAsiaTheme="minorEastAsia" w:cstheme="minorEastAsia"/>
          <w:bCs/>
          <w:color w:val="auto"/>
          <w:sz w:val="24"/>
          <w:szCs w:val="24"/>
          <w:highlight w:val="none"/>
          <w:u w:val="single"/>
        </w:rPr>
      </w:pPr>
      <w:r>
        <w:rPr>
          <w:rFonts w:hint="eastAsia" w:asciiTheme="minorEastAsia" w:hAnsiTheme="minorEastAsia" w:eastAsiaTheme="minorEastAsia" w:cstheme="minorEastAsia"/>
          <w:bCs/>
          <w:color w:val="auto"/>
          <w:sz w:val="24"/>
          <w:szCs w:val="24"/>
          <w:highlight w:val="none"/>
          <w:u w:val="single"/>
        </w:rPr>
        <w:t>除法律规定或合同另有约定外，未经承包人同意，发包人不得将承包人提供的技术秘密及声明需要保密的资料信息等商业秘密泄露给第三方。</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524" w:name="_Toc37189917"/>
      <w:bookmarkStart w:id="525" w:name="_Toc485676278"/>
      <w:r>
        <w:rPr>
          <w:rFonts w:hint="eastAsia" w:asciiTheme="minorEastAsia" w:hAnsiTheme="minorEastAsia" w:eastAsiaTheme="minorEastAsia" w:cstheme="minorEastAsia"/>
          <w:snapToGrid w:val="0"/>
          <w:color w:val="auto"/>
          <w:kern w:val="0"/>
          <w:sz w:val="24"/>
          <w:szCs w:val="24"/>
          <w:highlight w:val="none"/>
          <w:lang w:val="zh-CN"/>
        </w:rPr>
        <w:t>3 发包人</w:t>
      </w:r>
      <w:bookmarkEnd w:id="524"/>
      <w:bookmarkEnd w:id="525"/>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526" w:name="_Toc37189918"/>
      <w:bookmarkStart w:id="527" w:name="_Toc485676279"/>
      <w:r>
        <w:rPr>
          <w:rFonts w:hint="eastAsia" w:asciiTheme="minorEastAsia" w:hAnsiTheme="minorEastAsia" w:eastAsiaTheme="minorEastAsia" w:cstheme="minorEastAsia"/>
          <w:color w:val="auto"/>
          <w:kern w:val="0"/>
          <w:sz w:val="24"/>
          <w:szCs w:val="24"/>
          <w:highlight w:val="none"/>
          <w:lang w:val="zh-CN"/>
        </w:rPr>
        <w:t>3.2 发包人义务</w:t>
      </w:r>
      <w:bookmarkEnd w:id="526"/>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（1）发包人负责办理的相关手续及具体工作界限约定如下：</w:t>
      </w:r>
      <w:r>
        <w:rPr>
          <w:rFonts w:hint="eastAsia" w:asciiTheme="minorEastAsia" w:hAnsiTheme="minorEastAsia" w:eastAsiaTheme="minorEastAsia" w:cstheme="minorEastAsia"/>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rPr>
        <w:t>。</w:t>
      </w:r>
    </w:p>
    <w:bookmarkEnd w:id="527"/>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528" w:name="_Toc485676282"/>
      <w:bookmarkStart w:id="529" w:name="_Toc37189921"/>
      <w:r>
        <w:rPr>
          <w:rFonts w:hint="eastAsia" w:asciiTheme="minorEastAsia" w:hAnsiTheme="minorEastAsia" w:eastAsiaTheme="minorEastAsia" w:cstheme="minorEastAsia"/>
          <w:snapToGrid w:val="0"/>
          <w:color w:val="auto"/>
          <w:kern w:val="0"/>
          <w:sz w:val="24"/>
          <w:szCs w:val="24"/>
          <w:highlight w:val="none"/>
          <w:lang w:val="zh-CN"/>
        </w:rPr>
        <w:t>4 承包人</w:t>
      </w:r>
      <w:bookmarkEnd w:id="528"/>
      <w:bookmarkEnd w:id="529"/>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30" w:name="_Toc485676283"/>
      <w:bookmarkStart w:id="531" w:name="_Toc37189922"/>
      <w:r>
        <w:rPr>
          <w:rFonts w:hint="eastAsia" w:asciiTheme="minorEastAsia" w:hAnsiTheme="minorEastAsia" w:eastAsiaTheme="minorEastAsia" w:cstheme="minorEastAsia"/>
          <w:b/>
          <w:bCs/>
          <w:color w:val="auto"/>
          <w:kern w:val="0"/>
          <w:sz w:val="24"/>
          <w:szCs w:val="24"/>
          <w:highlight w:val="none"/>
          <w:lang w:val="zh-CN"/>
        </w:rPr>
        <w:t>4.2承包人义务</w:t>
      </w:r>
      <w:bookmarkEnd w:id="530"/>
      <w:bookmarkEnd w:id="531"/>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（1）设计期间承包人应根据发包人要求，派驻专人负责与设计相关的业务（包括联系、报建、评审工作等）。施工期间派驻现场设计代表，随时解决施工中的设计问题。派驻人员均应在发包人指定的地点办公。</w:t>
      </w:r>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（3）承包人应负责的报批报建及相关服务工作约定如下：</w:t>
      </w:r>
      <w:r>
        <w:rPr>
          <w:rFonts w:hint="eastAsia" w:asciiTheme="minorEastAsia" w:hAnsiTheme="minorEastAsia" w:eastAsiaTheme="minorEastAsia" w:cstheme="minorEastAsia"/>
          <w:color w:val="auto"/>
          <w:sz w:val="24"/>
          <w:szCs w:val="24"/>
          <w:highlight w:val="none"/>
          <w:u w:val="single"/>
        </w:rPr>
        <w:t>由承包人负责办理本工程建设必须履行的</w:t>
      </w:r>
      <w:r>
        <w:rPr>
          <w:rFonts w:hint="eastAsia" w:asciiTheme="minorEastAsia" w:hAnsiTheme="minorEastAsia" w:cstheme="minorEastAsia"/>
          <w:strike w:val="0"/>
          <w:color w:val="auto"/>
          <w:sz w:val="24"/>
          <w:szCs w:val="24"/>
          <w:highlight w:val="none"/>
          <w:u w:val="single"/>
          <w:lang w:val="en-US" w:eastAsia="zh-CN"/>
        </w:rPr>
        <w:t>工作</w:t>
      </w:r>
      <w:r>
        <w:rPr>
          <w:rFonts w:hint="eastAsia" w:asciiTheme="minorEastAsia" w:hAnsiTheme="minorEastAsia" w:eastAsiaTheme="minorEastAsia" w:cstheme="minorEastAsia"/>
          <w:strike w:val="0"/>
          <w:color w:val="auto"/>
          <w:sz w:val="24"/>
          <w:szCs w:val="24"/>
          <w:highlight w:val="none"/>
          <w:u w:val="single"/>
        </w:rPr>
        <w:t>，</w:t>
      </w:r>
      <w:r>
        <w:rPr>
          <w:rFonts w:hint="eastAsia" w:asciiTheme="minorEastAsia" w:hAnsiTheme="minorEastAsia" w:eastAsiaTheme="minorEastAsia" w:cstheme="minorEastAsia"/>
          <w:color w:val="auto"/>
          <w:sz w:val="24"/>
          <w:szCs w:val="24"/>
          <w:highlight w:val="none"/>
          <w:u w:val="single"/>
        </w:rPr>
        <w:t>包括但不限于</w:t>
      </w:r>
      <w:r>
        <w:rPr>
          <w:rFonts w:hint="eastAsia" w:asciiTheme="minorEastAsia" w:hAnsiTheme="minorEastAsia" w:eastAsiaTheme="minorEastAsia" w:cstheme="minorEastAsia"/>
          <w:bCs/>
          <w:color w:val="auto"/>
          <w:sz w:val="24"/>
          <w:szCs w:val="24"/>
          <w:highlight w:val="none"/>
          <w:u w:val="single"/>
        </w:rPr>
        <w:t>消防验收、竣工验收、竣工备案、物业移交等所有工作。</w:t>
      </w:r>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以上相关费用包含在签约合同价中，结算时调整方式约定如下：</w:t>
      </w:r>
      <w:r>
        <w:rPr>
          <w:rFonts w:hint="eastAsia" w:asciiTheme="minorEastAsia" w:hAnsiTheme="minorEastAsia" w:eastAsiaTheme="minorEastAsia" w:cstheme="minorEastAsia"/>
          <w:bCs/>
          <w:color w:val="auto"/>
          <w:sz w:val="24"/>
          <w:szCs w:val="24"/>
          <w:highlight w:val="none"/>
          <w:u w:val="single"/>
        </w:rPr>
        <w:t>结算时不予调整。</w:t>
      </w:r>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（7）数字化（信息化）管理平台的要求为：</w:t>
      </w:r>
      <w:r>
        <w:rPr>
          <w:rFonts w:hint="eastAsia" w:asciiTheme="minorEastAsia" w:hAnsiTheme="minorEastAsia" w:eastAsiaTheme="minorEastAsia" w:cstheme="minorEastAsia"/>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rPr>
        <w:t>。</w:t>
      </w:r>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（8）精细化管理的要求及标准：</w:t>
      </w:r>
      <w:r>
        <w:rPr>
          <w:rFonts w:hint="eastAsia" w:asciiTheme="minorEastAsia" w:hAnsiTheme="minorEastAsia" w:eastAsiaTheme="minorEastAsia" w:cstheme="minorEastAsia"/>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rPr>
        <w:t>。</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（9）本项目BIM应用：（在以下方法中选择一种，并在□内打√）</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本项目无需BIM应用。</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□本项目需BIM应用，关于BIM模型深度、提交BIM应用成果、移交方式及与数字化（信息化）管理平台的融合等约定如下：。</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rPr>
      </w:pPr>
      <w:bookmarkStart w:id="532" w:name="_Toc485676284"/>
      <w:bookmarkStart w:id="533" w:name="_Toc37189923"/>
      <w:r>
        <w:rPr>
          <w:rFonts w:hint="eastAsia" w:asciiTheme="minorEastAsia" w:hAnsiTheme="minorEastAsia" w:eastAsiaTheme="minorEastAsia" w:cstheme="minorEastAsia"/>
          <w:b/>
          <w:bCs/>
          <w:color w:val="auto"/>
          <w:kern w:val="0"/>
          <w:sz w:val="24"/>
          <w:szCs w:val="24"/>
          <w:highlight w:val="none"/>
        </w:rPr>
        <w:t xml:space="preserve">4.3 </w:t>
      </w:r>
      <w:bookmarkEnd w:id="532"/>
      <w:r>
        <w:rPr>
          <w:rFonts w:hint="eastAsia" w:asciiTheme="minorEastAsia" w:hAnsiTheme="minorEastAsia" w:eastAsiaTheme="minorEastAsia" w:cstheme="minorEastAsia"/>
          <w:b/>
          <w:bCs/>
          <w:color w:val="auto"/>
          <w:kern w:val="0"/>
          <w:sz w:val="24"/>
          <w:szCs w:val="24"/>
          <w:highlight w:val="none"/>
          <w:lang w:val="zh-CN"/>
        </w:rPr>
        <w:t>承包人代表</w:t>
      </w:r>
      <w:bookmarkEnd w:id="533"/>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（1）承包人代表姓名：。</w:t>
      </w:r>
    </w:p>
    <w:p>
      <w:pPr>
        <w:pageBreakBefore w:val="0"/>
        <w:kinsoku w:val="0"/>
        <w:wordWrap w:val="0"/>
        <w:overflowPunct/>
        <w:topLinePunct w:val="0"/>
        <w:bidi w:val="0"/>
        <w:spacing w:beforeAutospacing="0" w:afterAutospacing="0" w:line="500" w:lineRule="exact"/>
        <w:ind w:left="525" w:leftChars="250"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承包人代表职责：。</w:t>
      </w:r>
    </w:p>
    <w:p>
      <w:pPr>
        <w:pageBreakBefore w:val="0"/>
        <w:kinsoku w:val="0"/>
        <w:wordWrap w:val="0"/>
        <w:overflowPunct/>
        <w:topLinePunct w:val="0"/>
        <w:bidi w:val="0"/>
        <w:spacing w:beforeAutospacing="0" w:afterAutospacing="0" w:line="500" w:lineRule="exact"/>
        <w:ind w:left="525" w:leftChars="250"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承包人代表权限：。</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（4）因擅自更换承包人代表的违约约定：</w:t>
      </w:r>
      <w:r>
        <w:rPr>
          <w:rFonts w:hint="eastAsia" w:asciiTheme="minorEastAsia" w:hAnsiTheme="minorEastAsia" w:eastAsiaTheme="minorEastAsia" w:cstheme="minorEastAsia"/>
          <w:bCs/>
          <w:color w:val="auto"/>
          <w:sz w:val="24"/>
          <w:szCs w:val="24"/>
          <w:highlight w:val="none"/>
          <w:u w:val="single"/>
        </w:rPr>
        <w:t>见补充条款。</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34" w:name="_Toc485676286"/>
      <w:bookmarkStart w:id="535" w:name="_Toc37189924"/>
      <w:r>
        <w:rPr>
          <w:rFonts w:hint="eastAsia" w:asciiTheme="minorEastAsia" w:hAnsiTheme="minorEastAsia" w:eastAsiaTheme="minorEastAsia" w:cstheme="minorEastAsia"/>
          <w:b/>
          <w:bCs/>
          <w:color w:val="auto"/>
          <w:kern w:val="0"/>
          <w:sz w:val="24"/>
          <w:szCs w:val="24"/>
          <w:highlight w:val="none"/>
          <w:lang w:val="zh-CN"/>
        </w:rPr>
        <w:t>4.8</w:t>
      </w:r>
      <w:bookmarkEnd w:id="534"/>
      <w:r>
        <w:rPr>
          <w:rFonts w:hint="eastAsia" w:asciiTheme="minorEastAsia" w:hAnsiTheme="minorEastAsia" w:eastAsiaTheme="minorEastAsia" w:cstheme="minorEastAsia"/>
          <w:b/>
          <w:bCs/>
          <w:color w:val="auto"/>
          <w:kern w:val="0"/>
          <w:sz w:val="24"/>
          <w:szCs w:val="24"/>
          <w:highlight w:val="none"/>
          <w:lang w:val="zh-CN"/>
        </w:rPr>
        <w:t>承包人的再发包</w:t>
      </w:r>
      <w:bookmarkEnd w:id="535"/>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（1）约定的再发包工作事项：</w:t>
      </w:r>
      <w:r>
        <w:rPr>
          <w:rFonts w:hint="eastAsia" w:asciiTheme="minorEastAsia" w:hAnsiTheme="minorEastAsia" w:eastAsiaTheme="minorEastAsia" w:cstheme="minorEastAsia"/>
          <w:bCs/>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rPr>
        <w:t>。</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536" w:name="_Toc485676288"/>
      <w:bookmarkStart w:id="537" w:name="_Toc37189925"/>
      <w:r>
        <w:rPr>
          <w:rFonts w:hint="eastAsia" w:asciiTheme="minorEastAsia" w:hAnsiTheme="minorEastAsia" w:eastAsiaTheme="minorEastAsia" w:cstheme="minorEastAsia"/>
          <w:snapToGrid w:val="0"/>
          <w:color w:val="auto"/>
          <w:kern w:val="0"/>
          <w:sz w:val="24"/>
          <w:szCs w:val="24"/>
          <w:highlight w:val="none"/>
          <w:lang w:val="zh-CN"/>
        </w:rPr>
        <w:t>5 工期与进度</w:t>
      </w:r>
      <w:bookmarkEnd w:id="536"/>
      <w:bookmarkEnd w:id="537"/>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38" w:name="_Toc485676289"/>
      <w:bookmarkStart w:id="539" w:name="_Toc37189926"/>
      <w:r>
        <w:rPr>
          <w:rFonts w:hint="eastAsia" w:asciiTheme="minorEastAsia" w:hAnsiTheme="minorEastAsia" w:eastAsiaTheme="minorEastAsia" w:cstheme="minorEastAsia"/>
          <w:b/>
          <w:bCs/>
          <w:color w:val="auto"/>
          <w:kern w:val="0"/>
          <w:sz w:val="24"/>
          <w:szCs w:val="24"/>
          <w:highlight w:val="none"/>
          <w:lang w:val="zh-CN"/>
        </w:rPr>
        <w:t>5.2 项目进度计划</w:t>
      </w:r>
      <w:bookmarkEnd w:id="538"/>
      <w:bookmarkEnd w:id="539"/>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（1）项目进度计划</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u w:val="single"/>
        </w:rPr>
      </w:pPr>
      <w:r>
        <w:rPr>
          <w:rFonts w:hint="eastAsia" w:asciiTheme="minorEastAsia" w:hAnsiTheme="minorEastAsia" w:eastAsiaTheme="minorEastAsia" w:cstheme="minorEastAsia"/>
          <w:color w:val="auto"/>
          <w:sz w:val="24"/>
          <w:szCs w:val="24"/>
          <w:highlight w:val="none"/>
          <w:lang w:val="zh-CN"/>
        </w:rPr>
        <w:t>项目进度计划中的关键路径及关键路径变化的确定原则</w:t>
      </w:r>
      <w:r>
        <w:rPr>
          <w:rFonts w:hint="eastAsia" w:asciiTheme="minorEastAsia" w:hAnsiTheme="minorEastAsia" w:eastAsiaTheme="minorEastAsia" w:cstheme="minorEastAsia"/>
          <w:color w:val="auto"/>
          <w:sz w:val="24"/>
          <w:szCs w:val="24"/>
          <w:highlight w:val="none"/>
        </w:rPr>
        <w:t>为</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bCs/>
          <w:color w:val="auto"/>
          <w:sz w:val="24"/>
          <w:szCs w:val="24"/>
          <w:highlight w:val="none"/>
          <w:u w:val="single"/>
        </w:rPr>
        <w:t>①为完成该计划而采用的施工组织设计应详细说明整个工程的总进度计划、劳动力计划、机械设备进场计划、材料设备采购计划、需配合的事、项可能遇到的不利因素及相应的措施等。工程进度计划应按照关键线路网络图和主要工作横道图两种形式分别编绘，并应包括每周、每月预计完成的工作量和形象进度，在需要时每周修正一次。承包人必须按</w:t>
      </w:r>
      <w:r>
        <w:rPr>
          <w:rFonts w:hint="eastAsia" w:asciiTheme="minorEastAsia" w:hAnsiTheme="minorEastAsia" w:cstheme="minorEastAsia"/>
          <w:bCs/>
          <w:color w:val="auto"/>
          <w:sz w:val="24"/>
          <w:szCs w:val="24"/>
          <w:highlight w:val="none"/>
          <w:u w:val="single"/>
          <w:lang w:val="en-US" w:eastAsia="zh-CN"/>
        </w:rPr>
        <w:t>发包人</w:t>
      </w:r>
      <w:r>
        <w:rPr>
          <w:rFonts w:hint="eastAsia" w:asciiTheme="minorEastAsia" w:hAnsiTheme="minorEastAsia" w:eastAsiaTheme="minorEastAsia" w:cstheme="minorEastAsia"/>
          <w:bCs/>
          <w:color w:val="auto"/>
          <w:sz w:val="24"/>
          <w:szCs w:val="24"/>
          <w:highlight w:val="none"/>
          <w:u w:val="single"/>
        </w:rPr>
        <w:t>确认的进度计划组织施工，接受</w:t>
      </w:r>
      <w:r>
        <w:rPr>
          <w:rFonts w:hint="eastAsia" w:asciiTheme="minorEastAsia" w:hAnsiTheme="minorEastAsia" w:cstheme="minorEastAsia"/>
          <w:bCs/>
          <w:strike w:val="0"/>
          <w:dstrike w:val="0"/>
          <w:color w:val="auto"/>
          <w:sz w:val="24"/>
          <w:szCs w:val="24"/>
          <w:highlight w:val="none"/>
          <w:u w:val="single"/>
          <w:lang w:val="en-US" w:eastAsia="zh-CN"/>
        </w:rPr>
        <w:t>现场</w:t>
      </w:r>
      <w:r>
        <w:rPr>
          <w:rFonts w:hint="eastAsia" w:asciiTheme="minorEastAsia" w:hAnsiTheme="minorEastAsia" w:eastAsiaTheme="minorEastAsia" w:cstheme="minorEastAsia"/>
          <w:bCs/>
          <w:color w:val="auto"/>
          <w:sz w:val="24"/>
          <w:szCs w:val="24"/>
          <w:highlight w:val="none"/>
          <w:u w:val="single"/>
        </w:rPr>
        <w:t>工程师对进度的检查、监督。工程实际进度对于在竣工时间内完工过于迟缓或与经确认的进度计划不符时，</w:t>
      </w:r>
      <w:r>
        <w:rPr>
          <w:rFonts w:hint="eastAsia" w:asciiTheme="minorEastAsia" w:hAnsiTheme="minorEastAsia" w:cstheme="minorEastAsia"/>
          <w:bCs/>
          <w:strike w:val="0"/>
          <w:dstrike w:val="0"/>
          <w:color w:val="auto"/>
          <w:sz w:val="24"/>
          <w:szCs w:val="24"/>
          <w:highlight w:val="none"/>
          <w:u w:val="single"/>
          <w:lang w:val="en-US" w:eastAsia="zh-CN"/>
        </w:rPr>
        <w:t>现场</w:t>
      </w:r>
      <w:r>
        <w:rPr>
          <w:rFonts w:hint="eastAsia" w:asciiTheme="minorEastAsia" w:hAnsiTheme="minorEastAsia" w:eastAsiaTheme="minorEastAsia" w:cstheme="minorEastAsia"/>
          <w:bCs/>
          <w:color w:val="auto"/>
          <w:sz w:val="24"/>
          <w:szCs w:val="24"/>
          <w:highlight w:val="none"/>
          <w:u w:val="single"/>
        </w:rPr>
        <w:t>工程师应提出建议改进措施，承包人应按</w:t>
      </w:r>
      <w:r>
        <w:rPr>
          <w:rFonts w:hint="eastAsia" w:asciiTheme="minorEastAsia" w:hAnsiTheme="minorEastAsia" w:cstheme="minorEastAsia"/>
          <w:bCs/>
          <w:strike w:val="0"/>
          <w:dstrike w:val="0"/>
          <w:color w:val="auto"/>
          <w:sz w:val="24"/>
          <w:szCs w:val="24"/>
          <w:highlight w:val="none"/>
          <w:u w:val="single"/>
          <w:lang w:val="en-US" w:eastAsia="zh-CN"/>
        </w:rPr>
        <w:t>现场</w:t>
      </w:r>
      <w:r>
        <w:rPr>
          <w:rFonts w:hint="eastAsia" w:asciiTheme="minorEastAsia" w:hAnsiTheme="minorEastAsia" w:eastAsiaTheme="minorEastAsia" w:cstheme="minorEastAsia"/>
          <w:bCs/>
          <w:color w:val="auto"/>
          <w:sz w:val="24"/>
          <w:szCs w:val="24"/>
          <w:highlight w:val="none"/>
          <w:u w:val="single"/>
        </w:rPr>
        <w:t>工程师的建议进行整改，提交一份修订的进度计划，经</w:t>
      </w:r>
      <w:r>
        <w:rPr>
          <w:rFonts w:hint="eastAsia" w:asciiTheme="minorEastAsia" w:hAnsiTheme="minorEastAsia" w:cstheme="minorEastAsia"/>
          <w:bCs/>
          <w:strike w:val="0"/>
          <w:dstrike w:val="0"/>
          <w:color w:val="auto"/>
          <w:sz w:val="24"/>
          <w:szCs w:val="24"/>
          <w:highlight w:val="none"/>
          <w:u w:val="single"/>
          <w:lang w:val="en-US" w:eastAsia="zh-CN"/>
        </w:rPr>
        <w:t>现场</w:t>
      </w:r>
      <w:r>
        <w:rPr>
          <w:rFonts w:hint="eastAsia" w:asciiTheme="minorEastAsia" w:hAnsiTheme="minorEastAsia" w:eastAsiaTheme="minorEastAsia" w:cstheme="minorEastAsia"/>
          <w:bCs/>
          <w:color w:val="auto"/>
          <w:sz w:val="24"/>
          <w:szCs w:val="24"/>
          <w:highlight w:val="none"/>
          <w:u w:val="single"/>
        </w:rPr>
        <w:t>工程师确认后执行。因承包人的原因导致实际进度与进度计划不符，承包人无权提出关于工期延误的索赔和就改进措施提出追加合同价款。</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u w:val="single"/>
        </w:rPr>
      </w:pPr>
      <w:r>
        <w:rPr>
          <w:rFonts w:hint="eastAsia" w:asciiTheme="minorEastAsia" w:hAnsiTheme="minorEastAsia" w:eastAsiaTheme="minorEastAsia" w:cstheme="minorEastAsia"/>
          <w:bCs/>
          <w:color w:val="auto"/>
          <w:sz w:val="24"/>
          <w:szCs w:val="24"/>
          <w:highlight w:val="none"/>
          <w:u w:val="single"/>
        </w:rPr>
        <w:t>施工方案必须满足技术规范的要求并提出确保工程质量、进度和</w:t>
      </w:r>
      <w:r>
        <w:rPr>
          <w:rFonts w:hint="eastAsia" w:asciiTheme="minorEastAsia" w:hAnsiTheme="minorEastAsia" w:cstheme="minorEastAsia"/>
          <w:bCs/>
          <w:color w:val="auto"/>
          <w:sz w:val="24"/>
          <w:szCs w:val="24"/>
          <w:highlight w:val="none"/>
          <w:u w:val="single"/>
          <w:lang w:val="en-US" w:eastAsia="zh-CN"/>
        </w:rPr>
        <w:t>成本</w:t>
      </w:r>
      <w:r>
        <w:rPr>
          <w:rFonts w:hint="eastAsia" w:asciiTheme="minorEastAsia" w:hAnsiTheme="minorEastAsia" w:eastAsiaTheme="minorEastAsia" w:cstheme="minorEastAsia"/>
          <w:bCs/>
          <w:color w:val="auto"/>
          <w:sz w:val="24"/>
          <w:szCs w:val="24"/>
          <w:highlight w:val="none"/>
          <w:u w:val="single"/>
        </w:rPr>
        <w:t>控制的措施，现场安全文明设计必须满足《深圳市建设工程现场文明施工管理办法》的要求，其质量安全问题由承包人自行承担，费用包含在合同中）</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cstheme="minorEastAsia"/>
          <w:bCs/>
          <w:strike w:val="0"/>
          <w:dstrike w:val="0"/>
          <w:color w:val="auto"/>
          <w:sz w:val="24"/>
          <w:szCs w:val="24"/>
          <w:highlight w:val="none"/>
          <w:u w:val="single"/>
          <w:lang w:val="en-US" w:eastAsia="zh-CN"/>
        </w:rPr>
        <w:t>现场</w:t>
      </w:r>
      <w:r>
        <w:rPr>
          <w:rFonts w:hint="eastAsia" w:asciiTheme="minorEastAsia" w:hAnsiTheme="minorEastAsia" w:eastAsiaTheme="minorEastAsia" w:cstheme="minorEastAsia"/>
          <w:bCs/>
          <w:color w:val="auto"/>
          <w:sz w:val="24"/>
          <w:szCs w:val="24"/>
          <w:highlight w:val="none"/>
          <w:u w:val="single"/>
        </w:rPr>
        <w:t>工程师对上述计划的同意，不能因此而解除承包人根据合同规定应负的任何责任或义务。</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承包人提交项目进度计划的份数和时间：</w:t>
      </w:r>
      <w:r>
        <w:rPr>
          <w:rFonts w:hint="eastAsia" w:asciiTheme="minorEastAsia" w:hAnsiTheme="minorEastAsia" w:eastAsiaTheme="minorEastAsia" w:cstheme="minorEastAsia"/>
          <w:bCs/>
          <w:color w:val="auto"/>
          <w:sz w:val="24"/>
          <w:szCs w:val="24"/>
          <w:highlight w:val="none"/>
          <w:u w:val="single"/>
        </w:rPr>
        <w:t>承包人在收到本工程中标通知书后7天内，应向</w:t>
      </w:r>
      <w:r>
        <w:rPr>
          <w:rFonts w:hint="eastAsia" w:asciiTheme="minorEastAsia" w:hAnsiTheme="minorEastAsia" w:cstheme="minorEastAsia"/>
          <w:bCs/>
          <w:strike w:val="0"/>
          <w:dstrike w:val="0"/>
          <w:color w:val="auto"/>
          <w:sz w:val="24"/>
          <w:szCs w:val="24"/>
          <w:highlight w:val="none"/>
          <w:u w:val="single"/>
          <w:lang w:val="en-US" w:eastAsia="zh-CN"/>
        </w:rPr>
        <w:t>现场</w:t>
      </w:r>
      <w:r>
        <w:rPr>
          <w:rFonts w:hint="eastAsia" w:asciiTheme="minorEastAsia" w:hAnsiTheme="minorEastAsia" w:eastAsiaTheme="minorEastAsia" w:cstheme="minorEastAsia"/>
          <w:bCs/>
          <w:color w:val="auto"/>
          <w:sz w:val="24"/>
          <w:szCs w:val="24"/>
          <w:highlight w:val="none"/>
          <w:u w:val="single"/>
        </w:rPr>
        <w:t>工程师提交 3 份格式和内容符合整个工程实际的施工组织设计（含现场安全文明设计）、施工图设计进度计划、工程进度计划、工程措施费使用计划、工程应急抢险预案等报工程师审批</w:t>
      </w:r>
      <w:r>
        <w:rPr>
          <w:rFonts w:hint="eastAsia" w:asciiTheme="minorEastAsia" w:hAnsiTheme="minorEastAsia" w:eastAsiaTheme="minorEastAsia" w:cstheme="minorEastAsia"/>
          <w:color w:val="auto"/>
          <w:sz w:val="24"/>
          <w:szCs w:val="24"/>
          <w:highlight w:val="none"/>
          <w:lang w:val="zh-CN"/>
        </w:rPr>
        <w:t>。</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40" w:name="_Toc485676290"/>
      <w:bookmarkStart w:id="541" w:name="_Toc37189927"/>
      <w:r>
        <w:rPr>
          <w:rFonts w:hint="eastAsia" w:asciiTheme="minorEastAsia" w:hAnsiTheme="minorEastAsia" w:eastAsiaTheme="minorEastAsia" w:cstheme="minorEastAsia"/>
          <w:b/>
          <w:bCs/>
          <w:color w:val="auto"/>
          <w:kern w:val="0"/>
          <w:sz w:val="24"/>
          <w:szCs w:val="24"/>
          <w:highlight w:val="none"/>
          <w:lang w:val="zh-CN"/>
        </w:rPr>
        <w:t>5.3误期赔偿</w:t>
      </w:r>
      <w:bookmarkEnd w:id="540"/>
      <w:bookmarkEnd w:id="541"/>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（1）因承包人原因的误期</w:t>
      </w:r>
      <w:r>
        <w:rPr>
          <w:rFonts w:hint="eastAsia" w:asciiTheme="minorEastAsia" w:hAnsiTheme="minorEastAsia" w:eastAsiaTheme="minorEastAsia" w:cstheme="minorEastAsia"/>
          <w:color w:val="auto"/>
          <w:sz w:val="24"/>
          <w:szCs w:val="24"/>
          <w:highlight w:val="none"/>
          <w:lang w:val="zh-CN"/>
        </w:rPr>
        <w:t>。</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由于承包人原因，未能按合同节点进度计划完成工作，或</w:t>
      </w:r>
      <w:r>
        <w:rPr>
          <w:rFonts w:hint="eastAsia" w:asciiTheme="minorEastAsia" w:hAnsiTheme="minorEastAsia" w:cstheme="minorEastAsia"/>
          <w:color w:val="auto"/>
          <w:sz w:val="24"/>
          <w:szCs w:val="24"/>
          <w:highlight w:val="none"/>
          <w:lang w:val="en-US" w:eastAsia="zh-CN"/>
        </w:rPr>
        <w:t>发包人</w:t>
      </w:r>
      <w:r>
        <w:rPr>
          <w:rFonts w:hint="eastAsia" w:asciiTheme="minorEastAsia" w:hAnsiTheme="minorEastAsia" w:eastAsiaTheme="minorEastAsia" w:cstheme="minorEastAsia"/>
          <w:color w:val="auto"/>
          <w:sz w:val="24"/>
          <w:szCs w:val="24"/>
          <w:highlight w:val="none"/>
        </w:rPr>
        <w:t>认为承包人工作进度不能满足合同工期要求的，承包人应采取措施加快进度，并承担加快进度所增加的费用。由于承包人原因造成工期延误，承包人应支付逾期竣工违约金。</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发出中标通知书后10个日历天完成全部施工图设计及深化设计，逾期违约金的计算方法：10000元/天。</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日前完成全部施工内容及精保洁，配合发包人举办活动提供必要的保障工作，逾期违约金的计算方法：</w:t>
      </w:r>
      <w:r>
        <w:rPr>
          <w:rFonts w:hint="eastAsia" w:asciiTheme="minorEastAsia" w:hAnsi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000元/天。</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累计逾期违约金的最高限额：</w:t>
      </w:r>
      <w:r>
        <w:rPr>
          <w:rFonts w:hint="eastAsia" w:asciiTheme="minorEastAsia" w:hAnsiTheme="minorEastAsia" w:eastAsiaTheme="minorEastAsia" w:cstheme="minorEastAsia"/>
          <w:strike w:val="0"/>
          <w:dstrike w:val="0"/>
          <w:color w:val="auto"/>
          <w:sz w:val="24"/>
          <w:szCs w:val="24"/>
          <w:highlight w:val="none"/>
        </w:rPr>
        <w:t>10%</w:t>
      </w:r>
      <w:r>
        <w:rPr>
          <w:rFonts w:hint="eastAsia" w:asciiTheme="minorEastAsia" w:hAnsiTheme="minorEastAsia" w:eastAsiaTheme="minorEastAsia" w:cstheme="minorEastAsia"/>
          <w:color w:val="auto"/>
          <w:sz w:val="24"/>
          <w:szCs w:val="24"/>
          <w:highlight w:val="none"/>
        </w:rPr>
        <w:t>的签约合同价。</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承包人支付逾期违约金，不免除承包人完成工作及修补缺陷的义务。</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542" w:name="_Toc485676291"/>
      <w:bookmarkStart w:id="543" w:name="_Toc37189928"/>
      <w:r>
        <w:rPr>
          <w:rFonts w:hint="eastAsia" w:asciiTheme="minorEastAsia" w:hAnsiTheme="minorEastAsia" w:eastAsiaTheme="minorEastAsia" w:cstheme="minorEastAsia"/>
          <w:snapToGrid w:val="0"/>
          <w:color w:val="auto"/>
          <w:kern w:val="0"/>
          <w:sz w:val="24"/>
          <w:szCs w:val="24"/>
          <w:highlight w:val="none"/>
          <w:lang w:val="zh-CN"/>
        </w:rPr>
        <w:t xml:space="preserve">6 </w:t>
      </w:r>
      <w:bookmarkEnd w:id="542"/>
      <w:r>
        <w:rPr>
          <w:rFonts w:hint="eastAsia" w:asciiTheme="minorEastAsia" w:hAnsiTheme="minorEastAsia" w:eastAsiaTheme="minorEastAsia" w:cstheme="minorEastAsia"/>
          <w:snapToGrid w:val="0"/>
          <w:color w:val="auto"/>
          <w:kern w:val="0"/>
          <w:sz w:val="24"/>
          <w:szCs w:val="24"/>
          <w:highlight w:val="none"/>
          <w:lang w:val="zh-CN"/>
        </w:rPr>
        <w:t>勘察与设计</w:t>
      </w:r>
      <w:bookmarkEnd w:id="543"/>
    </w:p>
    <w:p>
      <w:pPr>
        <w:pStyle w:val="4"/>
        <w:keepNext w:val="0"/>
        <w:keepLines w:val="0"/>
        <w:pageBreakBefore w:val="0"/>
        <w:tabs>
          <w:tab w:val="left" w:pos="540"/>
          <w:tab w:val="left" w:pos="900"/>
          <w:tab w:val="left" w:pos="2340"/>
        </w:tabs>
        <w:overflowPunct/>
        <w:topLinePunct w:val="0"/>
        <w:bidi w:val="0"/>
        <w:adjustRightInd/>
        <w:snapToGrid/>
        <w:spacing w:before="0" w:beforeAutospacing="0" w:after="0" w:afterAutospacing="0" w:line="500" w:lineRule="exact"/>
        <w:ind w:left="359"/>
        <w:jc w:val="left"/>
        <w:rPr>
          <w:rFonts w:hint="eastAsia" w:asciiTheme="minorEastAsia" w:hAnsiTheme="minorEastAsia" w:eastAsiaTheme="minorEastAsia" w:cstheme="minorEastAsia"/>
          <w:color w:val="auto"/>
          <w:kern w:val="0"/>
          <w:sz w:val="24"/>
          <w:szCs w:val="24"/>
          <w:highlight w:val="none"/>
          <w:lang w:val="zh-CN"/>
        </w:rPr>
      </w:pPr>
      <w:bookmarkStart w:id="544" w:name="_Toc37189929"/>
      <w:bookmarkStart w:id="545" w:name="_Toc485676292"/>
      <w:r>
        <w:rPr>
          <w:rFonts w:hint="eastAsia" w:asciiTheme="minorEastAsia" w:hAnsiTheme="minorEastAsia" w:eastAsiaTheme="minorEastAsia" w:cstheme="minorEastAsia"/>
          <w:color w:val="auto"/>
          <w:kern w:val="0"/>
          <w:sz w:val="24"/>
          <w:szCs w:val="24"/>
          <w:highlight w:val="none"/>
          <w:lang w:val="zh-CN"/>
        </w:rPr>
        <w:t>6.1 勘察</w:t>
      </w:r>
      <w:bookmarkEnd w:id="544"/>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（5）本工程勘察阶段的其他要求具体约定如下：</w:t>
      </w:r>
      <w:r>
        <w:rPr>
          <w:rFonts w:hint="eastAsia" w:asciiTheme="minorEastAsia" w:hAnsiTheme="minorEastAsia" w:eastAsiaTheme="minorEastAsia" w:cstheme="minorEastAsia"/>
          <w:color w:val="auto"/>
          <w:sz w:val="24"/>
          <w:szCs w:val="24"/>
          <w:highlight w:val="none"/>
          <w:u w:val="single"/>
          <w:lang w:val="zh-CN"/>
        </w:rPr>
        <w:t>无。</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46" w:name="_Toc37189930"/>
      <w:r>
        <w:rPr>
          <w:rFonts w:hint="eastAsia" w:asciiTheme="minorEastAsia" w:hAnsiTheme="minorEastAsia" w:eastAsiaTheme="minorEastAsia" w:cstheme="minorEastAsia"/>
          <w:b/>
          <w:bCs/>
          <w:color w:val="auto"/>
          <w:kern w:val="0"/>
          <w:sz w:val="24"/>
          <w:szCs w:val="24"/>
          <w:highlight w:val="none"/>
          <w:lang w:val="zh-CN"/>
        </w:rPr>
        <w:t>6.2 生产工艺技术、设计方案</w:t>
      </w:r>
      <w:bookmarkEnd w:id="545"/>
      <w:bookmarkEnd w:id="546"/>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（1）承包人提供的工艺技术和（或）设计方案</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根据工程考核特点，在以下类型中选择其一，作为双方的约定（在以下方法中选择一种，并在□内打√）。</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□按工程量考核，工程考核保证值和（或）使用功能说明：。</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□按单项工程考核，各单项工程考核保证值和（或）使用功能说明：。</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（2）</w:t>
      </w:r>
      <w:r>
        <w:rPr>
          <w:rFonts w:hint="eastAsia" w:asciiTheme="minorEastAsia" w:hAnsiTheme="minorEastAsia" w:eastAsiaTheme="minorEastAsia" w:cstheme="minorEastAsia"/>
          <w:color w:val="auto"/>
          <w:sz w:val="24"/>
          <w:szCs w:val="24"/>
          <w:highlight w:val="none"/>
        </w:rPr>
        <w:t>发包人提供的工艺技术和（或）设计方案</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其中，发包人应承担的工程和（或）单项工程试运行考核保证值和（或）使用功能说明如下：</w:t>
      </w:r>
      <w:r>
        <w:rPr>
          <w:rFonts w:hint="eastAsia" w:asciiTheme="minorEastAsia" w:hAnsiTheme="minorEastAsia" w:eastAsiaTheme="minorEastAsia" w:cstheme="minorEastAsia"/>
          <w:color w:val="auto"/>
          <w:sz w:val="24"/>
          <w:szCs w:val="24"/>
          <w:highlight w:val="none"/>
          <w:u w:val="single"/>
          <w:lang w:val="zh-CN"/>
        </w:rPr>
        <w:t>无。</w:t>
      </w:r>
    </w:p>
    <w:p>
      <w:pPr>
        <w:pageBreakBefore w:val="0"/>
        <w:kinsoku w:val="0"/>
        <w:wordWrap w:val="0"/>
        <w:overflowPunct/>
        <w:topLinePunct w:val="0"/>
        <w:bidi w:val="0"/>
        <w:spacing w:beforeAutospacing="0" w:afterAutospacing="0" w:line="500" w:lineRule="exact"/>
        <w:ind w:left="315" w:leftChars="150" w:firstLine="120" w:firstLineChars="5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承包人应承担的工程和（或）单项工程试运行考核保证值和（或）使用功能说明如下：</w:t>
      </w:r>
      <w:r>
        <w:rPr>
          <w:rFonts w:hint="eastAsia" w:asciiTheme="minorEastAsia" w:hAnsiTheme="minorEastAsia" w:eastAsiaTheme="minorEastAsia" w:cstheme="minorEastAsia"/>
          <w:color w:val="auto"/>
          <w:sz w:val="24"/>
          <w:szCs w:val="24"/>
          <w:highlight w:val="none"/>
          <w:u w:val="single"/>
          <w:lang w:val="zh-CN"/>
        </w:rPr>
        <w:t>无。</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47" w:name="_Toc37189931"/>
      <w:bookmarkStart w:id="548" w:name="_Toc485676293"/>
      <w:r>
        <w:rPr>
          <w:rFonts w:hint="eastAsia" w:asciiTheme="minorEastAsia" w:hAnsiTheme="minorEastAsia" w:eastAsiaTheme="minorEastAsia" w:cstheme="minorEastAsia"/>
          <w:b/>
          <w:bCs/>
          <w:color w:val="auto"/>
          <w:kern w:val="0"/>
          <w:sz w:val="24"/>
          <w:szCs w:val="24"/>
          <w:highlight w:val="none"/>
          <w:lang w:val="zh-CN"/>
        </w:rPr>
        <w:t>6.3 设计阶段</w:t>
      </w:r>
      <w:bookmarkEnd w:id="547"/>
      <w:bookmarkEnd w:id="548"/>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（4）操作维修手册</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发包人提交操作指南、分析手册的具体份数和提交期限为：</w:t>
      </w:r>
      <w:r>
        <w:rPr>
          <w:rFonts w:hint="eastAsia" w:asciiTheme="minorEastAsia" w:hAnsiTheme="minorEastAsia" w:eastAsiaTheme="minorEastAsia" w:cstheme="minorEastAsia"/>
          <w:color w:val="auto"/>
          <w:sz w:val="24"/>
          <w:szCs w:val="24"/>
          <w:highlight w:val="none"/>
          <w:u w:val="single"/>
          <w:lang w:val="zh-CN"/>
        </w:rPr>
        <w:t>无。</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承包人提交维修手册的具体份数和提交期限为：</w:t>
      </w:r>
      <w:r>
        <w:rPr>
          <w:rFonts w:hint="eastAsia" w:asciiTheme="minorEastAsia" w:hAnsiTheme="minorEastAsia" w:eastAsiaTheme="minorEastAsia" w:cstheme="minorEastAsia"/>
          <w:color w:val="auto"/>
          <w:sz w:val="24"/>
          <w:szCs w:val="24"/>
          <w:highlight w:val="none"/>
          <w:u w:val="single"/>
        </w:rPr>
        <w:t>无。</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（5）设计文件的份数和提交时间</w:t>
      </w:r>
    </w:p>
    <w:p>
      <w:pPr>
        <w:pageBreakBefore w:val="0"/>
        <w:kinsoku w:val="0"/>
        <w:wordWrap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相关设计阶段的设计文件、资料和图纸的提交份数和时间为：</w:t>
      </w:r>
      <w:r>
        <w:rPr>
          <w:rFonts w:hint="eastAsia" w:asciiTheme="minorEastAsia" w:hAnsiTheme="minorEastAsia" w:eastAsiaTheme="minorEastAsia" w:cstheme="minorEastAsia"/>
          <w:color w:val="auto"/>
          <w:sz w:val="24"/>
          <w:szCs w:val="24"/>
          <w:highlight w:val="none"/>
          <w:u w:val="single"/>
          <w:lang w:val="zh-CN"/>
        </w:rPr>
        <w:t>见设计任务书。</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（7）装配式建筑设计</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lang w:val="zh-CN"/>
        </w:rPr>
        <w:t>预制率、装配率等相关约定：</w:t>
      </w:r>
      <w:r>
        <w:rPr>
          <w:rFonts w:hint="eastAsia" w:asciiTheme="minorEastAsia" w:hAnsiTheme="minorEastAsia" w:eastAsiaTheme="minorEastAsia" w:cstheme="minorEastAsia"/>
          <w:color w:val="auto"/>
          <w:sz w:val="24"/>
          <w:szCs w:val="24"/>
          <w:highlight w:val="none"/>
          <w:u w:val="single"/>
          <w:lang w:val="zh-CN"/>
        </w:rPr>
        <w:t>无。</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49" w:name="_Toc485676294"/>
      <w:bookmarkStart w:id="550" w:name="_Toc37189932"/>
      <w:r>
        <w:rPr>
          <w:rFonts w:hint="eastAsia" w:asciiTheme="minorEastAsia" w:hAnsiTheme="minorEastAsia" w:eastAsiaTheme="minorEastAsia" w:cstheme="minorEastAsia"/>
          <w:b/>
          <w:bCs/>
          <w:color w:val="auto"/>
          <w:kern w:val="0"/>
          <w:sz w:val="24"/>
          <w:szCs w:val="24"/>
          <w:highlight w:val="none"/>
          <w:lang w:val="zh-CN"/>
        </w:rPr>
        <w:t>6.4 设计阶段审查</w:t>
      </w:r>
      <w:bookmarkEnd w:id="549"/>
      <w:bookmarkEnd w:id="550"/>
    </w:p>
    <w:p>
      <w:pPr>
        <w:pageBreakBefore w:val="0"/>
        <w:widowControl/>
        <w:shd w:val="clear" w:color="auto" w:fill="FFFFFF"/>
        <w:overflowPunct/>
        <w:topLinePunct w:val="0"/>
        <w:bidi w:val="0"/>
        <w:adjustRightInd w:val="0"/>
        <w:snapToGrid w:val="0"/>
        <w:spacing w:beforeAutospacing="0" w:afterAutospacing="0" w:line="500" w:lineRule="exact"/>
        <w:ind w:firstLine="561"/>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u w:val="single"/>
          <w:lang w:val="zh-CN"/>
        </w:rPr>
        <w:t>6.4.1 在施工图设计或</w:t>
      </w:r>
      <w:r>
        <w:rPr>
          <w:rFonts w:hint="eastAsia" w:asciiTheme="minorEastAsia" w:hAnsiTheme="minorEastAsia" w:eastAsiaTheme="minorEastAsia" w:cstheme="minorEastAsia"/>
          <w:color w:val="auto"/>
          <w:sz w:val="24"/>
          <w:szCs w:val="24"/>
          <w:highlight w:val="none"/>
          <w:u w:val="single"/>
        </w:rPr>
        <w:t>深化设计</w:t>
      </w:r>
      <w:r>
        <w:rPr>
          <w:rFonts w:hint="eastAsia" w:asciiTheme="minorEastAsia" w:hAnsiTheme="minorEastAsia" w:eastAsiaTheme="minorEastAsia" w:cstheme="minorEastAsia"/>
          <w:color w:val="auto"/>
          <w:sz w:val="24"/>
          <w:szCs w:val="24"/>
          <w:highlight w:val="none"/>
          <w:u w:val="single"/>
          <w:lang w:val="zh-CN"/>
        </w:rPr>
        <w:t>过程中，</w:t>
      </w:r>
      <w:r>
        <w:rPr>
          <w:rFonts w:hint="eastAsia" w:asciiTheme="minorEastAsia" w:hAnsiTheme="minorEastAsia" w:eastAsiaTheme="minorEastAsia" w:cstheme="minorEastAsia"/>
          <w:color w:val="auto"/>
          <w:sz w:val="24"/>
          <w:szCs w:val="24"/>
          <w:highlight w:val="none"/>
          <w:u w:val="single"/>
        </w:rPr>
        <w:t>承包人</w:t>
      </w:r>
      <w:r>
        <w:rPr>
          <w:rFonts w:hint="eastAsia" w:asciiTheme="minorEastAsia" w:hAnsiTheme="minorEastAsia" w:eastAsiaTheme="minorEastAsia" w:cstheme="minorEastAsia"/>
          <w:color w:val="auto"/>
          <w:sz w:val="24"/>
          <w:szCs w:val="24"/>
          <w:highlight w:val="none"/>
          <w:u w:val="single"/>
          <w:lang w:val="zh-CN"/>
        </w:rPr>
        <w:t>应组织召开施工图设计中期汇报会，邀请发包人等相关单位参加。</w:t>
      </w:r>
    </w:p>
    <w:p>
      <w:pPr>
        <w:pageBreakBefore w:val="0"/>
        <w:widowControl/>
        <w:shd w:val="clear" w:color="auto" w:fill="FFFFFF"/>
        <w:overflowPunct/>
        <w:topLinePunct w:val="0"/>
        <w:bidi w:val="0"/>
        <w:adjustRightInd w:val="0"/>
        <w:snapToGrid w:val="0"/>
        <w:spacing w:beforeAutospacing="0" w:afterAutospacing="0" w:line="500" w:lineRule="exact"/>
        <w:ind w:firstLine="561"/>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u w:val="single"/>
          <w:lang w:val="zh-CN"/>
        </w:rPr>
        <w:t>6.4.2 在施工图设计或</w:t>
      </w:r>
      <w:r>
        <w:rPr>
          <w:rFonts w:hint="eastAsia" w:asciiTheme="minorEastAsia" w:hAnsiTheme="minorEastAsia" w:eastAsiaTheme="minorEastAsia" w:cstheme="minorEastAsia"/>
          <w:color w:val="auto"/>
          <w:sz w:val="24"/>
          <w:szCs w:val="24"/>
          <w:highlight w:val="none"/>
          <w:u w:val="single"/>
        </w:rPr>
        <w:t>深化设计</w:t>
      </w:r>
      <w:r>
        <w:rPr>
          <w:rFonts w:hint="eastAsia" w:asciiTheme="minorEastAsia" w:hAnsiTheme="minorEastAsia" w:eastAsiaTheme="minorEastAsia" w:cstheme="minorEastAsia"/>
          <w:color w:val="auto"/>
          <w:sz w:val="24"/>
          <w:szCs w:val="24"/>
          <w:highlight w:val="none"/>
          <w:u w:val="single"/>
          <w:lang w:val="zh-CN"/>
        </w:rPr>
        <w:t>完成后，</w:t>
      </w:r>
      <w:r>
        <w:rPr>
          <w:rFonts w:hint="eastAsia" w:asciiTheme="minorEastAsia" w:hAnsiTheme="minorEastAsia" w:eastAsiaTheme="minorEastAsia" w:cstheme="minorEastAsia"/>
          <w:color w:val="auto"/>
          <w:sz w:val="24"/>
          <w:szCs w:val="24"/>
          <w:highlight w:val="none"/>
          <w:u w:val="single"/>
        </w:rPr>
        <w:t>承包人</w:t>
      </w:r>
      <w:r>
        <w:rPr>
          <w:rFonts w:hint="eastAsia" w:asciiTheme="minorEastAsia" w:hAnsiTheme="minorEastAsia" w:eastAsiaTheme="minorEastAsia" w:cstheme="minorEastAsia"/>
          <w:color w:val="auto"/>
          <w:sz w:val="24"/>
          <w:szCs w:val="24"/>
          <w:highlight w:val="none"/>
          <w:u w:val="single"/>
          <w:lang w:val="zh-CN"/>
        </w:rPr>
        <w:t>应该先完成设计成果内审后，</w:t>
      </w:r>
      <w:r>
        <w:rPr>
          <w:rFonts w:hint="eastAsia" w:asciiTheme="minorEastAsia" w:hAnsiTheme="minorEastAsia" w:eastAsiaTheme="minorEastAsia" w:cstheme="minorEastAsia"/>
          <w:color w:val="auto"/>
          <w:sz w:val="24"/>
          <w:szCs w:val="24"/>
          <w:highlight w:val="none"/>
          <w:u w:val="single"/>
        </w:rPr>
        <w:t>报</w:t>
      </w:r>
      <w:r>
        <w:rPr>
          <w:rFonts w:hint="eastAsia" w:asciiTheme="minorEastAsia" w:hAnsiTheme="minorEastAsia" w:eastAsiaTheme="minorEastAsia" w:cstheme="minorEastAsia"/>
          <w:color w:val="auto"/>
          <w:sz w:val="24"/>
          <w:szCs w:val="24"/>
          <w:highlight w:val="none"/>
          <w:u w:val="single"/>
          <w:lang w:val="zh-CN"/>
        </w:rPr>
        <w:t xml:space="preserve">发包人进行设计成果审核。   </w:t>
      </w:r>
    </w:p>
    <w:p>
      <w:pPr>
        <w:pageBreakBefore w:val="0"/>
        <w:widowControl/>
        <w:shd w:val="clear" w:color="auto" w:fill="FFFFFF"/>
        <w:overflowPunct/>
        <w:topLinePunct w:val="0"/>
        <w:bidi w:val="0"/>
        <w:adjustRightInd w:val="0"/>
        <w:snapToGrid w:val="0"/>
        <w:spacing w:beforeAutospacing="0" w:afterAutospacing="0" w:line="500" w:lineRule="exact"/>
        <w:ind w:firstLine="561"/>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u w:val="single"/>
          <w:lang w:val="zh-CN"/>
        </w:rPr>
        <w:t>6.4.3 经发包人审核同意的施工图设计</w:t>
      </w:r>
      <w:r>
        <w:rPr>
          <w:rFonts w:hint="eastAsia" w:asciiTheme="minorEastAsia" w:hAnsiTheme="minorEastAsia" w:eastAsiaTheme="minorEastAsia" w:cstheme="minorEastAsia"/>
          <w:color w:val="auto"/>
          <w:sz w:val="24"/>
          <w:szCs w:val="24"/>
          <w:highlight w:val="none"/>
          <w:u w:val="single"/>
        </w:rPr>
        <w:t>及深化设计</w:t>
      </w:r>
      <w:r>
        <w:rPr>
          <w:rFonts w:hint="eastAsia" w:asciiTheme="minorEastAsia" w:hAnsiTheme="minorEastAsia" w:eastAsiaTheme="minorEastAsia" w:cstheme="minorEastAsia"/>
          <w:color w:val="auto"/>
          <w:sz w:val="24"/>
          <w:szCs w:val="24"/>
          <w:highlight w:val="none"/>
          <w:u w:val="single"/>
          <w:lang w:val="zh-CN"/>
        </w:rPr>
        <w:t>成果，方可用于第三方施工图设计审查或施工等活动。</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51" w:name="_Toc37189933"/>
      <w:r>
        <w:rPr>
          <w:rFonts w:hint="eastAsia" w:asciiTheme="minorEastAsia" w:hAnsiTheme="minorEastAsia" w:eastAsiaTheme="minorEastAsia" w:cstheme="minorEastAsia"/>
          <w:b/>
          <w:bCs/>
          <w:color w:val="auto"/>
          <w:kern w:val="0"/>
          <w:sz w:val="24"/>
          <w:szCs w:val="24"/>
          <w:highlight w:val="none"/>
          <w:lang w:val="zh-CN"/>
        </w:rPr>
        <w:t>6.6 知识产权</w:t>
      </w:r>
      <w:bookmarkEnd w:id="551"/>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rPr>
        <w:t>双方可就本合同涉及知识产权及其归属约定如下：</w:t>
      </w:r>
      <w:r>
        <w:rPr>
          <w:rFonts w:hint="eastAsia" w:asciiTheme="minorEastAsia" w:hAnsiTheme="minorEastAsia" w:eastAsiaTheme="minorEastAsia" w:cstheme="minorEastAsia"/>
          <w:color w:val="auto"/>
          <w:sz w:val="24"/>
          <w:szCs w:val="24"/>
          <w:highlight w:val="none"/>
          <w:u w:val="single"/>
          <w:lang w:val="zh-CN"/>
        </w:rPr>
        <w:t>承包人完成的设计工作成果和建造完成的建筑物，除署名权以外的著作权以及建筑物形象使用收益等其他知识产权均归发包人享有。承包人在进行设计，以及使用任何材料、承包人设备、工程设备或采用施工工艺时，因侵犯专利权或其他知识产权所引起的责任，由承包人承担。承包人在投标文件中采用专利技术的，专利技术的使用费包含在投标报价内。</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552" w:name="_Toc485676295"/>
      <w:bookmarkStart w:id="553" w:name="_Toc37189934"/>
      <w:r>
        <w:rPr>
          <w:rFonts w:hint="eastAsia" w:asciiTheme="minorEastAsia" w:hAnsiTheme="minorEastAsia" w:eastAsiaTheme="minorEastAsia" w:cstheme="minorEastAsia"/>
          <w:snapToGrid w:val="0"/>
          <w:color w:val="auto"/>
          <w:kern w:val="0"/>
          <w:sz w:val="24"/>
          <w:szCs w:val="24"/>
          <w:highlight w:val="none"/>
          <w:lang w:val="zh-CN"/>
        </w:rPr>
        <w:t>7 采购</w:t>
      </w:r>
      <w:bookmarkEnd w:id="552"/>
      <w:bookmarkEnd w:id="553"/>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54" w:name="_Toc37189935"/>
      <w:bookmarkStart w:id="555" w:name="_Toc485676296"/>
      <w:r>
        <w:rPr>
          <w:rFonts w:hint="eastAsia" w:asciiTheme="minorEastAsia" w:hAnsiTheme="minorEastAsia" w:eastAsiaTheme="minorEastAsia" w:cstheme="minorEastAsia"/>
          <w:b/>
          <w:bCs/>
          <w:color w:val="auto"/>
          <w:kern w:val="0"/>
          <w:sz w:val="24"/>
          <w:szCs w:val="24"/>
          <w:highlight w:val="none"/>
          <w:lang w:val="zh-CN"/>
        </w:rPr>
        <w:t>7.1 工程物资的提供</w:t>
      </w:r>
      <w:bookmarkEnd w:id="554"/>
      <w:bookmarkEnd w:id="555"/>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（1）承包人提供的工程物资</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①本项目以下列出的工程物资无需承包人负责提供，具体类别、名称为：</w:t>
      </w:r>
      <w:r>
        <w:rPr>
          <w:rFonts w:hint="eastAsia" w:asciiTheme="minorEastAsia" w:hAnsiTheme="minorEastAsia" w:eastAsiaTheme="minorEastAsia" w:cstheme="minorEastAsia"/>
          <w:color w:val="auto"/>
          <w:sz w:val="24"/>
          <w:szCs w:val="24"/>
          <w:highlight w:val="none"/>
          <w:u w:val="single"/>
          <w:lang w:val="zh-CN"/>
        </w:rPr>
        <w:t>无。</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③由承包人提供的竣工后试验的生产性材料，具体为：</w:t>
      </w:r>
      <w:r>
        <w:rPr>
          <w:rFonts w:hint="eastAsia" w:asciiTheme="minorEastAsia" w:hAnsiTheme="minorEastAsia" w:eastAsiaTheme="minorEastAsia" w:cstheme="minorEastAsia"/>
          <w:color w:val="auto"/>
          <w:sz w:val="24"/>
          <w:szCs w:val="24"/>
          <w:highlight w:val="none"/>
          <w:u w:val="single"/>
          <w:lang w:val="zh-CN"/>
        </w:rPr>
        <w:t>无。</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④</w:t>
      </w:r>
      <w:r>
        <w:rPr>
          <w:rFonts w:hint="eastAsia" w:asciiTheme="minorEastAsia" w:hAnsiTheme="minorEastAsia" w:eastAsiaTheme="minorEastAsia" w:cstheme="minorEastAsia"/>
          <w:color w:val="auto"/>
          <w:sz w:val="24"/>
          <w:szCs w:val="24"/>
          <w:highlight w:val="none"/>
        </w:rPr>
        <w:t>承包人提供的永久性工程设备、材料、部件和备品备件，及竣工后试验物资等报送发包人审核的约定如下：</w:t>
      </w:r>
      <w:r>
        <w:rPr>
          <w:rFonts w:hint="eastAsia" w:asciiTheme="minorEastAsia" w:hAnsiTheme="minorEastAsia" w:eastAsiaTheme="minorEastAsia" w:cstheme="minorEastAsia"/>
          <w:color w:val="auto"/>
          <w:sz w:val="24"/>
          <w:szCs w:val="24"/>
          <w:highlight w:val="none"/>
          <w:u w:val="single"/>
        </w:rPr>
        <w:t>见补充条款</w:t>
      </w:r>
      <w:r>
        <w:rPr>
          <w:rFonts w:hint="eastAsia" w:asciiTheme="minorEastAsia" w:hAnsiTheme="minorEastAsia" w:eastAsiaTheme="minorEastAsia" w:cstheme="minorEastAsia"/>
          <w:color w:val="auto"/>
          <w:sz w:val="24"/>
          <w:szCs w:val="24"/>
          <w:highlight w:val="none"/>
          <w:lang w:val="zh-CN"/>
        </w:rPr>
        <w:t>。</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56" w:name="_Toc485676297"/>
      <w:bookmarkStart w:id="557" w:name="_Toc37189936"/>
      <w:r>
        <w:rPr>
          <w:rFonts w:hint="eastAsia" w:asciiTheme="minorEastAsia" w:hAnsiTheme="minorEastAsia" w:eastAsiaTheme="minorEastAsia" w:cstheme="minorEastAsia"/>
          <w:b/>
          <w:bCs/>
          <w:color w:val="auto"/>
          <w:kern w:val="0"/>
          <w:sz w:val="24"/>
          <w:szCs w:val="24"/>
          <w:highlight w:val="none"/>
          <w:lang w:val="zh-CN"/>
        </w:rPr>
        <w:t>7.2 检验</w:t>
      </w:r>
      <w:bookmarkEnd w:id="556"/>
      <w:bookmarkEnd w:id="557"/>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（1）工厂检验与报告</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①由承包人提供报告内容、报告期和提交份数，</w:t>
      </w:r>
      <w:r>
        <w:rPr>
          <w:rFonts w:hint="eastAsia" w:asciiTheme="minorEastAsia" w:hAnsiTheme="minorEastAsia" w:eastAsiaTheme="minorEastAsia" w:cstheme="minorEastAsia"/>
          <w:color w:val="auto"/>
          <w:sz w:val="24"/>
          <w:szCs w:val="24"/>
          <w:highlight w:val="none"/>
        </w:rPr>
        <w:t>具体为：/</w:t>
      </w:r>
      <w:r>
        <w:rPr>
          <w:rFonts w:hint="eastAsia" w:asciiTheme="minorEastAsia" w:hAnsiTheme="minorEastAsia" w:eastAsiaTheme="minorEastAsia" w:cstheme="minorEastAsia"/>
          <w:color w:val="auto"/>
          <w:sz w:val="24"/>
          <w:szCs w:val="24"/>
          <w:highlight w:val="none"/>
          <w:lang w:val="zh-CN"/>
        </w:rPr>
        <w:t>。</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w:t>
      </w:r>
      <w:r>
        <w:rPr>
          <w:rFonts w:hint="eastAsia" w:asciiTheme="minorEastAsia" w:hAnsiTheme="minorEastAsia" w:eastAsiaTheme="minorEastAsia" w:cstheme="minorEastAsia"/>
          <w:color w:val="auto"/>
          <w:sz w:val="24"/>
          <w:szCs w:val="24"/>
          <w:highlight w:val="none"/>
        </w:rPr>
        <w:t>检测、</w:t>
      </w:r>
      <w:r>
        <w:rPr>
          <w:rFonts w:hint="eastAsia" w:asciiTheme="minorEastAsia" w:hAnsiTheme="minorEastAsia" w:eastAsiaTheme="minorEastAsia" w:cstheme="minorEastAsia"/>
          <w:color w:val="auto"/>
          <w:sz w:val="24"/>
          <w:szCs w:val="24"/>
          <w:highlight w:val="none"/>
          <w:lang w:val="zh-CN"/>
        </w:rPr>
        <w:t>检验费用承担</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本项目</w:t>
      </w:r>
      <w:r>
        <w:rPr>
          <w:rFonts w:hint="eastAsia" w:asciiTheme="minorEastAsia" w:hAnsiTheme="minorEastAsia" w:eastAsiaTheme="minorEastAsia" w:cstheme="minorEastAsia"/>
          <w:color w:val="auto"/>
          <w:sz w:val="24"/>
          <w:szCs w:val="24"/>
          <w:highlight w:val="none"/>
          <w:lang w:val="zh-CN"/>
        </w:rPr>
        <w:t>应由承包人承担的检测费用，具体为：</w:t>
      </w:r>
      <w:r>
        <w:rPr>
          <w:rFonts w:hint="eastAsia" w:asciiTheme="minorEastAsia" w:hAnsiTheme="minorEastAsia" w:eastAsiaTheme="minorEastAsia" w:cstheme="minorEastAsia"/>
          <w:color w:val="auto"/>
          <w:sz w:val="24"/>
          <w:szCs w:val="24"/>
          <w:highlight w:val="none"/>
          <w:u w:val="single"/>
        </w:rPr>
        <w:t>为完成本项目全部验收及移交的一切检测、检验、测试、实验费用和样品制作费用由承包人承担。所有承包人采购的材料、设备的检验费，均由承包人承担。承包人应配合发包人委托的各项检测工作，其配合费用由承包人承担。本工程各种设备检测、施工过程中检测和调试等所有检验、检测、测试、专家评审等费用均由承包人承担。因施工原因导致发包人承担的检测项目不合格而增加的检测费全部由承包人承担。如任何检测不合格，均属承包人违约。承包人必须立即返工或返修，并承担由此产生的费用及再次的检验、验收费用，直至检验合格。</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b/>
          <w:bCs/>
          <w:color w:val="auto"/>
          <w:sz w:val="24"/>
          <w:szCs w:val="24"/>
          <w:highlight w:val="none"/>
          <w:u w:val="single"/>
        </w:rPr>
        <w:t>承包人拆除重复利用的材料、设备，其检测、检验等全部费用由承包人承担。</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为保证工程质量，发包人有权委托第三方对承包人的原材料、设备、构配件和工程质量进行抽检，检测合格的结论不代表发包人对整体质量的认可，也不能作为承包人的自检结论。</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58" w:name="_Toc37189937"/>
      <w:bookmarkStart w:id="559" w:name="_Toc485676298"/>
      <w:r>
        <w:rPr>
          <w:rFonts w:hint="eastAsia" w:asciiTheme="minorEastAsia" w:hAnsiTheme="minorEastAsia" w:eastAsiaTheme="minorEastAsia" w:cstheme="minorEastAsia"/>
          <w:b/>
          <w:bCs/>
          <w:color w:val="auto"/>
          <w:kern w:val="0"/>
          <w:sz w:val="24"/>
          <w:szCs w:val="24"/>
          <w:highlight w:val="none"/>
          <w:lang w:val="zh-CN"/>
        </w:rPr>
        <w:t>7.3 进口工程物资的采购、报关、清关和商检</w:t>
      </w:r>
      <w:bookmarkEnd w:id="558"/>
      <w:bookmarkEnd w:id="559"/>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工程物资的进口采购责任方为：</w:t>
      </w:r>
      <w:r>
        <w:rPr>
          <w:rFonts w:hint="eastAsia" w:asciiTheme="minorEastAsia" w:hAnsiTheme="minorEastAsia" w:eastAsiaTheme="minorEastAsia" w:cstheme="minorEastAsia"/>
          <w:color w:val="auto"/>
          <w:sz w:val="24"/>
          <w:szCs w:val="24"/>
          <w:highlight w:val="none"/>
          <w:u w:val="single"/>
        </w:rPr>
        <w:t>承包人，</w:t>
      </w:r>
      <w:r>
        <w:rPr>
          <w:rFonts w:hint="eastAsia" w:asciiTheme="minorEastAsia" w:hAnsiTheme="minorEastAsia" w:eastAsiaTheme="minorEastAsia" w:cstheme="minorEastAsia"/>
          <w:color w:val="auto"/>
          <w:sz w:val="24"/>
          <w:szCs w:val="24"/>
          <w:highlight w:val="none"/>
          <w:lang w:val="zh-CN"/>
        </w:rPr>
        <w:t>采购方式具体为：</w:t>
      </w:r>
      <w:r>
        <w:rPr>
          <w:rFonts w:hint="eastAsia" w:asciiTheme="minorEastAsia" w:hAnsiTheme="minorEastAsia" w:eastAsiaTheme="minorEastAsia" w:cstheme="minorEastAsia"/>
          <w:color w:val="auto"/>
          <w:sz w:val="24"/>
          <w:szCs w:val="24"/>
          <w:highlight w:val="none"/>
          <w:u w:val="single"/>
        </w:rPr>
        <w:t>不限制。</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60" w:name="_Toc37189938"/>
      <w:bookmarkStart w:id="561" w:name="_Toc485676300"/>
      <w:r>
        <w:rPr>
          <w:rFonts w:hint="eastAsia" w:asciiTheme="minorEastAsia" w:hAnsiTheme="minorEastAsia" w:eastAsiaTheme="minorEastAsia" w:cstheme="minorEastAsia"/>
          <w:b/>
          <w:bCs/>
          <w:color w:val="auto"/>
          <w:kern w:val="0"/>
          <w:sz w:val="24"/>
          <w:szCs w:val="24"/>
          <w:highlight w:val="none"/>
          <w:lang w:val="zh-CN"/>
        </w:rPr>
        <w:t>7.6 工程物资保管与剩余</w:t>
      </w:r>
      <w:bookmarkEnd w:id="560"/>
      <w:bookmarkEnd w:id="561"/>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（1）工程物资保管</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工程物资的类别和数量，具体为：</w:t>
      </w:r>
      <w:r>
        <w:rPr>
          <w:rFonts w:hint="eastAsia" w:asciiTheme="minorEastAsia" w:hAnsiTheme="minorEastAsia" w:eastAsiaTheme="minorEastAsia" w:cstheme="minorEastAsia"/>
          <w:color w:val="auto"/>
          <w:sz w:val="24"/>
          <w:szCs w:val="24"/>
          <w:highlight w:val="none"/>
          <w:u w:val="single"/>
        </w:rPr>
        <w:t>无。</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承包人提交保管维护方案的时间为：</w:t>
      </w:r>
      <w:r>
        <w:rPr>
          <w:rFonts w:hint="eastAsia" w:asciiTheme="minorEastAsia" w:hAnsiTheme="minorEastAsia" w:eastAsiaTheme="minorEastAsia" w:cstheme="minorEastAsia"/>
          <w:color w:val="auto"/>
          <w:sz w:val="24"/>
          <w:szCs w:val="24"/>
          <w:highlight w:val="none"/>
          <w:u w:val="single"/>
        </w:rPr>
        <w:t>无。</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如由发包人提供库房、堆场、设施和设备等，具体约定为：</w:t>
      </w:r>
      <w:r>
        <w:rPr>
          <w:rFonts w:hint="eastAsia" w:asciiTheme="minorEastAsia" w:hAnsiTheme="minorEastAsia" w:eastAsiaTheme="minorEastAsia" w:cstheme="minorEastAsia"/>
          <w:color w:val="auto"/>
          <w:sz w:val="24"/>
          <w:szCs w:val="24"/>
          <w:highlight w:val="none"/>
          <w:u w:val="single"/>
        </w:rPr>
        <w:t>无。</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562" w:name="_Toc485676301"/>
      <w:bookmarkStart w:id="563" w:name="_Toc37189939"/>
      <w:r>
        <w:rPr>
          <w:rFonts w:hint="eastAsia" w:asciiTheme="minorEastAsia" w:hAnsiTheme="minorEastAsia" w:eastAsiaTheme="minorEastAsia" w:cstheme="minorEastAsia"/>
          <w:snapToGrid w:val="0"/>
          <w:color w:val="auto"/>
          <w:kern w:val="0"/>
          <w:sz w:val="24"/>
          <w:szCs w:val="24"/>
          <w:highlight w:val="none"/>
          <w:lang w:val="zh-CN"/>
        </w:rPr>
        <w:t>8 施工管理</w:t>
      </w:r>
      <w:bookmarkEnd w:id="562"/>
      <w:bookmarkEnd w:id="563"/>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64" w:name="_Toc37189940"/>
      <w:bookmarkStart w:id="565" w:name="_Toc485676302"/>
      <w:r>
        <w:rPr>
          <w:rFonts w:hint="eastAsia" w:asciiTheme="minorEastAsia" w:hAnsiTheme="minorEastAsia" w:eastAsiaTheme="minorEastAsia" w:cstheme="minorEastAsia"/>
          <w:b/>
          <w:bCs/>
          <w:color w:val="auto"/>
          <w:kern w:val="0"/>
          <w:sz w:val="24"/>
          <w:szCs w:val="24"/>
          <w:highlight w:val="none"/>
          <w:lang w:val="zh-CN"/>
        </w:rPr>
        <w:t>8.1 施工前期准备</w:t>
      </w:r>
      <w:bookmarkEnd w:id="564"/>
      <w:bookmarkEnd w:id="565"/>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zh-CN"/>
        </w:rPr>
        <w:t>）施工组织设计</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承包人向发包人提交总体施工组织设计的时间为：</w:t>
      </w:r>
      <w:r>
        <w:rPr>
          <w:rFonts w:hint="eastAsia" w:asciiTheme="minorEastAsia" w:hAnsiTheme="minorEastAsia" w:eastAsiaTheme="minorEastAsia" w:cstheme="minorEastAsia"/>
          <w:color w:val="auto"/>
          <w:sz w:val="24"/>
          <w:szCs w:val="24"/>
          <w:highlight w:val="none"/>
          <w:u w:val="single"/>
          <w:lang w:val="zh-CN"/>
        </w:rPr>
        <w:t>承包人</w:t>
      </w:r>
      <w:r>
        <w:rPr>
          <w:rFonts w:hint="eastAsia" w:asciiTheme="minorEastAsia" w:hAnsiTheme="minorEastAsia" w:eastAsiaTheme="minorEastAsia" w:cstheme="minorEastAsia"/>
          <w:color w:val="auto"/>
          <w:sz w:val="24"/>
          <w:szCs w:val="24"/>
          <w:highlight w:val="none"/>
          <w:u w:val="single"/>
        </w:rPr>
        <w:t>中标</w:t>
      </w:r>
      <w:r>
        <w:rPr>
          <w:rFonts w:hint="eastAsia" w:asciiTheme="minorEastAsia" w:hAnsiTheme="minorEastAsia" w:eastAsiaTheme="minorEastAsia" w:cstheme="minorEastAsia"/>
          <w:color w:val="auto"/>
          <w:sz w:val="24"/>
          <w:szCs w:val="24"/>
          <w:highlight w:val="none"/>
          <w:u w:val="single"/>
          <w:lang w:val="zh-CN"/>
        </w:rPr>
        <w:t>后 7 天内，应向工程师提交 3 份格式和内容符合整个工程实际的施工组织设计（含现场安全文明设计）、工程进度计划、工程措施费使用计划、工程应急抢险预案等报</w:t>
      </w:r>
      <w:r>
        <w:rPr>
          <w:rFonts w:hint="eastAsia" w:asciiTheme="minorEastAsia" w:hAnsiTheme="minorEastAsia" w:cstheme="minorEastAsia"/>
          <w:color w:val="auto"/>
          <w:sz w:val="24"/>
          <w:szCs w:val="24"/>
          <w:highlight w:val="none"/>
          <w:u w:val="single"/>
          <w:lang w:val="en-US" w:eastAsia="zh-CN"/>
        </w:rPr>
        <w:t>现场</w:t>
      </w:r>
      <w:r>
        <w:rPr>
          <w:rFonts w:hint="eastAsia" w:asciiTheme="minorEastAsia" w:hAnsiTheme="minorEastAsia" w:eastAsiaTheme="minorEastAsia" w:cstheme="minorEastAsia"/>
          <w:color w:val="auto"/>
          <w:sz w:val="24"/>
          <w:szCs w:val="24"/>
          <w:highlight w:val="none"/>
          <w:u w:val="single"/>
          <w:lang w:val="zh-CN"/>
        </w:rPr>
        <w:t>工程师审批。</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发包人提出建议和要求的时间为：</w:t>
      </w:r>
      <w:r>
        <w:rPr>
          <w:rFonts w:hint="eastAsia" w:asciiTheme="minorEastAsia" w:hAnsiTheme="minorEastAsia" w:eastAsiaTheme="minorEastAsia" w:cstheme="minorEastAsia"/>
          <w:color w:val="auto"/>
          <w:sz w:val="24"/>
          <w:szCs w:val="24"/>
          <w:highlight w:val="none"/>
          <w:u w:val="single"/>
          <w:lang w:val="zh-CN"/>
        </w:rPr>
        <w:t>应在收到施工组织设计和工程进度计划后7日内予以确认或提出修改意见。</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（3）临时占地资料</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承包人提交临时占地资料时间为：</w:t>
      </w:r>
      <w:r>
        <w:rPr>
          <w:rFonts w:hint="eastAsia" w:asciiTheme="minorEastAsia" w:hAnsiTheme="minorEastAsia" w:eastAsiaTheme="minorEastAsia" w:cstheme="minorEastAsia"/>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u w:val="single"/>
          <w:lang w:val="zh-CN"/>
        </w:rPr>
        <w:t>。</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（4）进场条件和进场日期</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承包人的进场条件：</w:t>
      </w:r>
      <w:r>
        <w:rPr>
          <w:rFonts w:hint="eastAsia" w:asciiTheme="minorEastAsia" w:hAnsiTheme="minorEastAsia" w:eastAsiaTheme="minorEastAsia" w:cstheme="minorEastAsia"/>
          <w:color w:val="auto"/>
          <w:sz w:val="24"/>
          <w:szCs w:val="24"/>
          <w:highlight w:val="none"/>
          <w:u w:val="single"/>
          <w:lang w:val="zh-CN"/>
        </w:rPr>
        <w:t>现状</w:t>
      </w:r>
      <w:r>
        <w:rPr>
          <w:rFonts w:hint="eastAsia" w:asciiTheme="minorEastAsia" w:hAnsiTheme="minorEastAsia" w:eastAsiaTheme="minorEastAsia" w:cstheme="minorEastAsia"/>
          <w:color w:val="auto"/>
          <w:sz w:val="24"/>
          <w:szCs w:val="24"/>
          <w:highlight w:val="none"/>
          <w:lang w:val="zh-CN"/>
        </w:rPr>
        <w:t>。</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承包人的进场日期（绝对日期或相对日期）：。</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（6）提供施工条件</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关于发包人应负责提供施工所需要的条件，包括：</w:t>
      </w:r>
      <w:r>
        <w:rPr>
          <w:rFonts w:hint="eastAsia" w:asciiTheme="minorEastAsia" w:hAnsiTheme="minorEastAsia" w:eastAsiaTheme="minorEastAsia" w:cstheme="minorEastAsia"/>
          <w:color w:val="auto"/>
          <w:sz w:val="24"/>
          <w:szCs w:val="24"/>
          <w:highlight w:val="none"/>
          <w:u w:val="single"/>
          <w:lang w:val="zh-CN"/>
        </w:rPr>
        <w:t>无。</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④发包人应提供的其他设施和条件为：</w:t>
      </w:r>
      <w:r>
        <w:rPr>
          <w:rFonts w:hint="eastAsia" w:asciiTheme="minorEastAsia" w:hAnsiTheme="minorEastAsia" w:eastAsiaTheme="minorEastAsia" w:cstheme="minorEastAsia"/>
          <w:color w:val="auto"/>
          <w:sz w:val="24"/>
          <w:szCs w:val="24"/>
          <w:highlight w:val="none"/>
          <w:u w:val="single"/>
          <w:lang w:val="zh-CN"/>
        </w:rPr>
        <w:t>无。</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（7）不利的外界障碍或条件</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①在施工期间，如遇到承包人无法预见的外界障碍或条件，给承包人造成损失的，费用的承担方式为：</w:t>
      </w:r>
      <w:r>
        <w:rPr>
          <w:rFonts w:hint="eastAsia" w:asciiTheme="minorEastAsia" w:hAnsiTheme="minorEastAsia" w:eastAsiaTheme="minorEastAsia" w:cstheme="minorEastAsia"/>
          <w:color w:val="auto"/>
          <w:sz w:val="24"/>
          <w:szCs w:val="24"/>
          <w:highlight w:val="none"/>
        </w:rPr>
        <w:t>无</w:t>
      </w:r>
      <w:r>
        <w:rPr>
          <w:rFonts w:hint="eastAsia" w:asciiTheme="minorEastAsia" w:hAnsiTheme="minorEastAsia" w:eastAsiaTheme="minorEastAsia" w:cstheme="minorEastAsia"/>
          <w:color w:val="auto"/>
          <w:sz w:val="24"/>
          <w:szCs w:val="24"/>
          <w:highlight w:val="none"/>
          <w:lang w:val="zh-CN"/>
        </w:rPr>
        <w:t>。</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③本合同可能产生的不利的外界障碍或条件为：</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□施工现场地形、地质的改变；</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lang w:val="zh-CN"/>
        </w:rPr>
        <w:t>政府政策性停工；</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□其他：。</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66" w:name="_Toc37189941"/>
      <w:bookmarkStart w:id="567" w:name="_Toc485676304"/>
      <w:r>
        <w:rPr>
          <w:rFonts w:hint="eastAsia" w:asciiTheme="minorEastAsia" w:hAnsiTheme="minorEastAsia" w:eastAsiaTheme="minorEastAsia" w:cstheme="minorEastAsia"/>
          <w:b/>
          <w:bCs/>
          <w:color w:val="auto"/>
          <w:kern w:val="0"/>
          <w:sz w:val="24"/>
          <w:szCs w:val="24"/>
          <w:highlight w:val="none"/>
          <w:lang w:val="zh-CN"/>
        </w:rPr>
        <w:t>8.3 质量与检验</w:t>
      </w:r>
      <w:bookmarkEnd w:id="566"/>
      <w:bookmarkEnd w:id="567"/>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（1）④由发包人提供的工程物资为：</w:t>
      </w:r>
      <w:r>
        <w:rPr>
          <w:rFonts w:hint="eastAsia" w:asciiTheme="minorEastAsia" w:hAnsiTheme="minorEastAsia" w:eastAsiaTheme="minorEastAsia" w:cstheme="minorEastAsia"/>
          <w:color w:val="auto"/>
          <w:sz w:val="24"/>
          <w:szCs w:val="24"/>
          <w:highlight w:val="none"/>
          <w:u w:val="single"/>
          <w:lang w:val="zh-CN"/>
        </w:rPr>
        <w:t>无。</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（2）</w:t>
      </w:r>
      <w:r>
        <w:rPr>
          <w:rFonts w:hint="eastAsia" w:asciiTheme="minorEastAsia" w:hAnsiTheme="minorEastAsia" w:eastAsiaTheme="minorEastAsia" w:cstheme="minorEastAsia"/>
          <w:color w:val="auto"/>
          <w:sz w:val="24"/>
          <w:szCs w:val="24"/>
          <w:highlight w:val="none"/>
        </w:rPr>
        <w:t>本项目对施工质量进行检查的部位、检查标准及验收的表格格式，具体为</w:t>
      </w:r>
      <w:r>
        <w:rPr>
          <w:rFonts w:hint="eastAsia" w:asciiTheme="minorEastAsia" w:hAnsiTheme="minorEastAsia" w:eastAsiaTheme="minorEastAsia" w:cstheme="minorEastAsia"/>
          <w:color w:val="auto"/>
          <w:sz w:val="24"/>
          <w:szCs w:val="24"/>
          <w:highlight w:val="none"/>
          <w:lang w:val="zh-CN"/>
        </w:rPr>
        <w:t>：应按图纸设计内容以及技术标准与验收规范执行。</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68" w:name="_Toc37189942"/>
      <w:bookmarkStart w:id="569" w:name="_Toc485676305"/>
      <w:r>
        <w:rPr>
          <w:rFonts w:hint="eastAsia" w:asciiTheme="minorEastAsia" w:hAnsiTheme="minorEastAsia" w:eastAsiaTheme="minorEastAsia" w:cstheme="minorEastAsia"/>
          <w:b/>
          <w:bCs/>
          <w:color w:val="auto"/>
          <w:kern w:val="0"/>
          <w:sz w:val="24"/>
          <w:szCs w:val="24"/>
          <w:highlight w:val="none"/>
          <w:lang w:val="zh-CN"/>
        </w:rPr>
        <w:t>8.4 隐蔽工程和中间验收</w:t>
      </w:r>
      <w:bookmarkEnd w:id="568"/>
      <w:bookmarkEnd w:id="569"/>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本项目需要质检的隐蔽工程和中间验收部位的分类、部位名称、质检内容、质检标准、质检表格和参检方，具体为：不限于天花龙骨、墙体、地面、预埋件、二次消防管道打压试验，政府部门二次消防验收、通风空调风量及噪音量测试等设计图纸、法律法规要求的隐蔽验收内容</w:t>
      </w:r>
      <w:r>
        <w:rPr>
          <w:rFonts w:hint="eastAsia" w:asciiTheme="minorEastAsia" w:hAnsiTheme="minorEastAsia" w:eastAsiaTheme="minorEastAsia" w:cstheme="minorEastAsia"/>
          <w:color w:val="auto"/>
          <w:sz w:val="24"/>
          <w:szCs w:val="24"/>
          <w:highlight w:val="none"/>
          <w:lang w:val="zh-CN"/>
        </w:rPr>
        <w:t>。</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70" w:name="_Toc37189943"/>
      <w:bookmarkStart w:id="571" w:name="_Toc485676306"/>
      <w:r>
        <w:rPr>
          <w:rFonts w:hint="eastAsia" w:asciiTheme="minorEastAsia" w:hAnsiTheme="minorEastAsia" w:eastAsiaTheme="minorEastAsia" w:cstheme="minorEastAsia"/>
          <w:b/>
          <w:bCs/>
          <w:color w:val="auto"/>
          <w:kern w:val="0"/>
          <w:sz w:val="24"/>
          <w:szCs w:val="24"/>
          <w:highlight w:val="none"/>
          <w:lang w:val="zh-CN"/>
        </w:rPr>
        <w:t>8.7 职业健康、安全、环境保护</w:t>
      </w:r>
      <w:bookmarkEnd w:id="570"/>
      <w:bookmarkEnd w:id="571"/>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（1）</w:t>
      </w:r>
      <w:r>
        <w:rPr>
          <w:rFonts w:hint="eastAsia" w:asciiTheme="minorEastAsia" w:hAnsiTheme="minorEastAsia" w:eastAsiaTheme="minorEastAsia" w:cstheme="minorEastAsia"/>
          <w:color w:val="auto"/>
          <w:sz w:val="24"/>
          <w:szCs w:val="24"/>
          <w:highlight w:val="none"/>
        </w:rPr>
        <w:t>职业健康、安全、环境保护管理</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zh-CN"/>
        </w:rPr>
        <w:t>职业健康、安全、环境保护管理实施计划的提交份数和提交时间，</w:t>
      </w:r>
      <w:r>
        <w:rPr>
          <w:rFonts w:hint="eastAsia" w:asciiTheme="minorEastAsia" w:hAnsiTheme="minorEastAsia" w:eastAsiaTheme="minorEastAsia" w:cstheme="minorEastAsia"/>
          <w:color w:val="auto"/>
          <w:sz w:val="24"/>
          <w:szCs w:val="24"/>
          <w:highlight w:val="none"/>
        </w:rPr>
        <w:t>具体为：无</w:t>
      </w:r>
      <w:r>
        <w:rPr>
          <w:rFonts w:hint="eastAsia" w:asciiTheme="minorEastAsia" w:hAnsiTheme="minorEastAsia" w:eastAsiaTheme="minorEastAsia" w:cstheme="minorEastAsia"/>
          <w:color w:val="auto"/>
          <w:sz w:val="24"/>
          <w:szCs w:val="24"/>
          <w:highlight w:val="none"/>
          <w:lang w:val="zh-CN"/>
        </w:rPr>
        <w:t>。</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572" w:name="_Toc485676307"/>
      <w:bookmarkStart w:id="573" w:name="_Toc37189944"/>
      <w:r>
        <w:rPr>
          <w:rFonts w:hint="eastAsia" w:asciiTheme="minorEastAsia" w:hAnsiTheme="minorEastAsia" w:eastAsiaTheme="minorEastAsia" w:cstheme="minorEastAsia"/>
          <w:snapToGrid w:val="0"/>
          <w:color w:val="auto"/>
          <w:kern w:val="0"/>
          <w:sz w:val="24"/>
          <w:szCs w:val="24"/>
          <w:highlight w:val="none"/>
          <w:lang w:val="zh-CN"/>
        </w:rPr>
        <w:t>9 工程试运行</w:t>
      </w:r>
      <w:bookmarkEnd w:id="572"/>
      <w:bookmarkEnd w:id="573"/>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74" w:name="_Toc37189945"/>
      <w:bookmarkStart w:id="575" w:name="_Toc485676309"/>
      <w:r>
        <w:rPr>
          <w:rFonts w:hint="eastAsia" w:asciiTheme="minorEastAsia" w:hAnsiTheme="minorEastAsia" w:eastAsiaTheme="minorEastAsia" w:cstheme="minorEastAsia"/>
          <w:b/>
          <w:bCs/>
          <w:color w:val="auto"/>
          <w:kern w:val="0"/>
          <w:sz w:val="24"/>
          <w:szCs w:val="24"/>
          <w:highlight w:val="none"/>
          <w:lang w:val="zh-CN"/>
        </w:rPr>
        <w:t>9.1 工程试运行内容和程序</w:t>
      </w:r>
      <w:bookmarkEnd w:id="574"/>
      <w:bookmarkEnd w:id="575"/>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试运行内容为：</w:t>
      </w:r>
      <w:r>
        <w:rPr>
          <w:rFonts w:hint="eastAsia" w:asciiTheme="minorEastAsia" w:hAnsiTheme="minorEastAsia" w:eastAsiaTheme="minorEastAsia" w:cstheme="minorEastAsia"/>
          <w:color w:val="auto"/>
          <w:sz w:val="24"/>
          <w:szCs w:val="24"/>
          <w:highlight w:val="none"/>
        </w:rPr>
        <w:t>包括但不限于本项目机电系统、智能化系统、消防系统、展陈智能化系统等在工程验收及移交前的全部调试、测试、试运行等</w:t>
      </w:r>
      <w:r>
        <w:rPr>
          <w:rFonts w:hint="eastAsia" w:asciiTheme="minorEastAsia" w:hAnsiTheme="minorEastAsia" w:eastAsiaTheme="minorEastAsia" w:cstheme="minorEastAsia"/>
          <w:color w:val="auto"/>
          <w:sz w:val="24"/>
          <w:szCs w:val="24"/>
          <w:highlight w:val="none"/>
          <w:lang w:val="zh-CN"/>
        </w:rPr>
        <w:t>；</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lang w:val="zh-CN"/>
        </w:rPr>
        <w:t>费用承担约定如下：</w:t>
      </w:r>
      <w:r>
        <w:rPr>
          <w:rFonts w:hint="eastAsia" w:asciiTheme="minorEastAsia" w:hAnsiTheme="minorEastAsia" w:eastAsiaTheme="minorEastAsia" w:cstheme="minorEastAsia"/>
          <w:color w:val="auto"/>
          <w:sz w:val="24"/>
          <w:szCs w:val="24"/>
          <w:highlight w:val="none"/>
          <w:u w:val="single"/>
          <w:lang w:val="zh-CN"/>
        </w:rPr>
        <w:t>（1）单机无负荷试运行费用已包含在设备的综合单价中，结算不作调整；无负荷联动试运行/投料试运行费用由承包人承担。承包人应在投标时综合考虑，不得以任何理由提出费用增加。</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u w:val="single"/>
          <w:lang w:val="zh-CN"/>
        </w:rPr>
        <w:t>（2）承包人负责承包范围内工程项目的各种工程试运行和验收工作，直至验收合格。同时，承包人必须密切配合其他全部专业承包商的各项无负荷联动试运行/投料试运行和验收工作，其配合费用由承包人承担。</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u w:val="single"/>
          <w:lang w:val="zh-CN"/>
        </w:rPr>
        <w:t>（3）各专业工程完工后，承包人负责组织和协调各分包人、各专业工程承包人一起完成无负荷联动试运行/投料试运行，试运行结果必须达到质监部门要求。</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u w:val="single"/>
          <w:lang w:val="zh-CN"/>
        </w:rPr>
        <w:t>（4）承包人的投料试运行费用应包括联合调试所需的工、料、机、原料、燃料、水电费、修理费等所有相关费用。投料试运行费用由承包人承担，无论出现何种情况，均不予调整。</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u w:val="single"/>
          <w:lang w:val="zh-CN"/>
        </w:rPr>
        <w:t>（5）投料试运行的约定为：</w:t>
      </w:r>
      <w:r>
        <w:rPr>
          <w:rFonts w:hint="eastAsia" w:asciiTheme="minorEastAsia" w:hAnsiTheme="minorEastAsia" w:eastAsiaTheme="minorEastAsia" w:cstheme="minorEastAsia"/>
          <w:color w:val="auto"/>
          <w:sz w:val="24"/>
          <w:szCs w:val="24"/>
          <w:highlight w:val="none"/>
          <w:u w:val="single"/>
        </w:rPr>
        <w:t>试运行所需人员、设备、材料、燃料、电力、消耗品、工具等必要的条件以及试运行费用等由承包人承担。</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576" w:name="_Toc492905300"/>
      <w:bookmarkStart w:id="577" w:name="_Toc37189946"/>
      <w:bookmarkStart w:id="578" w:name="_Toc302636032"/>
      <w:bookmarkStart w:id="579" w:name="_Toc305331509"/>
      <w:r>
        <w:rPr>
          <w:rFonts w:hint="eastAsia" w:asciiTheme="minorEastAsia" w:hAnsiTheme="minorEastAsia" w:eastAsiaTheme="minorEastAsia" w:cstheme="minorEastAsia"/>
          <w:snapToGrid w:val="0"/>
          <w:color w:val="auto"/>
          <w:kern w:val="0"/>
          <w:sz w:val="24"/>
          <w:szCs w:val="24"/>
          <w:highlight w:val="none"/>
          <w:lang w:val="zh-CN"/>
        </w:rPr>
        <w:t>10 竣工验收</w:t>
      </w:r>
      <w:bookmarkEnd w:id="576"/>
      <w:bookmarkEnd w:id="577"/>
      <w:bookmarkEnd w:id="578"/>
      <w:bookmarkEnd w:id="579"/>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80" w:name="_Toc305331510"/>
      <w:bookmarkStart w:id="581" w:name="_Toc37189947"/>
      <w:bookmarkStart w:id="582" w:name="_Toc302636033"/>
      <w:bookmarkStart w:id="583" w:name="_Toc492905301"/>
      <w:r>
        <w:rPr>
          <w:rFonts w:hint="eastAsia" w:asciiTheme="minorEastAsia" w:hAnsiTheme="minorEastAsia" w:eastAsiaTheme="minorEastAsia" w:cstheme="minorEastAsia"/>
          <w:b/>
          <w:bCs/>
          <w:color w:val="auto"/>
          <w:kern w:val="0"/>
          <w:sz w:val="24"/>
          <w:szCs w:val="24"/>
          <w:highlight w:val="none"/>
          <w:lang w:val="zh-CN"/>
        </w:rPr>
        <w:t>10.1 竣工验收</w:t>
      </w:r>
      <w:bookmarkEnd w:id="580"/>
      <w:bookmarkEnd w:id="581"/>
      <w:bookmarkEnd w:id="582"/>
      <w:bookmarkEnd w:id="583"/>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lang w:val="zh-CN"/>
        </w:rPr>
        <w:t>（2）承包人提供竣工资料的约定：</w:t>
      </w:r>
      <w:r>
        <w:rPr>
          <w:rFonts w:hint="eastAsia" w:asciiTheme="minorEastAsia" w:hAnsiTheme="minorEastAsia" w:eastAsiaTheme="minorEastAsia" w:cstheme="minorEastAsia"/>
          <w:color w:val="auto"/>
          <w:sz w:val="24"/>
          <w:szCs w:val="24"/>
          <w:highlight w:val="none"/>
          <w:u w:val="single"/>
          <w:lang w:val="zh-CN"/>
        </w:rPr>
        <w:t>本工程具备竣工验收条件后 14 天内，承包人按国家住房和城乡建设部、广东省及深圳市的有关规定和发包人的要求编制工程竣工资料（包括施工原始记录、照片等资料），向</w:t>
      </w:r>
      <w:r>
        <w:rPr>
          <w:rFonts w:hint="eastAsia" w:asciiTheme="minorEastAsia" w:hAnsiTheme="minorEastAsia" w:cstheme="minorEastAsia"/>
          <w:color w:val="auto"/>
          <w:sz w:val="24"/>
          <w:szCs w:val="24"/>
          <w:highlight w:val="none"/>
          <w:u w:val="single"/>
          <w:lang w:val="en-US" w:eastAsia="zh-CN"/>
        </w:rPr>
        <w:t>现场</w:t>
      </w:r>
      <w:r>
        <w:rPr>
          <w:rFonts w:hint="eastAsia" w:asciiTheme="minorEastAsia" w:hAnsiTheme="minorEastAsia" w:eastAsiaTheme="minorEastAsia" w:cstheme="minorEastAsia"/>
          <w:color w:val="auto"/>
          <w:sz w:val="24"/>
          <w:szCs w:val="24"/>
          <w:highlight w:val="none"/>
          <w:u w:val="single"/>
          <w:lang w:val="zh-CN"/>
        </w:rPr>
        <w:t>工程师提供完整竣工验收资料 8 套、竣工验收报告和相应的电子文件。</w:t>
      </w:r>
      <w:r>
        <w:rPr>
          <w:rFonts w:hint="eastAsia" w:asciiTheme="minorEastAsia" w:hAnsiTheme="minorEastAsia" w:cstheme="minorEastAsia"/>
          <w:color w:val="auto"/>
          <w:sz w:val="24"/>
          <w:szCs w:val="24"/>
          <w:highlight w:val="none"/>
          <w:u w:val="single"/>
          <w:lang w:val="en-US" w:eastAsia="zh-CN"/>
        </w:rPr>
        <w:t>现场</w:t>
      </w:r>
      <w:r>
        <w:rPr>
          <w:rFonts w:hint="eastAsia" w:asciiTheme="minorEastAsia" w:hAnsiTheme="minorEastAsia" w:eastAsiaTheme="minorEastAsia" w:cstheme="minorEastAsia"/>
          <w:color w:val="auto"/>
          <w:sz w:val="24"/>
          <w:szCs w:val="24"/>
          <w:highlight w:val="none"/>
          <w:u w:val="single"/>
          <w:lang w:val="zh-CN"/>
        </w:rPr>
        <w:t>工程师收到竣工验收资料后，应在 10 天内审核，若不符合要求，</w:t>
      </w:r>
      <w:r>
        <w:rPr>
          <w:rFonts w:hint="eastAsia" w:asciiTheme="minorEastAsia" w:hAnsiTheme="minorEastAsia" w:cstheme="minorEastAsia"/>
          <w:color w:val="auto"/>
          <w:sz w:val="24"/>
          <w:szCs w:val="24"/>
          <w:highlight w:val="none"/>
          <w:u w:val="single"/>
          <w:lang w:val="en-US" w:eastAsia="zh-CN"/>
        </w:rPr>
        <w:t>现场</w:t>
      </w:r>
      <w:r>
        <w:rPr>
          <w:rFonts w:hint="eastAsia" w:asciiTheme="minorEastAsia" w:hAnsiTheme="minorEastAsia" w:eastAsiaTheme="minorEastAsia" w:cstheme="minorEastAsia"/>
          <w:color w:val="auto"/>
          <w:sz w:val="24"/>
          <w:szCs w:val="24"/>
          <w:highlight w:val="none"/>
          <w:u w:val="single"/>
          <w:lang w:val="zh-CN"/>
        </w:rPr>
        <w:t>工程师可提出修改意见。承包人按要求修改合格后报</w:t>
      </w:r>
      <w:r>
        <w:rPr>
          <w:rFonts w:hint="eastAsia" w:asciiTheme="minorEastAsia" w:hAnsiTheme="minorEastAsia" w:cstheme="minorEastAsia"/>
          <w:color w:val="auto"/>
          <w:sz w:val="24"/>
          <w:szCs w:val="24"/>
          <w:highlight w:val="none"/>
          <w:u w:val="single"/>
          <w:lang w:val="en-US" w:eastAsia="zh-CN"/>
        </w:rPr>
        <w:t>现场</w:t>
      </w:r>
      <w:r>
        <w:rPr>
          <w:rFonts w:hint="eastAsia" w:asciiTheme="minorEastAsia" w:hAnsiTheme="minorEastAsia" w:eastAsiaTheme="minorEastAsia" w:cstheme="minorEastAsia"/>
          <w:color w:val="auto"/>
          <w:sz w:val="24"/>
          <w:szCs w:val="24"/>
          <w:highlight w:val="none"/>
          <w:u w:val="single"/>
          <w:lang w:val="zh-CN"/>
        </w:rPr>
        <w:t>工程师，</w:t>
      </w:r>
      <w:r>
        <w:rPr>
          <w:rFonts w:hint="eastAsia" w:asciiTheme="minorEastAsia" w:hAnsiTheme="minorEastAsia" w:cstheme="minorEastAsia"/>
          <w:color w:val="auto"/>
          <w:sz w:val="24"/>
          <w:szCs w:val="24"/>
          <w:highlight w:val="none"/>
          <w:u w:val="single"/>
          <w:lang w:val="en-US" w:eastAsia="zh-CN"/>
        </w:rPr>
        <w:t>现场</w:t>
      </w:r>
      <w:r>
        <w:rPr>
          <w:rFonts w:hint="eastAsia" w:asciiTheme="minorEastAsia" w:hAnsiTheme="minorEastAsia" w:eastAsiaTheme="minorEastAsia" w:cstheme="minorEastAsia"/>
          <w:color w:val="auto"/>
          <w:sz w:val="24"/>
          <w:szCs w:val="24"/>
          <w:highlight w:val="none"/>
          <w:u w:val="single"/>
          <w:lang w:val="zh-CN"/>
        </w:rPr>
        <w:t>工程师在收到承包人的竣工验收报告后 10 天内应组织有关单位进行初步验收，并在 10 天内对工程质量予以认可或提出修改意见。承包人按要求修改，并承担由其自身原因造成的修改费用。竣工验收由发包人主持，并成立竣工验收委员会组织竣工验收工作。编制竣工图、竣工资料的费用均由承包人承担。</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u w:val="single"/>
          <w:lang w:val="zh-CN"/>
        </w:rPr>
        <w:t>竣工验收资料包括全部工程（包括发包人发包项目）的竣工图纸和竣工资料，以及经确认的深化设计图纸和技术资料。各类分包工程的竣工资料均由承包人负责编制、指导、审阅、汇总、整理、归档，按照城建档案资料验收要求提供竣工资料并承担相关工作，包括但不限于组织和参加相关的会议、竣工资料的重新整理编制、提供服务等，费用由承包人自行承担。</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zh-CN"/>
        </w:rPr>
        <w:t>）本工程中须单独进行竣工验收的单项工程为：</w:t>
      </w:r>
      <w:r>
        <w:rPr>
          <w:rFonts w:hint="eastAsia" w:asciiTheme="minorEastAsia" w:hAnsiTheme="minorEastAsia" w:eastAsiaTheme="minorEastAsia" w:cstheme="minorEastAsia"/>
          <w:color w:val="auto"/>
          <w:sz w:val="24"/>
          <w:szCs w:val="24"/>
          <w:highlight w:val="none"/>
          <w:u w:val="single"/>
          <w:lang w:val="zh-CN"/>
        </w:rPr>
        <w:t>无。</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84" w:name="_Toc302636034"/>
      <w:bookmarkStart w:id="585" w:name="_Toc37189948"/>
      <w:bookmarkStart w:id="586" w:name="_Toc492905302"/>
      <w:bookmarkStart w:id="587" w:name="_Toc305331511"/>
      <w:r>
        <w:rPr>
          <w:rFonts w:hint="eastAsia" w:asciiTheme="minorEastAsia" w:hAnsiTheme="minorEastAsia" w:eastAsiaTheme="minorEastAsia" w:cstheme="minorEastAsia"/>
          <w:b/>
          <w:bCs/>
          <w:color w:val="auto"/>
          <w:kern w:val="0"/>
          <w:sz w:val="24"/>
          <w:szCs w:val="24"/>
          <w:highlight w:val="none"/>
          <w:lang w:val="zh-CN"/>
        </w:rPr>
        <w:t>10.2 竣工验收合格后的移交和清理</w:t>
      </w:r>
      <w:bookmarkEnd w:id="584"/>
      <w:bookmarkEnd w:id="585"/>
      <w:bookmarkEnd w:id="586"/>
      <w:bookmarkEnd w:id="587"/>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lang w:val="zh-CN"/>
        </w:rPr>
        <w:t>（1）承包人不按时向发包人移交本工程的，每延迟一日，承包人向发包人支付违约金</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u w:val="single"/>
          <w:lang w:val="zh-CN"/>
        </w:rPr>
        <w:t>因承包人原因造成延误的，每1日的误期赔偿金额为人民币</w:t>
      </w:r>
      <w:r>
        <w:rPr>
          <w:rFonts w:hint="eastAsia" w:asciiTheme="minorEastAsia" w:hAnsiTheme="minorEastAsia" w:cstheme="minorEastAsia"/>
          <w:color w:val="auto"/>
          <w:sz w:val="24"/>
          <w:szCs w:val="24"/>
          <w:highlight w:val="none"/>
          <w:u w:val="single"/>
          <w:lang w:val="en-US" w:eastAsia="zh-CN"/>
        </w:rPr>
        <w:t>10000</w:t>
      </w:r>
      <w:r>
        <w:rPr>
          <w:rFonts w:hint="eastAsia" w:asciiTheme="minorEastAsia" w:hAnsiTheme="minorEastAsia" w:eastAsiaTheme="minorEastAsia" w:cstheme="minorEastAsia"/>
          <w:color w:val="auto"/>
          <w:sz w:val="24"/>
          <w:szCs w:val="24"/>
          <w:highlight w:val="none"/>
          <w:u w:val="single"/>
          <w:lang w:val="zh-CN"/>
        </w:rPr>
        <w:t>元，累计最高赔偿金额为合同协议书的签约合同价的10%。</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zh-CN"/>
        </w:rPr>
        <w:t>）发包人无正当理由不接收工程的，发包人应承担以下违约责任：</w:t>
      </w:r>
      <w:bookmarkStart w:id="588" w:name="_Toc492905303"/>
      <w:bookmarkStart w:id="589" w:name="_Toc302636035"/>
      <w:bookmarkStart w:id="590" w:name="_Toc305331512"/>
      <w:r>
        <w:rPr>
          <w:rFonts w:hint="eastAsia" w:asciiTheme="minorEastAsia" w:hAnsiTheme="minorEastAsia" w:eastAsiaTheme="minorEastAsia" w:cstheme="minorEastAsia"/>
          <w:color w:val="auto"/>
          <w:sz w:val="24"/>
          <w:szCs w:val="24"/>
          <w:highlight w:val="none"/>
          <w:u w:val="single"/>
          <w:lang w:val="zh-CN"/>
        </w:rPr>
        <w:t>无。</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b/>
          <w:bCs/>
          <w:color w:val="auto"/>
          <w:kern w:val="0"/>
          <w:sz w:val="24"/>
          <w:szCs w:val="24"/>
          <w:highlight w:val="none"/>
          <w:lang w:val="zh-CN"/>
        </w:rPr>
      </w:pPr>
      <w:r>
        <w:rPr>
          <w:rFonts w:hint="eastAsia" w:asciiTheme="minorEastAsia" w:hAnsiTheme="minorEastAsia" w:eastAsiaTheme="minorEastAsia" w:cstheme="minorEastAsia"/>
          <w:b/>
          <w:bCs/>
          <w:color w:val="auto"/>
          <w:kern w:val="0"/>
          <w:sz w:val="24"/>
          <w:szCs w:val="24"/>
          <w:highlight w:val="none"/>
          <w:lang w:val="zh-CN"/>
        </w:rPr>
        <w:t>10.3 竣工验收质量不合格和重新验收</w:t>
      </w:r>
      <w:bookmarkEnd w:id="588"/>
      <w:bookmarkEnd w:id="589"/>
      <w:bookmarkEnd w:id="590"/>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lang w:val="zh-CN"/>
        </w:rPr>
        <w:t>如本工程竣工验收质量未达到本合同约定的标准，承包人应承担以下违约责任：</w:t>
      </w:r>
      <w:r>
        <w:rPr>
          <w:rFonts w:hint="eastAsia" w:asciiTheme="minorEastAsia" w:hAnsiTheme="minorEastAsia" w:eastAsiaTheme="minorEastAsia" w:cstheme="minorEastAsia"/>
          <w:color w:val="auto"/>
          <w:sz w:val="24"/>
          <w:szCs w:val="24"/>
          <w:highlight w:val="none"/>
          <w:u w:val="single"/>
          <w:lang w:val="zh-CN"/>
        </w:rPr>
        <w:t>承包人负责返工或返修至约定的质量标准，并承担由此产生的费用及相关的检验、验收费用。同时，承包人还应向发包人支付相当于本工程造价10％的违约金，发包人有权就因此造成的损失向承包人索赔。发包人对承包人的合同履约评价的最终评定为“不合格”。发包人将提请建设行政主管部门对其作不良行为记录。发包人将拒绝承包人 2 年内参加发包人其他工程的投标。</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91" w:name="_Toc305331515"/>
      <w:bookmarkStart w:id="592" w:name="_Toc37189949"/>
      <w:bookmarkStart w:id="593" w:name="_Toc302636037"/>
      <w:bookmarkStart w:id="594" w:name="_Toc492905304"/>
      <w:bookmarkStart w:id="595" w:name="_Toc305331514"/>
      <w:r>
        <w:rPr>
          <w:rFonts w:hint="eastAsia" w:asciiTheme="minorEastAsia" w:hAnsiTheme="minorEastAsia" w:eastAsiaTheme="minorEastAsia" w:cstheme="minorEastAsia"/>
          <w:b/>
          <w:bCs/>
          <w:color w:val="auto"/>
          <w:kern w:val="0"/>
          <w:sz w:val="24"/>
          <w:szCs w:val="24"/>
          <w:highlight w:val="none"/>
          <w:lang w:val="zh-CN"/>
        </w:rPr>
        <w:t>10.6 竣工验收工程质量争议处理</w:t>
      </w:r>
      <w:bookmarkEnd w:id="591"/>
      <w:bookmarkEnd w:id="592"/>
      <w:bookmarkEnd w:id="593"/>
      <w:bookmarkEnd w:id="594"/>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lang w:val="zh-CN"/>
        </w:rPr>
        <w:t>发包人与承包人对竣工验收工程质量有争议时共同委托的质量检测鉴定机构为：</w:t>
      </w:r>
      <w:bookmarkStart w:id="596" w:name="_Toc302636038"/>
      <w:bookmarkStart w:id="597" w:name="_Toc492905305"/>
      <w:r>
        <w:rPr>
          <w:rFonts w:hint="eastAsia" w:asciiTheme="minorEastAsia" w:hAnsiTheme="minorEastAsia" w:eastAsiaTheme="minorEastAsia" w:cstheme="minorEastAsia"/>
          <w:color w:val="auto"/>
          <w:sz w:val="24"/>
          <w:szCs w:val="24"/>
          <w:highlight w:val="none"/>
          <w:u w:val="single"/>
          <w:lang w:val="zh-CN"/>
        </w:rPr>
        <w:t>隶属上一级别的建设行政主管部门的建设工程质量检测中心。</w:t>
      </w:r>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598" w:name="_Toc37189950"/>
      <w:r>
        <w:rPr>
          <w:rFonts w:hint="eastAsia" w:asciiTheme="minorEastAsia" w:hAnsiTheme="minorEastAsia" w:eastAsiaTheme="minorEastAsia" w:cstheme="minorEastAsia"/>
          <w:b/>
          <w:bCs/>
          <w:color w:val="auto"/>
          <w:kern w:val="0"/>
          <w:sz w:val="24"/>
          <w:szCs w:val="24"/>
          <w:highlight w:val="none"/>
          <w:lang w:val="zh-CN"/>
        </w:rPr>
        <w:t>10.7 履约评价与优质优价</w:t>
      </w:r>
      <w:bookmarkEnd w:id="595"/>
      <w:bookmarkEnd w:id="596"/>
      <w:bookmarkEnd w:id="597"/>
      <w:bookmarkEnd w:id="598"/>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履约评价（不涉及费用）</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1）设计履约评价</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本合同设计服务履约评价按一次进行，竣工图通过发包人验收合格后进行一次履约评价。</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2）施工履约评价</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本合同施工履约评价按一次进行，项目竣工验收合格后进行一次履约评价。</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zh-CN"/>
        </w:rPr>
        <w:t>）履约评价等级分为优秀、良好、合格和不合格</w:t>
      </w:r>
      <w:r>
        <w:rPr>
          <w:rFonts w:hint="eastAsia" w:asciiTheme="minorEastAsia" w:hAnsi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lang w:val="zh-CN"/>
        </w:rPr>
        <w:t>类，评价满分为100分。</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 xml:space="preserve">a.优秀：履约评价得分大于等于90分时，评价等级为优秀；  </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b.良好:履约评价得分大于等于80分，小于90分时，评价等级为良好；</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cstheme="minorEastAsia"/>
          <w:color w:val="auto"/>
          <w:sz w:val="24"/>
          <w:szCs w:val="24"/>
          <w:highlight w:val="none"/>
          <w:lang w:val="en-US" w:eastAsia="zh-CN"/>
        </w:rPr>
        <w:t>c</w:t>
      </w:r>
      <w:r>
        <w:rPr>
          <w:rFonts w:hint="eastAsia" w:asciiTheme="minorEastAsia" w:hAnsiTheme="minorEastAsia" w:eastAsiaTheme="minorEastAsia" w:cstheme="minorEastAsia"/>
          <w:color w:val="auto"/>
          <w:sz w:val="24"/>
          <w:szCs w:val="24"/>
          <w:highlight w:val="none"/>
          <w:lang w:val="zh-CN"/>
        </w:rPr>
        <w:t>.合格：履约评价得分大于等于60分，小于</w:t>
      </w:r>
      <w:r>
        <w:rPr>
          <w:rFonts w:hint="eastAsia" w:asciiTheme="minorEastAsia" w:hAnsiTheme="minorEastAsia" w:cstheme="minorEastAsia"/>
          <w:color w:val="auto"/>
          <w:sz w:val="24"/>
          <w:szCs w:val="24"/>
          <w:highlight w:val="none"/>
          <w:lang w:val="en-US" w:eastAsia="zh-CN"/>
        </w:rPr>
        <w:t>80</w:t>
      </w:r>
      <w:r>
        <w:rPr>
          <w:rFonts w:hint="eastAsia" w:asciiTheme="minorEastAsia" w:hAnsiTheme="minorEastAsia" w:eastAsiaTheme="minorEastAsia" w:cstheme="minorEastAsia"/>
          <w:color w:val="auto"/>
          <w:sz w:val="24"/>
          <w:szCs w:val="24"/>
          <w:highlight w:val="none"/>
          <w:lang w:val="zh-CN"/>
        </w:rPr>
        <w:t>分时，评价等级为合格；</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cstheme="minorEastAsia"/>
          <w:color w:val="auto"/>
          <w:sz w:val="24"/>
          <w:szCs w:val="24"/>
          <w:highlight w:val="none"/>
          <w:lang w:val="en-US" w:eastAsia="zh-CN"/>
        </w:rPr>
        <w:t>d</w:t>
      </w:r>
      <w:r>
        <w:rPr>
          <w:rFonts w:hint="eastAsia" w:asciiTheme="minorEastAsia" w:hAnsiTheme="minorEastAsia" w:eastAsiaTheme="minorEastAsia" w:cstheme="minorEastAsia"/>
          <w:color w:val="auto"/>
          <w:sz w:val="24"/>
          <w:szCs w:val="24"/>
          <w:highlight w:val="none"/>
          <w:lang w:val="zh-CN"/>
        </w:rPr>
        <w:t>.不合格：履约评价得分小于60分时，评价等级为不合格。</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599" w:name="_Toc37189951"/>
      <w:bookmarkStart w:id="600" w:name="_Toc453616658"/>
      <w:bookmarkStart w:id="601" w:name="_Toc485676314"/>
      <w:r>
        <w:rPr>
          <w:rFonts w:hint="eastAsia" w:asciiTheme="minorEastAsia" w:hAnsiTheme="minorEastAsia" w:eastAsiaTheme="minorEastAsia" w:cstheme="minorEastAsia"/>
          <w:snapToGrid w:val="0"/>
          <w:color w:val="auto"/>
          <w:kern w:val="0"/>
          <w:sz w:val="24"/>
          <w:szCs w:val="24"/>
          <w:highlight w:val="none"/>
          <w:lang w:val="zh-CN"/>
        </w:rPr>
        <w:t>11 工程质量缺陷与保修</w:t>
      </w:r>
      <w:bookmarkEnd w:id="599"/>
      <w:bookmarkEnd w:id="600"/>
    </w:p>
    <w:p>
      <w:pPr>
        <w:pageBreakBefore w:val="0"/>
        <w:numPr>
          <w:ilvl w:val="1"/>
          <w:numId w:val="0"/>
        </w:numPr>
        <w:tabs>
          <w:tab w:val="left" w:pos="540"/>
          <w:tab w:val="left" w:pos="900"/>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02" w:name="_Toc453616659"/>
      <w:bookmarkStart w:id="603" w:name="_Toc37189952"/>
      <w:r>
        <w:rPr>
          <w:rFonts w:hint="eastAsia" w:asciiTheme="minorEastAsia" w:hAnsiTheme="minorEastAsia" w:eastAsiaTheme="minorEastAsia" w:cstheme="minorEastAsia"/>
          <w:b/>
          <w:bCs/>
          <w:color w:val="auto"/>
          <w:kern w:val="0"/>
          <w:sz w:val="24"/>
          <w:szCs w:val="24"/>
          <w:highlight w:val="none"/>
          <w:lang w:val="zh-CN"/>
        </w:rPr>
        <w:t>11.</w:t>
      </w:r>
      <w:r>
        <w:rPr>
          <w:rFonts w:hint="eastAsia" w:asciiTheme="minorEastAsia" w:hAnsiTheme="minorEastAsia" w:cstheme="minorEastAsia"/>
          <w:b/>
          <w:bCs/>
          <w:color w:val="auto"/>
          <w:kern w:val="0"/>
          <w:sz w:val="24"/>
          <w:szCs w:val="24"/>
          <w:highlight w:val="none"/>
          <w:lang w:val="en-US" w:eastAsia="zh-CN"/>
        </w:rPr>
        <w:t>1</w:t>
      </w:r>
      <w:r>
        <w:rPr>
          <w:rFonts w:hint="eastAsia" w:asciiTheme="minorEastAsia" w:hAnsiTheme="minorEastAsia" w:eastAsiaTheme="minorEastAsia" w:cstheme="minorEastAsia"/>
          <w:b/>
          <w:bCs/>
          <w:color w:val="auto"/>
          <w:kern w:val="0"/>
          <w:sz w:val="24"/>
          <w:szCs w:val="24"/>
          <w:highlight w:val="none"/>
          <w:lang w:val="zh-CN"/>
        </w:rPr>
        <w:t xml:space="preserve"> 缺陷责任期</w:t>
      </w:r>
      <w:bookmarkEnd w:id="602"/>
      <w:bookmarkEnd w:id="603"/>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（1）本项目责任缺陷期为：</w:t>
      </w:r>
      <w:r>
        <w:rPr>
          <w:rFonts w:hint="eastAsia" w:asciiTheme="minorEastAsia" w:hAnsiTheme="minorEastAsia" w:eastAsiaTheme="minorEastAsia" w:cstheme="minorEastAsia"/>
          <w:color w:val="auto"/>
          <w:sz w:val="24"/>
          <w:szCs w:val="24"/>
          <w:highlight w:val="none"/>
          <w:u w:val="single"/>
          <w:lang w:val="zh-CN"/>
        </w:rPr>
        <w:t>工程竣工验收合格后24个</w:t>
      </w:r>
      <w:r>
        <w:rPr>
          <w:rFonts w:hint="eastAsia" w:asciiTheme="minorEastAsia" w:hAnsiTheme="minorEastAsia" w:eastAsiaTheme="minorEastAsia" w:cstheme="minorEastAsia"/>
          <w:color w:val="auto"/>
          <w:sz w:val="24"/>
          <w:szCs w:val="24"/>
          <w:highlight w:val="none"/>
          <w:lang w:val="zh-CN"/>
        </w:rPr>
        <w:t>月。</w:t>
      </w:r>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zh-CN"/>
        </w:rPr>
        <w:t>）承包人向发包人发出缺陷责任期届满通知的时间：</w:t>
      </w:r>
      <w:r>
        <w:rPr>
          <w:rFonts w:hint="eastAsia" w:asciiTheme="minorEastAsia" w:hAnsiTheme="minorEastAsia" w:eastAsiaTheme="minorEastAsia" w:cstheme="minorEastAsia"/>
          <w:color w:val="auto"/>
          <w:sz w:val="24"/>
          <w:szCs w:val="24"/>
          <w:highlight w:val="none"/>
          <w:u w:val="single"/>
          <w:lang w:val="zh-CN"/>
        </w:rPr>
        <w:t>/</w:t>
      </w:r>
      <w:r>
        <w:rPr>
          <w:rFonts w:hint="eastAsia" w:asciiTheme="minorEastAsia" w:hAnsiTheme="minorEastAsia" w:eastAsiaTheme="minorEastAsia" w:cstheme="minorEastAsia"/>
          <w:color w:val="auto"/>
          <w:sz w:val="24"/>
          <w:szCs w:val="24"/>
          <w:highlight w:val="none"/>
          <w:lang w:val="zh-CN"/>
        </w:rPr>
        <w:t>。</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04" w:name="_Toc37189953"/>
      <w:bookmarkStart w:id="605" w:name="_Toc453616660"/>
      <w:r>
        <w:rPr>
          <w:rFonts w:hint="eastAsia" w:asciiTheme="minorEastAsia" w:hAnsiTheme="minorEastAsia" w:eastAsiaTheme="minorEastAsia" w:cstheme="minorEastAsia"/>
          <w:b/>
          <w:bCs/>
          <w:color w:val="auto"/>
          <w:kern w:val="0"/>
          <w:sz w:val="24"/>
          <w:szCs w:val="24"/>
          <w:highlight w:val="none"/>
          <w:lang w:val="zh-CN"/>
        </w:rPr>
        <w:t>11.</w:t>
      </w:r>
      <w:r>
        <w:rPr>
          <w:rFonts w:hint="eastAsia" w:asciiTheme="minorEastAsia" w:hAnsiTheme="minorEastAsia" w:cstheme="minorEastAsia"/>
          <w:b/>
          <w:bCs/>
          <w:color w:val="auto"/>
          <w:kern w:val="0"/>
          <w:sz w:val="24"/>
          <w:szCs w:val="24"/>
          <w:highlight w:val="none"/>
          <w:lang w:val="en-US" w:eastAsia="zh-CN"/>
        </w:rPr>
        <w:t>2</w:t>
      </w:r>
      <w:r>
        <w:rPr>
          <w:rFonts w:hint="eastAsia" w:asciiTheme="minorEastAsia" w:hAnsiTheme="minorEastAsia" w:eastAsiaTheme="minorEastAsia" w:cstheme="minorEastAsia"/>
          <w:b/>
          <w:bCs/>
          <w:color w:val="auto"/>
          <w:kern w:val="0"/>
          <w:sz w:val="24"/>
          <w:szCs w:val="24"/>
          <w:highlight w:val="none"/>
          <w:lang w:val="zh-CN"/>
        </w:rPr>
        <w:t xml:space="preserve"> 质量保证金</w:t>
      </w:r>
      <w:bookmarkEnd w:id="604"/>
      <w:bookmarkEnd w:id="605"/>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（1）本工程扣留质量保证金的约定：</w:t>
      </w:r>
      <w:r>
        <w:rPr>
          <w:rFonts w:hint="eastAsia" w:asciiTheme="minorEastAsia" w:hAnsiTheme="minorEastAsia" w:eastAsiaTheme="minorEastAsia" w:cstheme="minorEastAsia"/>
          <w:color w:val="auto"/>
          <w:sz w:val="24"/>
          <w:szCs w:val="24"/>
          <w:highlight w:val="none"/>
          <w:u w:val="single"/>
          <w:lang w:val="zh-CN"/>
        </w:rPr>
        <w:t>审定结算合同价格的 3%；</w:t>
      </w:r>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（2）质量保证金的提供方式为：</w:t>
      </w:r>
      <w:r>
        <w:rPr>
          <w:rFonts w:hint="eastAsia" w:asciiTheme="minorEastAsia" w:hAnsiTheme="minorEastAsia" w:eastAsiaTheme="minorEastAsia" w:cstheme="minorEastAsia"/>
          <w:color w:val="auto"/>
          <w:sz w:val="24"/>
          <w:szCs w:val="24"/>
          <w:highlight w:val="none"/>
          <w:u w:val="single"/>
        </w:rPr>
        <w:t>提供结算审定价的3%作为工程质量保证金</w:t>
      </w:r>
      <w:r>
        <w:rPr>
          <w:rFonts w:hint="eastAsia" w:asciiTheme="minorEastAsia" w:hAnsiTheme="minorEastAsia" w:eastAsiaTheme="minorEastAsia" w:cstheme="minorEastAsia"/>
          <w:color w:val="auto"/>
          <w:sz w:val="24"/>
          <w:szCs w:val="24"/>
          <w:highlight w:val="none"/>
          <w:u w:val="single"/>
          <w:lang w:val="zh-CN"/>
        </w:rPr>
        <w:t>；</w:t>
      </w:r>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（3）质量保证金的扣留方式为：</w:t>
      </w:r>
      <w:r>
        <w:rPr>
          <w:rFonts w:hint="eastAsia" w:asciiTheme="minorEastAsia" w:hAnsiTheme="minorEastAsia" w:eastAsiaTheme="minorEastAsia" w:cstheme="minorEastAsia"/>
          <w:color w:val="auto"/>
          <w:sz w:val="24"/>
          <w:szCs w:val="24"/>
          <w:highlight w:val="none"/>
          <w:u w:val="single"/>
          <w:lang w:val="zh-CN"/>
        </w:rPr>
        <w:t>保修期内无质量缺陷或对出现的质量问题进行了及时维修，保修期满经验收后一次性退还质量保证金。</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06" w:name="_Toc37189954"/>
      <w:bookmarkStart w:id="607" w:name="_Toc453616661"/>
      <w:r>
        <w:rPr>
          <w:rFonts w:hint="eastAsia" w:asciiTheme="minorEastAsia" w:hAnsiTheme="minorEastAsia" w:eastAsiaTheme="minorEastAsia" w:cstheme="minorEastAsia"/>
          <w:b/>
          <w:bCs/>
          <w:color w:val="auto"/>
          <w:kern w:val="0"/>
          <w:sz w:val="24"/>
          <w:szCs w:val="24"/>
          <w:highlight w:val="none"/>
          <w:lang w:val="zh-CN"/>
        </w:rPr>
        <w:t>11.</w:t>
      </w:r>
      <w:r>
        <w:rPr>
          <w:rFonts w:hint="eastAsia" w:asciiTheme="minorEastAsia" w:hAnsiTheme="minorEastAsia" w:cstheme="minorEastAsia"/>
          <w:b/>
          <w:bCs/>
          <w:color w:val="auto"/>
          <w:kern w:val="0"/>
          <w:sz w:val="24"/>
          <w:szCs w:val="24"/>
          <w:highlight w:val="none"/>
          <w:lang w:val="en-US" w:eastAsia="zh-CN"/>
        </w:rPr>
        <w:t>3</w:t>
      </w:r>
      <w:r>
        <w:rPr>
          <w:rFonts w:hint="eastAsia" w:asciiTheme="minorEastAsia" w:hAnsiTheme="minorEastAsia" w:eastAsiaTheme="minorEastAsia" w:cstheme="minorEastAsia"/>
          <w:b/>
          <w:bCs/>
          <w:color w:val="auto"/>
          <w:kern w:val="0"/>
          <w:sz w:val="24"/>
          <w:szCs w:val="24"/>
          <w:highlight w:val="none"/>
          <w:lang w:val="zh-CN"/>
        </w:rPr>
        <w:t xml:space="preserve"> 保修责任</w:t>
      </w:r>
      <w:bookmarkEnd w:id="606"/>
      <w:bookmarkEnd w:id="607"/>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本工程分部分项工程保修期为：</w:t>
      </w:r>
      <w:r>
        <w:rPr>
          <w:rFonts w:hint="eastAsia" w:asciiTheme="minorEastAsia" w:hAnsiTheme="minorEastAsia" w:eastAsiaTheme="minorEastAsia" w:cstheme="minorEastAsia"/>
          <w:color w:val="auto"/>
          <w:sz w:val="24"/>
          <w:szCs w:val="24"/>
          <w:highlight w:val="none"/>
          <w:u w:val="single"/>
          <w:lang w:val="zh-CN"/>
        </w:rPr>
        <w:t>工程竣工验收合格后24个</w:t>
      </w:r>
      <w:r>
        <w:rPr>
          <w:rFonts w:hint="eastAsia" w:asciiTheme="minorEastAsia" w:hAnsiTheme="minorEastAsia" w:eastAsiaTheme="minorEastAsia" w:cstheme="minorEastAsia"/>
          <w:color w:val="auto"/>
          <w:sz w:val="24"/>
          <w:szCs w:val="24"/>
          <w:highlight w:val="none"/>
          <w:lang w:val="zh-CN"/>
        </w:rPr>
        <w:t>月</w:t>
      </w:r>
      <w:r>
        <w:rPr>
          <w:rFonts w:hint="eastAsia" w:asciiTheme="minorEastAsia" w:hAnsiTheme="minorEastAsia" w:eastAsiaTheme="minorEastAsia" w:cstheme="minorEastAsia"/>
          <w:color w:val="auto"/>
          <w:sz w:val="24"/>
          <w:szCs w:val="24"/>
          <w:highlight w:val="none"/>
          <w:u w:val="single"/>
          <w:lang w:val="zh-CN"/>
        </w:rPr>
        <w:t>。</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08" w:name="_Toc37189955"/>
      <w:bookmarkStart w:id="609" w:name="_Toc453616662"/>
      <w:r>
        <w:rPr>
          <w:rFonts w:hint="eastAsia" w:asciiTheme="minorEastAsia" w:hAnsiTheme="minorEastAsia" w:eastAsiaTheme="minorEastAsia" w:cstheme="minorEastAsia"/>
          <w:b/>
          <w:bCs/>
          <w:color w:val="auto"/>
          <w:kern w:val="0"/>
          <w:sz w:val="24"/>
          <w:szCs w:val="24"/>
          <w:highlight w:val="none"/>
          <w:lang w:val="zh-CN"/>
        </w:rPr>
        <w:t>11.</w:t>
      </w:r>
      <w:r>
        <w:rPr>
          <w:rFonts w:hint="eastAsia" w:asciiTheme="minorEastAsia" w:hAnsiTheme="minorEastAsia" w:cstheme="minorEastAsia"/>
          <w:b/>
          <w:bCs/>
          <w:color w:val="auto"/>
          <w:kern w:val="0"/>
          <w:sz w:val="24"/>
          <w:szCs w:val="24"/>
          <w:highlight w:val="none"/>
          <w:lang w:val="en-US" w:eastAsia="zh-CN"/>
        </w:rPr>
        <w:t>4</w:t>
      </w:r>
      <w:r>
        <w:rPr>
          <w:rFonts w:hint="eastAsia" w:asciiTheme="minorEastAsia" w:hAnsiTheme="minorEastAsia" w:eastAsiaTheme="minorEastAsia" w:cstheme="minorEastAsia"/>
          <w:b/>
          <w:bCs/>
          <w:color w:val="auto"/>
          <w:kern w:val="0"/>
          <w:sz w:val="24"/>
          <w:szCs w:val="24"/>
          <w:highlight w:val="none"/>
          <w:lang w:val="zh-CN"/>
        </w:rPr>
        <w:t xml:space="preserve"> 修复通知</w:t>
      </w:r>
      <w:bookmarkEnd w:id="608"/>
      <w:bookmarkEnd w:id="609"/>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承包人收到保修通知并到达工程现场的合理时间为：</w:t>
      </w:r>
      <w:r>
        <w:rPr>
          <w:rFonts w:hint="eastAsia" w:asciiTheme="minorEastAsia" w:hAnsiTheme="minorEastAsia" w:eastAsiaTheme="minorEastAsia" w:cstheme="minorEastAsia"/>
          <w:color w:val="auto"/>
          <w:sz w:val="24"/>
          <w:szCs w:val="24"/>
          <w:highlight w:val="none"/>
          <w:u w:val="single"/>
        </w:rPr>
        <w:t>24小时内</w:t>
      </w:r>
      <w:r>
        <w:rPr>
          <w:rFonts w:hint="eastAsia" w:asciiTheme="minorEastAsia" w:hAnsiTheme="minorEastAsia" w:eastAsiaTheme="minorEastAsia" w:cstheme="minorEastAsia"/>
          <w:color w:val="auto"/>
          <w:sz w:val="24"/>
          <w:szCs w:val="24"/>
          <w:highlight w:val="none"/>
          <w:lang w:val="zh-CN"/>
        </w:rPr>
        <w:t>。</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610" w:name="_Toc37189956"/>
      <w:r>
        <w:rPr>
          <w:rFonts w:hint="eastAsia" w:asciiTheme="minorEastAsia" w:hAnsiTheme="minorEastAsia" w:eastAsiaTheme="minorEastAsia" w:cstheme="minorEastAsia"/>
          <w:snapToGrid w:val="0"/>
          <w:color w:val="auto"/>
          <w:kern w:val="0"/>
          <w:sz w:val="24"/>
          <w:szCs w:val="24"/>
          <w:highlight w:val="none"/>
          <w:lang w:val="zh-CN"/>
        </w:rPr>
        <w:t>12合同价格的确定和调整</w:t>
      </w:r>
      <w:bookmarkEnd w:id="601"/>
      <w:bookmarkEnd w:id="610"/>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11" w:name="_Toc37189957"/>
      <w:bookmarkStart w:id="612" w:name="_Toc485676315"/>
      <w:r>
        <w:rPr>
          <w:rFonts w:hint="eastAsia" w:asciiTheme="minorEastAsia" w:hAnsiTheme="minorEastAsia" w:eastAsiaTheme="minorEastAsia" w:cstheme="minorEastAsia"/>
          <w:b/>
          <w:bCs/>
          <w:color w:val="auto"/>
          <w:kern w:val="0"/>
          <w:sz w:val="24"/>
          <w:szCs w:val="24"/>
          <w:highlight w:val="none"/>
          <w:lang w:val="zh-CN"/>
        </w:rPr>
        <w:t>12.1合同价格的确定和组成</w:t>
      </w:r>
      <w:bookmarkEnd w:id="611"/>
      <w:bookmarkEnd w:id="612"/>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lang w:val="zh-CN"/>
        </w:rPr>
        <w:t>（1）合同价格的确定</w:t>
      </w:r>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合同包干方式：</w:t>
      </w:r>
      <w:r>
        <w:rPr>
          <w:rFonts w:hint="eastAsia" w:asciiTheme="minorEastAsia" w:hAnsiTheme="minorEastAsia" w:eastAsiaTheme="minorEastAsia" w:cstheme="minorEastAsia"/>
          <w:color w:val="auto"/>
          <w:sz w:val="24"/>
          <w:szCs w:val="24"/>
          <w:highlight w:val="none"/>
          <w:u w:val="single"/>
        </w:rPr>
        <w:t>合同签约价（除暂列金额部分外）包干。</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（2）签约合同价组成</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本合同的签约合同价由以下几部分组成</w:t>
      </w:r>
      <w:r>
        <w:rPr>
          <w:rFonts w:hint="eastAsia" w:asciiTheme="minorEastAsia" w:hAnsiTheme="minorEastAsia" w:eastAsiaTheme="minorEastAsia" w:cstheme="minorEastAsia"/>
          <w:color w:val="auto"/>
          <w:sz w:val="24"/>
          <w:szCs w:val="24"/>
          <w:highlight w:val="none"/>
        </w:rPr>
        <w:t>：</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a.</w:t>
      </w:r>
      <w:r>
        <w:rPr>
          <w:rFonts w:hint="eastAsia" w:asciiTheme="minorEastAsia" w:hAnsiTheme="minorEastAsia" w:eastAsiaTheme="minorEastAsia" w:cstheme="minorEastAsia"/>
          <w:color w:val="auto"/>
          <w:sz w:val="24"/>
          <w:szCs w:val="24"/>
          <w:highlight w:val="none"/>
          <w:lang w:val="zh-CN"/>
        </w:rPr>
        <w:t>设计费用：</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zh-CN"/>
        </w:rPr>
        <w:t>总价：¥</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元</w:t>
      </w:r>
      <w:r>
        <w:rPr>
          <w:rFonts w:hint="eastAsia" w:asciiTheme="minorEastAsia" w:hAnsiTheme="minorEastAsia" w:eastAsiaTheme="minorEastAsia" w:cstheme="minorEastAsia"/>
          <w:color w:val="auto"/>
          <w:sz w:val="24"/>
          <w:szCs w:val="24"/>
          <w:highlight w:val="none"/>
          <w:lang w:eastAsia="zh-CN"/>
        </w:rPr>
        <w:t>；</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b.</w:t>
      </w:r>
      <w:r>
        <w:rPr>
          <w:rFonts w:hint="eastAsia" w:asciiTheme="minorEastAsia" w:hAnsiTheme="minorEastAsia" w:eastAsiaTheme="minorEastAsia" w:cstheme="minorEastAsia"/>
          <w:color w:val="auto"/>
          <w:sz w:val="24"/>
          <w:szCs w:val="24"/>
          <w:highlight w:val="none"/>
          <w:lang w:val="zh-CN"/>
        </w:rPr>
        <w:t>建筑安装工程费用（不含暂列金额部分）：</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zh-CN"/>
        </w:rPr>
        <w:t>总价：¥</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元</w:t>
      </w:r>
      <w:r>
        <w:rPr>
          <w:rFonts w:hint="eastAsia" w:asciiTheme="minorEastAsia" w:hAnsiTheme="minorEastAsia" w:eastAsiaTheme="minorEastAsia" w:cstheme="minorEastAsia"/>
          <w:color w:val="auto"/>
          <w:sz w:val="24"/>
          <w:szCs w:val="24"/>
          <w:highlight w:val="none"/>
          <w:lang w:eastAsia="zh-CN"/>
        </w:rPr>
        <w:t>；</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c.</w:t>
      </w:r>
      <w:r>
        <w:rPr>
          <w:rFonts w:hint="eastAsia" w:asciiTheme="minorEastAsia" w:hAnsiTheme="minorEastAsia" w:eastAsiaTheme="minorEastAsia" w:cstheme="minorEastAsia"/>
          <w:color w:val="auto"/>
          <w:sz w:val="24"/>
          <w:szCs w:val="24"/>
          <w:highlight w:val="none"/>
          <w:lang w:val="zh-CN"/>
        </w:rPr>
        <w:t>暂列金额：</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eastAsia="zh-CN"/>
        </w:rPr>
      </w:pPr>
      <w:bookmarkStart w:id="613" w:name="_Toc37189958"/>
      <w:bookmarkStart w:id="614" w:name="_Toc485676316"/>
      <w:r>
        <w:rPr>
          <w:rFonts w:hint="eastAsia" w:asciiTheme="minorEastAsia" w:hAnsiTheme="minorEastAsia" w:eastAsiaTheme="minorEastAsia" w:cstheme="minorEastAsia"/>
          <w:color w:val="auto"/>
          <w:sz w:val="24"/>
          <w:szCs w:val="24"/>
          <w:highlight w:val="none"/>
          <w:lang w:val="zh-CN"/>
        </w:rPr>
        <w:t>总价：¥</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元</w:t>
      </w:r>
      <w:r>
        <w:rPr>
          <w:rFonts w:hint="eastAsia" w:asciiTheme="minorEastAsia" w:hAnsiTheme="minorEastAsia" w:eastAsiaTheme="minorEastAsia" w:cstheme="minorEastAsia"/>
          <w:color w:val="auto"/>
          <w:sz w:val="24"/>
          <w:szCs w:val="24"/>
          <w:highlight w:val="none"/>
          <w:lang w:eastAsia="zh-CN"/>
        </w:rPr>
        <w:t>；</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r>
        <w:rPr>
          <w:rFonts w:hint="eastAsia" w:asciiTheme="minorEastAsia" w:hAnsiTheme="minorEastAsia" w:eastAsiaTheme="minorEastAsia" w:cstheme="minorEastAsia"/>
          <w:b/>
          <w:bCs/>
          <w:color w:val="auto"/>
          <w:kern w:val="0"/>
          <w:sz w:val="24"/>
          <w:szCs w:val="24"/>
          <w:highlight w:val="none"/>
          <w:lang w:val="zh-CN"/>
        </w:rPr>
        <w:t>12.</w:t>
      </w:r>
      <w:r>
        <w:rPr>
          <w:rFonts w:hint="eastAsia" w:asciiTheme="minorEastAsia" w:hAnsiTheme="minorEastAsia" w:cstheme="minorEastAsia"/>
          <w:b/>
          <w:bCs/>
          <w:color w:val="auto"/>
          <w:kern w:val="0"/>
          <w:sz w:val="24"/>
          <w:szCs w:val="24"/>
          <w:highlight w:val="none"/>
          <w:lang w:val="en-US" w:eastAsia="zh-CN"/>
        </w:rPr>
        <w:t>4</w:t>
      </w:r>
      <w:r>
        <w:rPr>
          <w:rFonts w:hint="eastAsia" w:asciiTheme="minorEastAsia" w:hAnsiTheme="minorEastAsia" w:eastAsiaTheme="minorEastAsia" w:cstheme="minorEastAsia"/>
          <w:b/>
          <w:bCs/>
          <w:color w:val="auto"/>
          <w:kern w:val="0"/>
          <w:sz w:val="24"/>
          <w:szCs w:val="24"/>
          <w:highlight w:val="none"/>
          <w:lang w:val="zh-CN"/>
        </w:rPr>
        <w:t xml:space="preserve"> 工料机调差</w:t>
      </w:r>
      <w:bookmarkEnd w:id="613"/>
      <w:bookmarkEnd w:id="614"/>
    </w:p>
    <w:p>
      <w:pPr>
        <w:pageBreakBefore w:val="0"/>
        <w:kinsoku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（2）用于本项目的人工、材料及机械使用发生价格波动时的约定如下：</w:t>
      </w:r>
      <w:r>
        <w:rPr>
          <w:rFonts w:hint="eastAsia" w:asciiTheme="minorEastAsia" w:hAnsiTheme="minorEastAsia" w:eastAsiaTheme="minorEastAsia" w:cstheme="minorEastAsia"/>
          <w:color w:val="auto"/>
          <w:sz w:val="24"/>
          <w:szCs w:val="24"/>
          <w:highlight w:val="none"/>
          <w:u w:val="single"/>
        </w:rPr>
        <w:t>均不做调整</w:t>
      </w:r>
      <w:r>
        <w:rPr>
          <w:rFonts w:hint="eastAsia" w:asciiTheme="minorEastAsia" w:hAnsiTheme="minorEastAsia" w:eastAsiaTheme="minorEastAsia" w:cstheme="minorEastAsia"/>
          <w:color w:val="auto"/>
          <w:sz w:val="24"/>
          <w:szCs w:val="24"/>
          <w:highlight w:val="none"/>
        </w:rPr>
        <w:t>。</w:t>
      </w:r>
    </w:p>
    <w:p>
      <w:pPr>
        <w:pageBreakBefore w:val="0"/>
        <w:kinsoku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本工程的工料机调差方法约定如下：</w:t>
      </w:r>
      <w:r>
        <w:rPr>
          <w:rFonts w:hint="eastAsia" w:asciiTheme="minorEastAsia" w:hAnsiTheme="minorEastAsia" w:eastAsiaTheme="minorEastAsia" w:cstheme="minorEastAsia"/>
          <w:color w:val="auto"/>
          <w:sz w:val="24"/>
          <w:szCs w:val="24"/>
          <w:highlight w:val="none"/>
          <w:lang w:val="zh-CN"/>
        </w:rPr>
        <w:t>（在以下方法中选择一种，并</w:t>
      </w:r>
      <w:r>
        <w:rPr>
          <w:rFonts w:hint="eastAsia" w:asciiTheme="minorEastAsia" w:hAnsiTheme="minorEastAsia" w:eastAsiaTheme="minorEastAsia" w:cstheme="minorEastAsia"/>
          <w:color w:val="auto"/>
          <w:sz w:val="24"/>
          <w:szCs w:val="24"/>
          <w:highlight w:val="none"/>
        </w:rPr>
        <w:t>在□内打√</w:t>
      </w:r>
      <w:r>
        <w:rPr>
          <w:rFonts w:hint="eastAsia" w:asciiTheme="minorEastAsia" w:hAnsiTheme="minorEastAsia" w:eastAsiaTheme="minorEastAsia" w:cstheme="minorEastAsia"/>
          <w:color w:val="auto"/>
          <w:sz w:val="24"/>
          <w:szCs w:val="24"/>
          <w:highlight w:val="none"/>
          <w:lang w:val="zh-CN"/>
        </w:rPr>
        <w:t>）</w:t>
      </w:r>
    </w:p>
    <w:p>
      <w:pPr>
        <w:pageBreakBefore w:val="0"/>
        <w:kinsoku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□执行12.5款占比调差法的约定</w:t>
      </w:r>
    </w:p>
    <w:p>
      <w:pPr>
        <w:pageBreakBefore w:val="0"/>
        <w:kinsoku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□执行12.6款造价指数调差法的约定</w:t>
      </w:r>
    </w:p>
    <w:p>
      <w:pPr>
        <w:pageBreakBefore w:val="0"/>
        <w:kinsoku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□采用其他调差方法，具体约定如下：。</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（3）本项目工料机调差费用的计算和支付约定如下：</w:t>
      </w:r>
      <w:r>
        <w:rPr>
          <w:rFonts w:hint="eastAsia" w:asciiTheme="minorEastAsia" w:hAnsiTheme="minorEastAsia" w:eastAsiaTheme="minorEastAsia" w:cstheme="minorEastAsia"/>
          <w:color w:val="auto"/>
          <w:sz w:val="24"/>
          <w:szCs w:val="24"/>
          <w:highlight w:val="none"/>
          <w:lang w:val="zh-CN"/>
        </w:rPr>
        <w:t>（在以下方法中选择一种，并</w:t>
      </w:r>
      <w:r>
        <w:rPr>
          <w:rFonts w:hint="eastAsia" w:asciiTheme="minorEastAsia" w:hAnsiTheme="minorEastAsia" w:eastAsiaTheme="minorEastAsia" w:cstheme="minorEastAsia"/>
          <w:color w:val="auto"/>
          <w:sz w:val="24"/>
          <w:szCs w:val="24"/>
          <w:highlight w:val="none"/>
        </w:rPr>
        <w:t>在□内打√</w:t>
      </w:r>
      <w:r>
        <w:rPr>
          <w:rFonts w:hint="eastAsia" w:asciiTheme="minorEastAsia" w:hAnsiTheme="minorEastAsia" w:eastAsiaTheme="minorEastAsia" w:cstheme="minorEastAsia"/>
          <w:color w:val="auto"/>
          <w:sz w:val="24"/>
          <w:szCs w:val="24"/>
          <w:highlight w:val="none"/>
          <w:lang w:val="zh-CN"/>
        </w:rPr>
        <w:t>）</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□与其相关的工程完工后进行计算并同期支付。</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□竣工结算时一次性计算和支付。</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sym w:font="Wingdings 2" w:char="0052"/>
      </w:r>
      <w:r>
        <w:rPr>
          <w:rFonts w:hint="eastAsia" w:asciiTheme="minorEastAsia" w:hAnsiTheme="minorEastAsia" w:eastAsiaTheme="minorEastAsia" w:cstheme="minorEastAsia"/>
          <w:color w:val="auto"/>
          <w:sz w:val="24"/>
          <w:szCs w:val="24"/>
          <w:highlight w:val="none"/>
        </w:rPr>
        <w:t>其他方式。具体约定为：</w:t>
      </w:r>
      <w:r>
        <w:rPr>
          <w:rFonts w:hint="eastAsia" w:asciiTheme="minorEastAsia" w:hAnsiTheme="minorEastAsia" w:eastAsiaTheme="minorEastAsia" w:cstheme="minorEastAsia"/>
          <w:b/>
          <w:color w:val="auto"/>
          <w:sz w:val="24"/>
          <w:szCs w:val="24"/>
          <w:highlight w:val="none"/>
          <w:u w:val="single"/>
        </w:rPr>
        <w:t>均不做调整</w:t>
      </w:r>
      <w:r>
        <w:rPr>
          <w:rFonts w:hint="eastAsia" w:asciiTheme="minorEastAsia" w:hAnsiTheme="minorEastAsia" w:eastAsiaTheme="minorEastAsia" w:cstheme="minorEastAsia"/>
          <w:color w:val="auto"/>
          <w:sz w:val="24"/>
          <w:szCs w:val="24"/>
          <w:highlight w:val="none"/>
        </w:rPr>
        <w:t>。</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15" w:name="_Toc37189959"/>
      <w:r>
        <w:rPr>
          <w:rFonts w:hint="eastAsia" w:asciiTheme="minorEastAsia" w:hAnsiTheme="minorEastAsia" w:eastAsiaTheme="minorEastAsia" w:cstheme="minorEastAsia"/>
          <w:b/>
          <w:bCs/>
          <w:color w:val="auto"/>
          <w:kern w:val="0"/>
          <w:sz w:val="24"/>
          <w:szCs w:val="24"/>
          <w:highlight w:val="none"/>
          <w:lang w:val="zh-CN"/>
        </w:rPr>
        <w:t>12.</w:t>
      </w:r>
      <w:r>
        <w:rPr>
          <w:rFonts w:hint="default" w:asciiTheme="minorEastAsia" w:hAnsiTheme="minorEastAsia" w:eastAsiaTheme="minorEastAsia" w:cstheme="minorEastAsia"/>
          <w:b/>
          <w:bCs/>
          <w:color w:val="auto"/>
          <w:kern w:val="0"/>
          <w:sz w:val="24"/>
          <w:szCs w:val="24"/>
          <w:highlight w:val="none"/>
          <w:lang w:val="en-US"/>
        </w:rPr>
        <w:t>5</w:t>
      </w:r>
      <w:r>
        <w:rPr>
          <w:rFonts w:hint="eastAsia" w:asciiTheme="minorEastAsia" w:hAnsiTheme="minorEastAsia" w:eastAsiaTheme="minorEastAsia" w:cstheme="minorEastAsia"/>
          <w:b/>
          <w:bCs/>
          <w:color w:val="auto"/>
          <w:kern w:val="0"/>
          <w:sz w:val="24"/>
          <w:szCs w:val="24"/>
          <w:highlight w:val="none"/>
          <w:lang w:val="zh-CN"/>
        </w:rPr>
        <w:t>占比调差法（本工程不适用）</w:t>
      </w:r>
      <w:bookmarkEnd w:id="615"/>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（1）本工程可调差的人工、材料及机械使用种类仅限于：</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rPr>
        <w:t>在□内打√，可多选</w:t>
      </w:r>
      <w:r>
        <w:rPr>
          <w:rFonts w:hint="eastAsia" w:asciiTheme="minorEastAsia" w:hAnsiTheme="minorEastAsia" w:eastAsiaTheme="minorEastAsia" w:cstheme="minorEastAsia"/>
          <w:color w:val="auto"/>
          <w:sz w:val="24"/>
          <w:szCs w:val="24"/>
          <w:highlight w:val="none"/>
          <w:lang w:val="zh-CN"/>
        </w:rPr>
        <w:t>）</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□人工、□钢筋、□混凝土、□结构用钢材、□</w:t>
      </w:r>
      <w:r>
        <w:rPr>
          <w:rFonts w:hint="eastAsia" w:asciiTheme="minorEastAsia" w:hAnsiTheme="minorEastAsia" w:eastAsiaTheme="minorEastAsia" w:cstheme="minorEastAsia"/>
          <w:bCs/>
          <w:color w:val="auto"/>
          <w:sz w:val="24"/>
          <w:szCs w:val="24"/>
          <w:highlight w:val="none"/>
        </w:rPr>
        <w:t>PC构件</w:t>
      </w:r>
      <w:r>
        <w:rPr>
          <w:rFonts w:hint="eastAsia" w:asciiTheme="minorEastAsia" w:hAnsiTheme="minorEastAsia" w:eastAsiaTheme="minorEastAsia" w:cstheme="minorEastAsia"/>
          <w:color w:val="auto"/>
          <w:sz w:val="24"/>
          <w:szCs w:val="24"/>
          <w:highlight w:val="none"/>
        </w:rPr>
        <w:t>、□电缆、□其他：。</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（2）具体占比数值、</w:t>
      </w:r>
      <w:r>
        <w:rPr>
          <w:rFonts w:hint="eastAsia" w:asciiTheme="minorEastAsia" w:hAnsiTheme="minorEastAsia" w:eastAsiaTheme="minorEastAsia" w:cstheme="minorEastAsia"/>
          <w:bCs/>
          <w:color w:val="auto"/>
          <w:sz w:val="24"/>
          <w:szCs w:val="24"/>
          <w:highlight w:val="none"/>
        </w:rPr>
        <w:t>调差时间段及价格计取方法</w:t>
      </w:r>
      <w:r>
        <w:rPr>
          <w:rFonts w:hint="eastAsia" w:asciiTheme="minorEastAsia" w:hAnsiTheme="minorEastAsia" w:eastAsiaTheme="minorEastAsia" w:cstheme="minorEastAsia"/>
          <w:color w:val="auto"/>
          <w:sz w:val="24"/>
          <w:szCs w:val="24"/>
          <w:highlight w:val="none"/>
        </w:rPr>
        <w:t>：（提示：可根据类似项目合理测算，总占比之和应控制在100%以内。如果下列调差种类有交叉的，应写明各自部分包含的范围，避免重复计算。）</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Cs/>
          <w:color w:val="auto"/>
          <w:sz w:val="24"/>
          <w:szCs w:val="24"/>
          <w:highlight w:val="none"/>
        </w:rPr>
        <w:t>1）人工费调差说明：</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①人工费占C</w:t>
      </w:r>
      <w:r>
        <w:rPr>
          <w:rFonts w:hint="eastAsia" w:asciiTheme="minorEastAsia" w:hAnsiTheme="minorEastAsia" w:eastAsiaTheme="minorEastAsia" w:cstheme="minorEastAsia"/>
          <w:bCs/>
          <w:color w:val="auto"/>
          <w:sz w:val="24"/>
          <w:szCs w:val="24"/>
          <w:highlight w:val="none"/>
          <w:vertAlign w:val="subscript"/>
        </w:rPr>
        <w:t>总</w:t>
      </w:r>
      <w:r>
        <w:rPr>
          <w:rFonts w:hint="eastAsia" w:asciiTheme="minorEastAsia" w:hAnsiTheme="minorEastAsia" w:eastAsiaTheme="minorEastAsia" w:cstheme="minorEastAsia"/>
          <w:bCs/>
          <w:color w:val="auto"/>
          <w:sz w:val="24"/>
          <w:szCs w:val="24"/>
          <w:highlight w:val="none"/>
        </w:rPr>
        <w:t>的%。</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②人工调差时间段为。</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③人工价格以计取。</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fldChar w:fldCharType="begin"/>
      </w:r>
      <w:r>
        <w:rPr>
          <w:rFonts w:hint="eastAsia" w:asciiTheme="minorEastAsia" w:hAnsiTheme="minorEastAsia" w:eastAsiaTheme="minorEastAsia" w:cstheme="minorEastAsia"/>
          <w:bCs/>
          <w:color w:val="auto"/>
          <w:sz w:val="24"/>
          <w:szCs w:val="24"/>
          <w:highlight w:val="none"/>
        </w:rPr>
        <w:instrText xml:space="preserve">= 4 \* GB3</w:instrText>
      </w:r>
      <w:r>
        <w:rPr>
          <w:rFonts w:hint="eastAsia" w:asciiTheme="minorEastAsia" w:hAnsiTheme="minorEastAsia" w:eastAsiaTheme="minorEastAsia" w:cstheme="minorEastAsia"/>
          <w:bCs/>
          <w:color w:val="auto"/>
          <w:sz w:val="24"/>
          <w:szCs w:val="24"/>
          <w:highlight w:val="none"/>
        </w:rPr>
        <w:fldChar w:fldCharType="separate"/>
      </w:r>
      <w:r>
        <w:rPr>
          <w:rFonts w:hint="eastAsia" w:asciiTheme="minorEastAsia" w:hAnsiTheme="minorEastAsia" w:eastAsiaTheme="minorEastAsia" w:cstheme="minorEastAsia"/>
          <w:bCs/>
          <w:color w:val="auto"/>
          <w:sz w:val="24"/>
          <w:szCs w:val="24"/>
          <w:highlight w:val="none"/>
        </w:rPr>
        <w:t>④</w:t>
      </w:r>
      <w:r>
        <w:rPr>
          <w:rFonts w:hint="eastAsia" w:asciiTheme="minorEastAsia" w:hAnsiTheme="minorEastAsia" w:eastAsiaTheme="minorEastAsia" w:cstheme="minorEastAsia"/>
          <w:bCs/>
          <w:color w:val="auto"/>
          <w:sz w:val="24"/>
          <w:szCs w:val="24"/>
          <w:highlight w:val="none"/>
        </w:rPr>
        <w:fldChar w:fldCharType="end"/>
      </w:r>
      <w:r>
        <w:rPr>
          <w:rFonts w:hint="eastAsia" w:asciiTheme="minorEastAsia" w:hAnsiTheme="minorEastAsia" w:eastAsiaTheme="minorEastAsia" w:cstheme="minorEastAsia"/>
          <w:bCs/>
          <w:color w:val="auto"/>
          <w:sz w:val="24"/>
          <w:szCs w:val="24"/>
          <w:highlight w:val="none"/>
        </w:rPr>
        <w:t>人工费调差其他方式的约定：</w:t>
      </w:r>
      <w:r>
        <w:rPr>
          <w:rFonts w:hint="eastAsia" w:asciiTheme="minorEastAsia" w:hAnsiTheme="minorEastAsia" w:eastAsiaTheme="minorEastAsia" w:cstheme="minorEastAsia"/>
          <w:color w:val="auto"/>
          <w:sz w:val="24"/>
          <w:szCs w:val="24"/>
          <w:highlight w:val="none"/>
        </w:rPr>
        <w:t>。</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Cs/>
          <w:color w:val="auto"/>
          <w:sz w:val="24"/>
          <w:szCs w:val="24"/>
          <w:highlight w:val="none"/>
        </w:rPr>
        <w:t>2）钢筋调差说明：</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①钢筋费用占C</w:t>
      </w:r>
      <w:r>
        <w:rPr>
          <w:rFonts w:hint="eastAsia" w:asciiTheme="minorEastAsia" w:hAnsiTheme="minorEastAsia" w:eastAsiaTheme="minorEastAsia" w:cstheme="minorEastAsia"/>
          <w:bCs/>
          <w:color w:val="auto"/>
          <w:sz w:val="24"/>
          <w:szCs w:val="24"/>
          <w:highlight w:val="none"/>
          <w:vertAlign w:val="subscript"/>
        </w:rPr>
        <w:t>总</w:t>
      </w:r>
      <w:r>
        <w:rPr>
          <w:rFonts w:hint="eastAsia" w:asciiTheme="minorEastAsia" w:hAnsiTheme="minorEastAsia" w:eastAsiaTheme="minorEastAsia" w:cstheme="minorEastAsia"/>
          <w:bCs/>
          <w:color w:val="auto"/>
          <w:sz w:val="24"/>
          <w:szCs w:val="24"/>
          <w:highlight w:val="none"/>
        </w:rPr>
        <w:t>的%。</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②钢筋调差时间段为。</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③钢筋材料价格以计取。</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Cs/>
          <w:color w:val="auto"/>
          <w:sz w:val="24"/>
          <w:szCs w:val="24"/>
          <w:highlight w:val="none"/>
        </w:rPr>
        <w:t xml:space="preserve">3）混凝土调差说明： </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①混凝土费用占C</w:t>
      </w:r>
      <w:r>
        <w:rPr>
          <w:rFonts w:hint="eastAsia" w:asciiTheme="minorEastAsia" w:hAnsiTheme="minorEastAsia" w:eastAsiaTheme="minorEastAsia" w:cstheme="minorEastAsia"/>
          <w:bCs/>
          <w:color w:val="auto"/>
          <w:sz w:val="24"/>
          <w:szCs w:val="24"/>
          <w:highlight w:val="none"/>
          <w:vertAlign w:val="subscript"/>
        </w:rPr>
        <w:t>总</w:t>
      </w:r>
      <w:r>
        <w:rPr>
          <w:rFonts w:hint="eastAsia" w:asciiTheme="minorEastAsia" w:hAnsiTheme="minorEastAsia" w:eastAsiaTheme="minorEastAsia" w:cstheme="minorEastAsia"/>
          <w:bCs/>
          <w:color w:val="auto"/>
          <w:sz w:val="24"/>
          <w:szCs w:val="24"/>
          <w:highlight w:val="none"/>
        </w:rPr>
        <w:t>的%。</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②混凝土调差时间段为。</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③混凝土材料价格以计取。</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Cs/>
          <w:color w:val="auto"/>
          <w:sz w:val="24"/>
          <w:szCs w:val="24"/>
          <w:highlight w:val="none"/>
        </w:rPr>
        <w:t>4）</w:t>
      </w:r>
      <w:r>
        <w:rPr>
          <w:rFonts w:hint="eastAsia" w:asciiTheme="minorEastAsia" w:hAnsiTheme="minorEastAsia" w:eastAsiaTheme="minorEastAsia" w:cstheme="minorEastAsia"/>
          <w:color w:val="auto"/>
          <w:sz w:val="24"/>
          <w:szCs w:val="24"/>
          <w:highlight w:val="none"/>
        </w:rPr>
        <w:t>结构用</w:t>
      </w:r>
      <w:r>
        <w:rPr>
          <w:rFonts w:hint="eastAsia" w:asciiTheme="minorEastAsia" w:hAnsiTheme="minorEastAsia" w:eastAsiaTheme="minorEastAsia" w:cstheme="minorEastAsia"/>
          <w:bCs/>
          <w:color w:val="auto"/>
          <w:sz w:val="24"/>
          <w:szCs w:val="24"/>
          <w:highlight w:val="none"/>
        </w:rPr>
        <w:t>钢材调差说明：</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①</w:t>
      </w:r>
      <w:r>
        <w:rPr>
          <w:rFonts w:hint="eastAsia" w:asciiTheme="minorEastAsia" w:hAnsiTheme="minorEastAsia" w:eastAsiaTheme="minorEastAsia" w:cstheme="minorEastAsia"/>
          <w:color w:val="auto"/>
          <w:sz w:val="24"/>
          <w:szCs w:val="24"/>
          <w:highlight w:val="none"/>
        </w:rPr>
        <w:t>结构用</w:t>
      </w:r>
      <w:r>
        <w:rPr>
          <w:rFonts w:hint="eastAsia" w:asciiTheme="minorEastAsia" w:hAnsiTheme="minorEastAsia" w:eastAsiaTheme="minorEastAsia" w:cstheme="minorEastAsia"/>
          <w:bCs/>
          <w:color w:val="auto"/>
          <w:sz w:val="24"/>
          <w:szCs w:val="24"/>
          <w:highlight w:val="none"/>
        </w:rPr>
        <w:t>钢材费用占C</w:t>
      </w:r>
      <w:r>
        <w:rPr>
          <w:rFonts w:hint="eastAsia" w:asciiTheme="minorEastAsia" w:hAnsiTheme="minorEastAsia" w:eastAsiaTheme="minorEastAsia" w:cstheme="minorEastAsia"/>
          <w:bCs/>
          <w:color w:val="auto"/>
          <w:sz w:val="24"/>
          <w:szCs w:val="24"/>
          <w:highlight w:val="none"/>
          <w:vertAlign w:val="subscript"/>
        </w:rPr>
        <w:t>总</w:t>
      </w:r>
      <w:r>
        <w:rPr>
          <w:rFonts w:hint="eastAsia" w:asciiTheme="minorEastAsia" w:hAnsiTheme="minorEastAsia" w:eastAsiaTheme="minorEastAsia" w:cstheme="minorEastAsia"/>
          <w:bCs/>
          <w:color w:val="auto"/>
          <w:sz w:val="24"/>
          <w:szCs w:val="24"/>
          <w:highlight w:val="none"/>
        </w:rPr>
        <w:t>的%。</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②</w:t>
      </w:r>
      <w:r>
        <w:rPr>
          <w:rFonts w:hint="eastAsia" w:asciiTheme="minorEastAsia" w:hAnsiTheme="minorEastAsia" w:eastAsiaTheme="minorEastAsia" w:cstheme="minorEastAsia"/>
          <w:color w:val="auto"/>
          <w:sz w:val="24"/>
          <w:szCs w:val="24"/>
          <w:highlight w:val="none"/>
        </w:rPr>
        <w:t>结构用</w:t>
      </w:r>
      <w:r>
        <w:rPr>
          <w:rFonts w:hint="eastAsia" w:asciiTheme="minorEastAsia" w:hAnsiTheme="minorEastAsia" w:eastAsiaTheme="minorEastAsia" w:cstheme="minorEastAsia"/>
          <w:bCs/>
          <w:color w:val="auto"/>
          <w:sz w:val="24"/>
          <w:szCs w:val="24"/>
          <w:highlight w:val="none"/>
        </w:rPr>
        <w:t>钢材调差时间段为。</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③</w:t>
      </w:r>
      <w:r>
        <w:rPr>
          <w:rFonts w:hint="eastAsia" w:asciiTheme="minorEastAsia" w:hAnsiTheme="minorEastAsia" w:eastAsiaTheme="minorEastAsia" w:cstheme="minorEastAsia"/>
          <w:color w:val="auto"/>
          <w:sz w:val="24"/>
          <w:szCs w:val="24"/>
          <w:highlight w:val="none"/>
        </w:rPr>
        <w:t>结构用</w:t>
      </w:r>
      <w:r>
        <w:rPr>
          <w:rFonts w:hint="eastAsia" w:asciiTheme="minorEastAsia" w:hAnsiTheme="minorEastAsia" w:eastAsiaTheme="minorEastAsia" w:cstheme="minorEastAsia"/>
          <w:bCs/>
          <w:color w:val="auto"/>
          <w:sz w:val="24"/>
          <w:szCs w:val="24"/>
          <w:highlight w:val="none"/>
        </w:rPr>
        <w:t>钢材材料价格以计取。</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Cs/>
          <w:color w:val="auto"/>
          <w:sz w:val="24"/>
          <w:szCs w:val="24"/>
          <w:highlight w:val="none"/>
        </w:rPr>
        <w:t>5）PC构件调差说明：</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①PC构件费用占C</w:t>
      </w:r>
      <w:r>
        <w:rPr>
          <w:rFonts w:hint="eastAsia" w:asciiTheme="minorEastAsia" w:hAnsiTheme="minorEastAsia" w:eastAsiaTheme="minorEastAsia" w:cstheme="minorEastAsia"/>
          <w:bCs/>
          <w:color w:val="auto"/>
          <w:sz w:val="24"/>
          <w:szCs w:val="24"/>
          <w:highlight w:val="none"/>
          <w:vertAlign w:val="subscript"/>
        </w:rPr>
        <w:t>总</w:t>
      </w:r>
      <w:r>
        <w:rPr>
          <w:rFonts w:hint="eastAsia" w:asciiTheme="minorEastAsia" w:hAnsiTheme="minorEastAsia" w:eastAsiaTheme="minorEastAsia" w:cstheme="minorEastAsia"/>
          <w:bCs/>
          <w:color w:val="auto"/>
          <w:sz w:val="24"/>
          <w:szCs w:val="24"/>
          <w:highlight w:val="none"/>
        </w:rPr>
        <w:t>的 %。</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②PC构件材料价格调差时间段为。</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③PC构件价格以计取。</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□6）电缆调差说明：</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①电缆费用占C总的%。</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②电缆调差时间段为。</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③电缆材料价格以计取。</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□7）其他工料机调差说明：。</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调差公式中</w:t>
      </w:r>
      <w:r>
        <w:rPr>
          <w:rFonts w:hint="eastAsia" w:asciiTheme="minorEastAsia" w:hAnsiTheme="minorEastAsia" w:eastAsiaTheme="minorEastAsia" w:cstheme="minorEastAsia"/>
          <w:color w:val="auto"/>
          <w:sz w:val="24"/>
          <w:szCs w:val="24"/>
          <w:highlight w:val="none"/>
        </w:rPr>
        <w:sym w:font="Symbol" w:char="F060"/>
      </w:r>
      <w:r>
        <w:rPr>
          <w:rFonts w:hint="eastAsia" w:asciiTheme="minorEastAsia" w:hAnsiTheme="minorEastAsia" w:eastAsiaTheme="minorEastAsia" w:cstheme="minorEastAsia"/>
          <w:color w:val="auto"/>
          <w:sz w:val="24"/>
          <w:szCs w:val="24"/>
          <w:highlight w:val="none"/>
        </w:rPr>
        <w:t>P的约定如下：。（提示：注意与人工、材料、机械使用价格计取参照体系的一致性。此处若无约定，则执行通用条款“调差时间段对应月份《深圳建设工程价格信息》”相关约定）</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调差公式中P0约定如下：（在以下方法中选择一种，并在□内打√）（提示：注意与人工、材料、机械使用价格计取参照体系的一致性。此处若无勾选，则执行通用条款“投标截止日期前35天的当月《深圳建设工程价格信息》”相关约定）</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□P0为年月《深圳建设工程价格信息》某人工、材料、机械使用价格或指数。</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□P0为参照体系中的某人工、材料、机械使用的价格或指数。</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16" w:name="_Toc485676317"/>
      <w:bookmarkStart w:id="617" w:name="_Toc37189960"/>
      <w:r>
        <w:rPr>
          <w:rFonts w:hint="eastAsia" w:asciiTheme="minorEastAsia" w:hAnsiTheme="minorEastAsia" w:eastAsiaTheme="minorEastAsia" w:cstheme="minorEastAsia"/>
          <w:b/>
          <w:bCs/>
          <w:color w:val="auto"/>
          <w:kern w:val="0"/>
          <w:sz w:val="24"/>
          <w:szCs w:val="24"/>
          <w:highlight w:val="none"/>
          <w:lang w:val="zh-CN"/>
        </w:rPr>
        <w:t>12.</w:t>
      </w:r>
      <w:r>
        <w:rPr>
          <w:rFonts w:hint="default" w:asciiTheme="minorEastAsia" w:hAnsiTheme="minorEastAsia" w:eastAsiaTheme="minorEastAsia" w:cstheme="minorEastAsia"/>
          <w:b/>
          <w:bCs/>
          <w:color w:val="auto"/>
          <w:kern w:val="0"/>
          <w:sz w:val="24"/>
          <w:szCs w:val="24"/>
          <w:highlight w:val="none"/>
          <w:lang w:val="en-US"/>
        </w:rPr>
        <w:t>6</w:t>
      </w:r>
      <w:r>
        <w:rPr>
          <w:rFonts w:hint="eastAsia" w:asciiTheme="minorEastAsia" w:hAnsiTheme="minorEastAsia" w:eastAsiaTheme="minorEastAsia" w:cstheme="minorEastAsia"/>
          <w:b/>
          <w:bCs/>
          <w:color w:val="auto"/>
          <w:kern w:val="0"/>
          <w:sz w:val="24"/>
          <w:szCs w:val="24"/>
          <w:highlight w:val="none"/>
          <w:lang w:val="zh-CN"/>
        </w:rPr>
        <w:t>造价指数调差法</w:t>
      </w:r>
      <w:bookmarkEnd w:id="616"/>
      <w:r>
        <w:rPr>
          <w:rFonts w:hint="eastAsia" w:asciiTheme="minorEastAsia" w:hAnsiTheme="minorEastAsia" w:eastAsiaTheme="minorEastAsia" w:cstheme="minorEastAsia"/>
          <w:b/>
          <w:bCs/>
          <w:color w:val="auto"/>
          <w:kern w:val="0"/>
          <w:sz w:val="24"/>
          <w:szCs w:val="24"/>
          <w:highlight w:val="none"/>
          <w:lang w:val="zh-CN"/>
        </w:rPr>
        <w:t>（本工程不适用）</w:t>
      </w:r>
      <w:bookmarkEnd w:id="617"/>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指数调差法中，采用的工程造价指数的来源为：。</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本项目采用的“某类别”工程造价指数，具体类别为：。</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18" w:name="_Toc37189961"/>
      <w:bookmarkStart w:id="619" w:name="_Toc485676318"/>
      <w:r>
        <w:rPr>
          <w:rFonts w:hint="eastAsia" w:asciiTheme="minorEastAsia" w:hAnsiTheme="minorEastAsia" w:eastAsiaTheme="minorEastAsia" w:cstheme="minorEastAsia"/>
          <w:b/>
          <w:bCs/>
          <w:color w:val="auto"/>
          <w:kern w:val="0"/>
          <w:sz w:val="24"/>
          <w:szCs w:val="24"/>
          <w:highlight w:val="none"/>
          <w:lang w:val="zh-CN"/>
        </w:rPr>
        <w:t>12.</w:t>
      </w:r>
      <w:r>
        <w:rPr>
          <w:rFonts w:hint="default" w:asciiTheme="minorEastAsia" w:hAnsiTheme="minorEastAsia" w:eastAsiaTheme="minorEastAsia" w:cstheme="minorEastAsia"/>
          <w:b/>
          <w:bCs/>
          <w:color w:val="auto"/>
          <w:kern w:val="0"/>
          <w:sz w:val="24"/>
          <w:szCs w:val="24"/>
          <w:highlight w:val="none"/>
          <w:lang w:val="en-US"/>
        </w:rPr>
        <w:t>8</w:t>
      </w:r>
      <w:r>
        <w:rPr>
          <w:rFonts w:hint="eastAsia" w:asciiTheme="minorEastAsia" w:hAnsiTheme="minorEastAsia" w:eastAsiaTheme="minorEastAsia" w:cstheme="minorEastAsia"/>
          <w:b/>
          <w:bCs/>
          <w:color w:val="auto"/>
          <w:kern w:val="0"/>
          <w:sz w:val="24"/>
          <w:szCs w:val="24"/>
          <w:highlight w:val="none"/>
          <w:lang w:val="zh-CN"/>
        </w:rPr>
        <w:t>暂估价和暂列金额</w:t>
      </w:r>
      <w:bookmarkEnd w:id="618"/>
      <w:bookmarkEnd w:id="619"/>
    </w:p>
    <w:p>
      <w:pPr>
        <w:pageBreakBefore w:val="0"/>
        <w:tabs>
          <w:tab w:val="left" w:pos="1620"/>
          <w:tab w:val="left" w:pos="2340"/>
        </w:tabs>
        <w:overflowPunct/>
        <w:topLinePunct w:val="0"/>
        <w:bidi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（1）材料设备暂估价</w:t>
      </w:r>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①材料设备的名称、规格、单位、暂估单价及</w:t>
      </w:r>
      <w:r>
        <w:rPr>
          <w:rFonts w:hint="eastAsia" w:asciiTheme="minorEastAsia" w:hAnsiTheme="minorEastAsia" w:eastAsiaTheme="minorEastAsia" w:cstheme="minorEastAsia"/>
          <w:color w:val="auto"/>
          <w:kern w:val="0"/>
          <w:sz w:val="24"/>
          <w:szCs w:val="24"/>
          <w:highlight w:val="none"/>
        </w:rPr>
        <w:t>暂估</w:t>
      </w:r>
      <w:r>
        <w:rPr>
          <w:rFonts w:hint="eastAsia" w:asciiTheme="minorEastAsia" w:hAnsiTheme="minorEastAsia" w:eastAsiaTheme="minorEastAsia" w:cstheme="minorEastAsia"/>
          <w:color w:val="auto"/>
          <w:sz w:val="24"/>
          <w:szCs w:val="24"/>
          <w:highlight w:val="none"/>
        </w:rPr>
        <w:t>工程量约定如下：</w:t>
      </w:r>
      <w:r>
        <w:rPr>
          <w:rFonts w:hint="eastAsia" w:asciiTheme="minorEastAsia" w:hAnsiTheme="minorEastAsia" w:eastAsiaTheme="minorEastAsia" w:cstheme="minorEastAsia"/>
          <w:color w:val="auto"/>
          <w:sz w:val="24"/>
          <w:szCs w:val="24"/>
          <w:highlight w:val="none"/>
          <w:u w:val="single"/>
        </w:rPr>
        <w:t>无。</w:t>
      </w:r>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材料设备暂估价涉及的材料设备的工程量结算原则约定如下：</w:t>
      </w:r>
      <w:r>
        <w:rPr>
          <w:rFonts w:hint="eastAsia" w:asciiTheme="minorEastAsia" w:hAnsiTheme="minorEastAsia" w:eastAsiaTheme="minorEastAsia" w:cstheme="minorEastAsia"/>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rPr>
        <w:t>。</w:t>
      </w:r>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③暂估的材料设备价格</w:t>
      </w:r>
      <w:r>
        <w:rPr>
          <w:rFonts w:hint="eastAsia" w:asciiTheme="minorEastAsia" w:hAnsiTheme="minorEastAsia" w:eastAsiaTheme="minorEastAsia" w:cstheme="minorEastAsia"/>
          <w:color w:val="auto"/>
          <w:sz w:val="24"/>
          <w:szCs w:val="24"/>
          <w:highlight w:val="none"/>
          <w:lang w:val="zh-CN"/>
        </w:rPr>
        <w:t>定价方式约定如下：</w:t>
      </w:r>
      <w:r>
        <w:rPr>
          <w:rFonts w:hint="eastAsia" w:asciiTheme="minorEastAsia" w:hAnsiTheme="minorEastAsia" w:eastAsiaTheme="minorEastAsia" w:cstheme="minorEastAsia"/>
          <w:color w:val="auto"/>
          <w:sz w:val="24"/>
          <w:szCs w:val="24"/>
          <w:highlight w:val="none"/>
          <w:u w:val="single"/>
        </w:rPr>
        <w:t>无。</w:t>
      </w:r>
    </w:p>
    <w:p>
      <w:pPr>
        <w:pageBreakBefore w:val="0"/>
        <w:kinsoku w:val="0"/>
        <w:wordWrap w:val="0"/>
        <w:overflowPunct/>
        <w:topLinePunct w:val="0"/>
        <w:bidi w:val="0"/>
        <w:spacing w:beforeAutospacing="0" w:afterAutospacing="0" w:line="500" w:lineRule="exact"/>
        <w:ind w:firstLine="240" w:firstLineChars="100"/>
        <w:jc w:val="left"/>
        <w:rPr>
          <w:rFonts w:hint="eastAsia" w:asciiTheme="minorEastAsia" w:hAnsiTheme="minorEastAsia" w:eastAsiaTheme="minorEastAsia" w:cstheme="minorEastAsia"/>
          <w:color w:val="auto"/>
          <w:sz w:val="24"/>
          <w:szCs w:val="24"/>
          <w:highlight w:val="none"/>
          <w:lang w:val="zh-CN"/>
        </w:rPr>
      </w:pPr>
      <w:bookmarkStart w:id="620" w:name="_Toc485676319"/>
      <w:r>
        <w:rPr>
          <w:rFonts w:hint="eastAsia" w:asciiTheme="minorEastAsia" w:hAnsiTheme="minorEastAsia" w:eastAsiaTheme="minorEastAsia" w:cstheme="minorEastAsia"/>
          <w:color w:val="auto"/>
          <w:sz w:val="24"/>
          <w:szCs w:val="24"/>
          <w:highlight w:val="none"/>
          <w:lang w:val="zh-CN"/>
        </w:rPr>
        <w:t>（2）专业工程暂估价</w:t>
      </w:r>
    </w:p>
    <w:p>
      <w:pPr>
        <w:pStyle w:val="364"/>
        <w:pageBreakBefore w:val="0"/>
        <w:numPr>
          <w:ilvl w:val="0"/>
          <w:numId w:val="3"/>
        </w:numPr>
        <w:overflowPunct/>
        <w:topLinePunct w:val="0"/>
        <w:bidi w:val="0"/>
        <w:snapToGrid w:val="0"/>
        <w:spacing w:beforeAutospacing="0" w:afterAutospacing="0" w:line="500" w:lineRule="exact"/>
        <w:ind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专业工程的名称和暂估价款约定如下：</w:t>
      </w:r>
      <w:r>
        <w:rPr>
          <w:rFonts w:hint="eastAsia" w:asciiTheme="minorEastAsia" w:hAnsiTheme="minorEastAsia" w:eastAsiaTheme="minorEastAsia" w:cstheme="minorEastAsia"/>
          <w:color w:val="auto"/>
          <w:sz w:val="24"/>
          <w:szCs w:val="24"/>
          <w:highlight w:val="none"/>
          <w:u w:val="single"/>
        </w:rPr>
        <w:t>无。</w:t>
      </w:r>
    </w:p>
    <w:p>
      <w:pPr>
        <w:pageBreakBefore w:val="0"/>
        <w:tabs>
          <w:tab w:val="left" w:pos="1620"/>
          <w:tab w:val="left" w:pos="2340"/>
        </w:tabs>
        <w:overflowPunct/>
        <w:topLinePunct w:val="0"/>
        <w:bidi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fldChar w:fldCharType="begin"/>
      </w:r>
      <w:r>
        <w:rPr>
          <w:rFonts w:hint="eastAsia" w:asciiTheme="minorEastAsia" w:hAnsiTheme="minorEastAsia" w:eastAsiaTheme="minorEastAsia" w:cstheme="minorEastAsia"/>
          <w:color w:val="auto"/>
          <w:kern w:val="0"/>
          <w:sz w:val="24"/>
          <w:szCs w:val="24"/>
          <w:highlight w:val="none"/>
        </w:rPr>
        <w:instrText xml:space="preserve"> = 3 \* GB3 </w:instrText>
      </w:r>
      <w:r>
        <w:rPr>
          <w:rFonts w:hint="eastAsia" w:asciiTheme="minorEastAsia" w:hAnsiTheme="minorEastAsia" w:eastAsiaTheme="minorEastAsia" w:cstheme="minorEastAsia"/>
          <w:color w:val="auto"/>
          <w:kern w:val="0"/>
          <w:sz w:val="24"/>
          <w:szCs w:val="24"/>
          <w:highlight w:val="none"/>
        </w:rPr>
        <w:fldChar w:fldCharType="separate"/>
      </w:r>
      <w:r>
        <w:rPr>
          <w:rFonts w:hint="eastAsia" w:asciiTheme="minorEastAsia" w:hAnsiTheme="minorEastAsia" w:eastAsiaTheme="minorEastAsia" w:cstheme="minorEastAsia"/>
          <w:color w:val="auto"/>
          <w:kern w:val="0"/>
          <w:sz w:val="24"/>
          <w:szCs w:val="24"/>
          <w:highlight w:val="none"/>
        </w:rPr>
        <w:t>③</w:t>
      </w:r>
      <w:r>
        <w:rPr>
          <w:rFonts w:hint="eastAsia" w:asciiTheme="minorEastAsia" w:hAnsiTheme="minorEastAsia" w:eastAsiaTheme="minorEastAsia" w:cstheme="minorEastAsia"/>
          <w:color w:val="auto"/>
          <w:kern w:val="0"/>
          <w:sz w:val="24"/>
          <w:szCs w:val="24"/>
          <w:highlight w:val="none"/>
        </w:rPr>
        <w:fldChar w:fldCharType="end"/>
      </w:r>
      <w:r>
        <w:rPr>
          <w:rFonts w:hint="eastAsia" w:asciiTheme="minorEastAsia" w:hAnsiTheme="minorEastAsia" w:eastAsiaTheme="minorEastAsia" w:cstheme="minorEastAsia"/>
          <w:color w:val="auto"/>
          <w:kern w:val="0"/>
          <w:sz w:val="24"/>
          <w:szCs w:val="24"/>
          <w:highlight w:val="none"/>
        </w:rPr>
        <w:t>无需招标的，计价方式按以下约定执行：</w:t>
      </w:r>
      <w:r>
        <w:rPr>
          <w:rFonts w:hint="eastAsia" w:asciiTheme="minorEastAsia" w:hAnsiTheme="minorEastAsia" w:eastAsiaTheme="minorEastAsia" w:cstheme="minorEastAsia"/>
          <w:color w:val="auto"/>
          <w:sz w:val="24"/>
          <w:szCs w:val="24"/>
          <w:highlight w:val="none"/>
          <w:u w:val="single"/>
        </w:rPr>
        <w:t>无。</w:t>
      </w:r>
    </w:p>
    <w:p>
      <w:pPr>
        <w:pageBreakBefore w:val="0"/>
        <w:tabs>
          <w:tab w:val="left" w:pos="1620"/>
          <w:tab w:val="left" w:pos="2340"/>
        </w:tabs>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u w:val="single"/>
        </w:rPr>
        <w:t>根据专业工程施工图纸、现行的计价标准等计算的，按调整后确定该专业工程结算价款</w:t>
      </w:r>
      <w:r>
        <w:rPr>
          <w:rFonts w:hint="eastAsia" w:asciiTheme="minorEastAsia" w:hAnsiTheme="minorEastAsia" w:eastAsiaTheme="minorEastAsia" w:cstheme="minorEastAsia"/>
          <w:color w:val="auto"/>
          <w:kern w:val="0"/>
          <w:sz w:val="24"/>
          <w:szCs w:val="24"/>
          <w:highlight w:val="none"/>
        </w:rPr>
        <w:t>。（可约定下浮率调整或其他调整方式，并明确依据的具体图纸和计价标准等）</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621" w:name="_Toc37189962"/>
      <w:r>
        <w:rPr>
          <w:rFonts w:hint="eastAsia" w:asciiTheme="minorEastAsia" w:hAnsiTheme="minorEastAsia" w:eastAsiaTheme="minorEastAsia" w:cstheme="minorEastAsia"/>
          <w:snapToGrid w:val="0"/>
          <w:color w:val="auto"/>
          <w:kern w:val="0"/>
          <w:sz w:val="24"/>
          <w:szCs w:val="24"/>
          <w:highlight w:val="none"/>
          <w:lang w:val="zh-CN"/>
        </w:rPr>
        <w:t>13 变更</w:t>
      </w:r>
      <w:bookmarkEnd w:id="620"/>
      <w:bookmarkEnd w:id="621"/>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22" w:name="_Toc485676320"/>
      <w:bookmarkStart w:id="623" w:name="_Toc37189963"/>
      <w:r>
        <w:rPr>
          <w:rFonts w:hint="eastAsia" w:asciiTheme="minorEastAsia" w:hAnsiTheme="minorEastAsia" w:eastAsiaTheme="minorEastAsia" w:cstheme="minorEastAsia"/>
          <w:b/>
          <w:bCs/>
          <w:color w:val="auto"/>
          <w:kern w:val="0"/>
          <w:sz w:val="24"/>
          <w:szCs w:val="24"/>
          <w:highlight w:val="none"/>
          <w:lang w:val="zh-CN"/>
        </w:rPr>
        <w:t>13.</w:t>
      </w:r>
      <w:r>
        <w:rPr>
          <w:rFonts w:hint="default" w:asciiTheme="minorEastAsia" w:hAnsiTheme="minorEastAsia" w:eastAsiaTheme="minorEastAsia" w:cstheme="minorEastAsia"/>
          <w:b/>
          <w:bCs/>
          <w:color w:val="auto"/>
          <w:kern w:val="0"/>
          <w:sz w:val="24"/>
          <w:szCs w:val="24"/>
          <w:highlight w:val="none"/>
          <w:lang w:val="en-US"/>
        </w:rPr>
        <w:t>2</w:t>
      </w:r>
      <w:r>
        <w:rPr>
          <w:rFonts w:hint="eastAsia" w:asciiTheme="minorEastAsia" w:hAnsiTheme="minorEastAsia" w:eastAsiaTheme="minorEastAsia" w:cstheme="minorEastAsia"/>
          <w:b/>
          <w:bCs/>
          <w:color w:val="auto"/>
          <w:kern w:val="0"/>
          <w:sz w:val="24"/>
          <w:szCs w:val="24"/>
          <w:highlight w:val="none"/>
          <w:lang w:val="zh-CN"/>
        </w:rPr>
        <w:t xml:space="preserve"> 变更范围</w:t>
      </w:r>
      <w:bookmarkEnd w:id="622"/>
      <w:bookmarkEnd w:id="623"/>
    </w:p>
    <w:p>
      <w:pPr>
        <w:pageBreakBefore w:val="0"/>
        <w:overflowPunct/>
        <w:topLinePunct w:val="0"/>
        <w:bidi w:val="0"/>
        <w:snapToGrid w:val="0"/>
        <w:spacing w:beforeAutospacing="0" w:afterAutospacing="0" w:line="500" w:lineRule="exact"/>
        <w:ind w:left="42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lang w:val="zh-CN"/>
        </w:rPr>
        <w:t>（2）</w:t>
      </w:r>
      <w:r>
        <w:rPr>
          <w:rFonts w:hint="eastAsia" w:asciiTheme="minorEastAsia" w:hAnsiTheme="minorEastAsia" w:eastAsiaTheme="minorEastAsia" w:cstheme="minorEastAsia"/>
          <w:color w:val="auto"/>
          <w:sz w:val="24"/>
          <w:szCs w:val="24"/>
          <w:highlight w:val="none"/>
        </w:rPr>
        <w:t>本项目的</w:t>
      </w:r>
      <w:r>
        <w:rPr>
          <w:rFonts w:hint="eastAsia" w:asciiTheme="minorEastAsia" w:hAnsiTheme="minorEastAsia" w:eastAsiaTheme="minorEastAsia" w:cstheme="minorEastAsia"/>
          <w:color w:val="auto"/>
          <w:sz w:val="24"/>
          <w:szCs w:val="24"/>
          <w:highlight w:val="none"/>
          <w:lang w:val="zh-CN"/>
        </w:rPr>
        <w:t>其他变更事项具体为：</w:t>
      </w:r>
      <w:r>
        <w:rPr>
          <w:rFonts w:hint="eastAsia" w:asciiTheme="minorEastAsia" w:hAnsiTheme="minorEastAsia" w:eastAsiaTheme="minorEastAsia" w:cstheme="minorEastAsia"/>
          <w:color w:val="auto"/>
          <w:sz w:val="24"/>
          <w:szCs w:val="24"/>
          <w:highlight w:val="none"/>
          <w:u w:val="single"/>
        </w:rPr>
        <w:t>见补充条款。</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24" w:name="_Toc485676321"/>
      <w:bookmarkStart w:id="625" w:name="_Toc37189964"/>
      <w:r>
        <w:rPr>
          <w:rFonts w:hint="eastAsia" w:asciiTheme="minorEastAsia" w:hAnsiTheme="minorEastAsia" w:eastAsiaTheme="minorEastAsia" w:cstheme="minorEastAsia"/>
          <w:b/>
          <w:bCs/>
          <w:color w:val="auto"/>
          <w:kern w:val="0"/>
          <w:sz w:val="24"/>
          <w:szCs w:val="24"/>
          <w:highlight w:val="none"/>
          <w:lang w:val="zh-CN"/>
        </w:rPr>
        <w:t>13.</w:t>
      </w:r>
      <w:r>
        <w:rPr>
          <w:rFonts w:hint="default" w:asciiTheme="minorEastAsia" w:hAnsiTheme="minorEastAsia" w:eastAsiaTheme="minorEastAsia" w:cstheme="minorEastAsia"/>
          <w:b/>
          <w:bCs/>
          <w:color w:val="auto"/>
          <w:kern w:val="0"/>
          <w:sz w:val="24"/>
          <w:szCs w:val="24"/>
          <w:highlight w:val="none"/>
          <w:lang w:val="en-US"/>
        </w:rPr>
        <w:t>3</w:t>
      </w:r>
      <w:r>
        <w:rPr>
          <w:rFonts w:hint="eastAsia" w:asciiTheme="minorEastAsia" w:hAnsiTheme="minorEastAsia" w:eastAsiaTheme="minorEastAsia" w:cstheme="minorEastAsia"/>
          <w:b/>
          <w:bCs/>
          <w:color w:val="auto"/>
          <w:kern w:val="0"/>
          <w:sz w:val="24"/>
          <w:szCs w:val="24"/>
          <w:highlight w:val="none"/>
          <w:lang w:val="zh-CN"/>
        </w:rPr>
        <w:t xml:space="preserve"> 变更程序</w:t>
      </w:r>
      <w:bookmarkEnd w:id="624"/>
      <w:bookmarkEnd w:id="625"/>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（2）①本项目变更所产生的相关管理费用和合理利润的百分比，约定具体为：</w:t>
      </w:r>
      <w:r>
        <w:rPr>
          <w:rFonts w:hint="eastAsia" w:asciiTheme="minorEastAsia" w:hAnsiTheme="minorEastAsia" w:eastAsiaTheme="minorEastAsia" w:cstheme="minorEastAsia"/>
          <w:color w:val="auto"/>
          <w:sz w:val="24"/>
          <w:szCs w:val="24"/>
          <w:highlight w:val="none"/>
          <w:u w:val="single"/>
        </w:rPr>
        <w:t xml:space="preserve"> /。</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26" w:name="_Toc37189965"/>
      <w:bookmarkStart w:id="627" w:name="_Toc485676322"/>
      <w:r>
        <w:rPr>
          <w:rFonts w:hint="eastAsia" w:asciiTheme="minorEastAsia" w:hAnsiTheme="minorEastAsia" w:eastAsiaTheme="minorEastAsia" w:cstheme="minorEastAsia"/>
          <w:b/>
          <w:bCs/>
          <w:color w:val="auto"/>
          <w:kern w:val="0"/>
          <w:sz w:val="24"/>
          <w:szCs w:val="24"/>
          <w:highlight w:val="none"/>
          <w:lang w:val="zh-CN"/>
        </w:rPr>
        <w:t>13.</w:t>
      </w:r>
      <w:r>
        <w:rPr>
          <w:rFonts w:hint="default" w:asciiTheme="minorEastAsia" w:hAnsiTheme="minorEastAsia" w:eastAsiaTheme="minorEastAsia" w:cstheme="minorEastAsia"/>
          <w:b/>
          <w:bCs/>
          <w:color w:val="auto"/>
          <w:kern w:val="0"/>
          <w:sz w:val="24"/>
          <w:szCs w:val="24"/>
          <w:highlight w:val="none"/>
          <w:lang w:val="en-US"/>
        </w:rPr>
        <w:t>5</w:t>
      </w:r>
      <w:r>
        <w:rPr>
          <w:rFonts w:hint="eastAsia" w:asciiTheme="minorEastAsia" w:hAnsiTheme="minorEastAsia" w:eastAsiaTheme="minorEastAsia" w:cstheme="minorEastAsia"/>
          <w:b/>
          <w:bCs/>
          <w:color w:val="auto"/>
          <w:kern w:val="0"/>
          <w:sz w:val="24"/>
          <w:szCs w:val="24"/>
          <w:highlight w:val="none"/>
          <w:lang w:val="zh-CN"/>
        </w:rPr>
        <w:t xml:space="preserve"> 变更价款确定</w:t>
      </w:r>
      <w:bookmarkEnd w:id="626"/>
      <w:bookmarkEnd w:id="627"/>
    </w:p>
    <w:p>
      <w:pPr>
        <w:pStyle w:val="356"/>
        <w:pageBreakBefore w:val="0"/>
        <w:overflowPunct/>
        <w:topLinePunct w:val="0"/>
        <w:bidi w:val="0"/>
        <w:adjustRightInd w:val="0"/>
        <w:snapToGrid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（2）②采购人为：</w:t>
      </w:r>
      <w:r>
        <w:rPr>
          <w:rFonts w:hint="eastAsia" w:asciiTheme="minorEastAsia" w:hAnsiTheme="minorEastAsia" w:eastAsiaTheme="minorEastAsia" w:cstheme="minorEastAsia"/>
          <w:color w:val="auto"/>
          <w:sz w:val="24"/>
          <w:szCs w:val="24"/>
          <w:highlight w:val="none"/>
          <w:u w:val="single"/>
        </w:rPr>
        <w:t>承包人。</w:t>
      </w:r>
    </w:p>
    <w:p>
      <w:pPr>
        <w:pStyle w:val="356"/>
        <w:pageBreakBefore w:val="0"/>
        <w:overflowPunct/>
        <w:topLinePunct w:val="0"/>
        <w:bidi w:val="0"/>
        <w:adjustRightInd w:val="0"/>
        <w:snapToGrid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③其他定价方式：</w:t>
      </w:r>
      <w:r>
        <w:rPr>
          <w:rFonts w:hint="eastAsia" w:asciiTheme="minorEastAsia" w:hAnsiTheme="minorEastAsia" w:eastAsiaTheme="minorEastAsia" w:cstheme="minorEastAsia"/>
          <w:color w:val="auto"/>
          <w:sz w:val="24"/>
          <w:szCs w:val="24"/>
          <w:highlight w:val="none"/>
          <w:u w:val="single"/>
        </w:rPr>
        <w:t>见补充条款。</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（3）由于变更引起勘察或设计费用变化时，按以下约定执行：</w:t>
      </w:r>
      <w:r>
        <w:rPr>
          <w:rFonts w:hint="eastAsia" w:asciiTheme="minorEastAsia" w:hAnsiTheme="minorEastAsia" w:eastAsiaTheme="minorEastAsia" w:cstheme="minorEastAsia"/>
          <w:color w:val="auto"/>
          <w:sz w:val="24"/>
          <w:szCs w:val="24"/>
          <w:highlight w:val="none"/>
          <w:u w:val="single"/>
        </w:rPr>
        <w:t>设计费总价包干，不调整。</w:t>
      </w:r>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（4）本项目</w:t>
      </w:r>
      <w:r>
        <w:rPr>
          <w:rFonts w:hint="eastAsia" w:asciiTheme="minorEastAsia" w:hAnsiTheme="minorEastAsia" w:eastAsiaTheme="minorEastAsia" w:cstheme="minorEastAsia"/>
          <w:color w:val="auto"/>
          <w:sz w:val="24"/>
          <w:szCs w:val="24"/>
          <w:highlight w:val="none"/>
          <w:lang w:val="zh-CN"/>
        </w:rPr>
        <w:t>变更价款确定方法，具体为：</w:t>
      </w:r>
      <w:r>
        <w:rPr>
          <w:rFonts w:hint="eastAsia" w:asciiTheme="minorEastAsia" w:hAnsiTheme="minorEastAsia" w:eastAsiaTheme="minorEastAsia" w:cstheme="minorEastAsia"/>
          <w:color w:val="auto"/>
          <w:sz w:val="24"/>
          <w:szCs w:val="24"/>
          <w:highlight w:val="none"/>
          <w:u w:val="single"/>
        </w:rPr>
        <w:t>见补充条款。</w:t>
      </w:r>
      <w:bookmarkStart w:id="628" w:name="_Toc485676323"/>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29" w:name="_Toc37189966"/>
      <w:r>
        <w:rPr>
          <w:rFonts w:hint="eastAsia" w:asciiTheme="minorEastAsia" w:hAnsiTheme="minorEastAsia" w:eastAsiaTheme="minorEastAsia" w:cstheme="minorEastAsia"/>
          <w:b/>
          <w:bCs/>
          <w:color w:val="auto"/>
          <w:kern w:val="0"/>
          <w:sz w:val="24"/>
          <w:szCs w:val="24"/>
          <w:highlight w:val="none"/>
          <w:lang w:val="zh-CN"/>
        </w:rPr>
        <w:t>13.</w:t>
      </w:r>
      <w:r>
        <w:rPr>
          <w:rFonts w:hint="default" w:asciiTheme="minorEastAsia" w:hAnsiTheme="minorEastAsia" w:eastAsiaTheme="minorEastAsia" w:cstheme="minorEastAsia"/>
          <w:b/>
          <w:bCs/>
          <w:color w:val="auto"/>
          <w:kern w:val="0"/>
          <w:sz w:val="24"/>
          <w:szCs w:val="24"/>
          <w:highlight w:val="none"/>
          <w:lang w:val="en-US"/>
        </w:rPr>
        <w:t>6</w:t>
      </w:r>
      <w:r>
        <w:rPr>
          <w:rFonts w:hint="eastAsia" w:asciiTheme="minorEastAsia" w:hAnsiTheme="minorEastAsia" w:eastAsiaTheme="minorEastAsia" w:cstheme="minorEastAsia"/>
          <w:b/>
          <w:bCs/>
          <w:color w:val="auto"/>
          <w:kern w:val="0"/>
          <w:sz w:val="24"/>
          <w:szCs w:val="24"/>
          <w:highlight w:val="none"/>
          <w:lang w:val="zh-CN"/>
        </w:rPr>
        <w:t xml:space="preserve"> 建议变更的利益分享</w:t>
      </w:r>
      <w:bookmarkEnd w:id="628"/>
      <w:bookmarkEnd w:id="629"/>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本项目变更所产生的利益分享约定如下：（在以下方法中选择一种，并在□内打√）</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☑本项目无变更利益的分享，但承包人仍有权提出合理优化建议。</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□本项目有变更利益的分享，具体约定为：。</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rPr>
      </w:pPr>
      <w:bookmarkStart w:id="630" w:name="_Toc485676324"/>
      <w:bookmarkStart w:id="631" w:name="_Toc37189967"/>
      <w:r>
        <w:rPr>
          <w:rFonts w:hint="eastAsia" w:asciiTheme="minorEastAsia" w:hAnsiTheme="minorEastAsia" w:eastAsiaTheme="minorEastAsia" w:cstheme="minorEastAsia"/>
          <w:snapToGrid w:val="0"/>
          <w:color w:val="auto"/>
          <w:kern w:val="0"/>
          <w:sz w:val="24"/>
          <w:szCs w:val="24"/>
          <w:highlight w:val="none"/>
        </w:rPr>
        <w:t xml:space="preserve">14 </w:t>
      </w:r>
      <w:r>
        <w:rPr>
          <w:rFonts w:hint="eastAsia" w:asciiTheme="minorEastAsia" w:hAnsiTheme="minorEastAsia" w:eastAsiaTheme="minorEastAsia" w:cstheme="minorEastAsia"/>
          <w:snapToGrid w:val="0"/>
          <w:color w:val="auto"/>
          <w:kern w:val="0"/>
          <w:sz w:val="24"/>
          <w:szCs w:val="24"/>
          <w:highlight w:val="none"/>
          <w:lang w:val="zh-CN"/>
        </w:rPr>
        <w:t>工程款支付</w:t>
      </w:r>
      <w:bookmarkEnd w:id="630"/>
      <w:bookmarkEnd w:id="631"/>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rPr>
      </w:pPr>
      <w:bookmarkStart w:id="632" w:name="_Toc485676325"/>
      <w:bookmarkStart w:id="633" w:name="_Toc37189968"/>
      <w:r>
        <w:rPr>
          <w:rFonts w:hint="eastAsia" w:asciiTheme="minorEastAsia" w:hAnsiTheme="minorEastAsia" w:eastAsiaTheme="minorEastAsia" w:cstheme="minorEastAsia"/>
          <w:b/>
          <w:bCs/>
          <w:color w:val="auto"/>
          <w:kern w:val="0"/>
          <w:sz w:val="24"/>
          <w:szCs w:val="24"/>
          <w:highlight w:val="none"/>
        </w:rPr>
        <w:t xml:space="preserve">14.1 </w:t>
      </w:r>
      <w:r>
        <w:rPr>
          <w:rFonts w:hint="eastAsia" w:asciiTheme="minorEastAsia" w:hAnsiTheme="minorEastAsia" w:eastAsiaTheme="minorEastAsia" w:cstheme="minorEastAsia"/>
          <w:b/>
          <w:bCs/>
          <w:color w:val="auto"/>
          <w:kern w:val="0"/>
          <w:sz w:val="24"/>
          <w:szCs w:val="24"/>
          <w:highlight w:val="none"/>
          <w:lang w:val="zh-CN"/>
        </w:rPr>
        <w:t>工程款支付</w:t>
      </w:r>
      <w:bookmarkEnd w:id="632"/>
      <w:bookmarkEnd w:id="633"/>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zh-CN"/>
        </w:rPr>
        <w:t>付款</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承包人指定的银行账户，为：</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34" w:name="_Toc37189969"/>
      <w:bookmarkStart w:id="635" w:name="_Toc485676326"/>
      <w:r>
        <w:rPr>
          <w:rFonts w:hint="eastAsia" w:asciiTheme="minorEastAsia" w:hAnsiTheme="minorEastAsia" w:eastAsiaTheme="minorEastAsia" w:cstheme="minorEastAsia"/>
          <w:b/>
          <w:bCs/>
          <w:color w:val="auto"/>
          <w:kern w:val="0"/>
          <w:sz w:val="24"/>
          <w:szCs w:val="24"/>
          <w:highlight w:val="none"/>
          <w:lang w:val="zh-CN"/>
        </w:rPr>
        <w:t>14.2 担保</w:t>
      </w:r>
      <w:bookmarkEnd w:id="634"/>
      <w:bookmarkEnd w:id="635"/>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（1）履约担保</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本工程履约担保应采用的形式：</w:t>
      </w:r>
      <w:r>
        <w:rPr>
          <w:rFonts w:hint="eastAsia" w:asciiTheme="minorEastAsia" w:hAnsiTheme="minorEastAsia" w:eastAsiaTheme="minorEastAsia" w:cstheme="minorEastAsia"/>
          <w:color w:val="auto"/>
          <w:sz w:val="24"/>
          <w:szCs w:val="24"/>
          <w:highlight w:val="none"/>
          <w:u w:val="single"/>
        </w:rPr>
        <w:t>银行保函</w:t>
      </w:r>
      <w:r>
        <w:rPr>
          <w:rFonts w:hint="eastAsia" w:asciiTheme="minorEastAsia" w:hAnsiTheme="minorEastAsia" w:eastAsiaTheme="minorEastAsia" w:cstheme="minorEastAsia"/>
          <w:color w:val="auto"/>
          <w:sz w:val="24"/>
          <w:szCs w:val="24"/>
          <w:highlight w:val="none"/>
          <w:u w:val="single"/>
          <w:lang w:val="en-US" w:eastAsia="zh-CN"/>
        </w:rPr>
        <w:t>或经</w:t>
      </w:r>
      <w:r>
        <w:rPr>
          <w:rFonts w:hint="eastAsia" w:asciiTheme="minorEastAsia" w:hAnsiTheme="minorEastAsia" w:cstheme="minorEastAsia"/>
          <w:color w:val="auto"/>
          <w:sz w:val="24"/>
          <w:szCs w:val="24"/>
          <w:highlight w:val="none"/>
          <w:u w:val="single"/>
          <w:lang w:val="en-US" w:eastAsia="zh-CN"/>
        </w:rPr>
        <w:t>发包人</w:t>
      </w:r>
      <w:r>
        <w:rPr>
          <w:rFonts w:hint="eastAsia" w:asciiTheme="minorEastAsia" w:hAnsiTheme="minorEastAsia" w:eastAsiaTheme="minorEastAsia" w:cstheme="minorEastAsia"/>
          <w:color w:val="auto"/>
          <w:sz w:val="24"/>
          <w:szCs w:val="24"/>
          <w:highlight w:val="none"/>
          <w:u w:val="single"/>
          <w:lang w:val="en-US" w:eastAsia="zh-CN"/>
        </w:rPr>
        <w:t>认可的专业担保公司出具的保函</w:t>
      </w:r>
      <w:r>
        <w:rPr>
          <w:rFonts w:hint="eastAsia" w:asciiTheme="minorEastAsia" w:hAnsiTheme="minorEastAsia" w:eastAsiaTheme="minorEastAsia" w:cstheme="minorEastAsia"/>
          <w:color w:val="auto"/>
          <w:sz w:val="24"/>
          <w:szCs w:val="24"/>
          <w:highlight w:val="none"/>
        </w:rPr>
        <w:t>，金额为：</w:t>
      </w:r>
      <w:r>
        <w:rPr>
          <w:rFonts w:hint="eastAsia" w:asciiTheme="minorEastAsia" w:hAnsiTheme="minorEastAsia" w:eastAsiaTheme="minorEastAsia" w:cstheme="minorEastAsia"/>
          <w:color w:val="auto"/>
          <w:sz w:val="24"/>
          <w:szCs w:val="24"/>
          <w:highlight w:val="none"/>
          <w:u w:val="single"/>
        </w:rPr>
        <w:t>中标价的10%</w:t>
      </w:r>
      <w:r>
        <w:rPr>
          <w:rFonts w:hint="eastAsia" w:asciiTheme="minorEastAsia" w:hAnsiTheme="minorEastAsia" w:eastAsiaTheme="minorEastAsia" w:cstheme="minorEastAsia"/>
          <w:color w:val="auto"/>
          <w:sz w:val="24"/>
          <w:szCs w:val="24"/>
          <w:highlight w:val="none"/>
          <w:lang w:val="zh-CN"/>
        </w:rPr>
        <w:t>，提交时间为：</w:t>
      </w:r>
      <w:r>
        <w:rPr>
          <w:rFonts w:hint="eastAsia" w:asciiTheme="minorEastAsia" w:hAnsiTheme="minorEastAsia" w:eastAsiaTheme="minorEastAsia" w:cstheme="minorEastAsia"/>
          <w:color w:val="auto"/>
          <w:sz w:val="24"/>
          <w:szCs w:val="24"/>
          <w:highlight w:val="none"/>
          <w:u w:val="single"/>
        </w:rPr>
        <w:t>承包人收到中标通知书后15日内。</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（2）支付担保</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rPr>
        <w:t>本工程支付担保应采用的形式，金额为：</w:t>
      </w:r>
      <w:r>
        <w:rPr>
          <w:rFonts w:hint="eastAsia" w:asciiTheme="minorEastAsia" w:hAnsiTheme="minorEastAsia" w:eastAsiaTheme="minorEastAsia" w:cstheme="minorEastAsia"/>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zh-CN"/>
        </w:rPr>
        <w:t>提交时间为：</w:t>
      </w:r>
      <w:r>
        <w:rPr>
          <w:rFonts w:hint="eastAsia" w:asciiTheme="minorEastAsia" w:hAnsiTheme="minorEastAsia" w:eastAsiaTheme="minorEastAsia" w:cstheme="minorEastAsia"/>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u w:val="none"/>
        </w:rPr>
        <w:t>。</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（3）预付款担保</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关于本工程预付款担保的约定：</w:t>
      </w:r>
      <w:r>
        <w:rPr>
          <w:rFonts w:hint="eastAsia" w:asciiTheme="minorEastAsia" w:hAnsiTheme="minorEastAsia" w:eastAsiaTheme="minorEastAsia" w:cstheme="minorEastAsia"/>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rPr>
        <w:t>，金额为：</w:t>
      </w:r>
      <w:r>
        <w:rPr>
          <w:rFonts w:hint="eastAsia" w:asciiTheme="minorEastAsia" w:hAnsiTheme="minorEastAsia" w:eastAsiaTheme="minorEastAsia" w:cstheme="minorEastAsia"/>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lang w:val="zh-CN"/>
        </w:rPr>
        <w:t>，提交时间为：</w:t>
      </w:r>
      <w:r>
        <w:rPr>
          <w:rFonts w:hint="eastAsia" w:asciiTheme="minorEastAsia" w:hAnsiTheme="minorEastAsia" w:eastAsiaTheme="minorEastAsia" w:cstheme="minorEastAsia"/>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u w:val="none"/>
        </w:rPr>
        <w:t>。</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36" w:name="_Toc485676327"/>
      <w:bookmarkStart w:id="637" w:name="_Toc37189970"/>
      <w:r>
        <w:rPr>
          <w:rFonts w:hint="eastAsia" w:asciiTheme="minorEastAsia" w:hAnsiTheme="minorEastAsia" w:eastAsiaTheme="minorEastAsia" w:cstheme="minorEastAsia"/>
          <w:b/>
          <w:bCs/>
          <w:color w:val="auto"/>
          <w:kern w:val="0"/>
          <w:sz w:val="24"/>
          <w:szCs w:val="24"/>
          <w:highlight w:val="none"/>
          <w:lang w:val="zh-CN"/>
        </w:rPr>
        <w:t>14.3 预付款</w:t>
      </w:r>
      <w:bookmarkEnd w:id="636"/>
      <w:bookmarkEnd w:id="637"/>
    </w:p>
    <w:p>
      <w:pPr>
        <w:pageBreakBefore w:val="0"/>
        <w:kinsoku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见专用条款14.6条。</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38" w:name="_Toc37189971"/>
      <w:bookmarkStart w:id="639" w:name="_Toc485676328"/>
      <w:r>
        <w:rPr>
          <w:rFonts w:hint="eastAsia" w:asciiTheme="minorEastAsia" w:hAnsiTheme="minorEastAsia" w:eastAsiaTheme="minorEastAsia" w:cstheme="minorEastAsia"/>
          <w:b/>
          <w:bCs/>
          <w:color w:val="auto"/>
          <w:kern w:val="0"/>
          <w:sz w:val="24"/>
          <w:szCs w:val="24"/>
          <w:highlight w:val="none"/>
          <w:lang w:val="zh-CN"/>
        </w:rPr>
        <w:t>14.4 工程进度款</w:t>
      </w:r>
      <w:bookmarkEnd w:id="638"/>
      <w:bookmarkEnd w:id="639"/>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（1）</w:t>
      </w:r>
      <w:r>
        <w:rPr>
          <w:rFonts w:hint="eastAsia" w:asciiTheme="minorEastAsia" w:hAnsiTheme="minorEastAsia" w:eastAsiaTheme="minorEastAsia" w:cstheme="minorEastAsia"/>
          <w:color w:val="auto"/>
          <w:sz w:val="24"/>
          <w:szCs w:val="24"/>
          <w:highlight w:val="none"/>
        </w:rPr>
        <w:t>工程进度款支付方式、支付条件和支付时间，具体约定为：（在以下方法中选择一种，并在□内打√）</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□执行第14.5款按月申请付款。</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☑执行第14.6款按付款计划申请付款。</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（2）</w:t>
      </w:r>
      <w:r>
        <w:rPr>
          <w:rFonts w:hint="eastAsia" w:asciiTheme="minorEastAsia" w:hAnsiTheme="minorEastAsia" w:eastAsiaTheme="minorEastAsia" w:cstheme="minorEastAsia"/>
          <w:color w:val="auto"/>
          <w:sz w:val="24"/>
          <w:szCs w:val="24"/>
          <w:highlight w:val="none"/>
        </w:rPr>
        <w:t>根据工程具体情况，应付的其它进度款，具体约定为：。</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40" w:name="_Toc37189972"/>
      <w:bookmarkStart w:id="641" w:name="_Toc485676330"/>
      <w:r>
        <w:rPr>
          <w:rFonts w:hint="eastAsia" w:asciiTheme="minorEastAsia" w:hAnsiTheme="minorEastAsia" w:eastAsiaTheme="minorEastAsia" w:cstheme="minorEastAsia"/>
          <w:b/>
          <w:bCs/>
          <w:color w:val="auto"/>
          <w:kern w:val="0"/>
          <w:sz w:val="24"/>
          <w:szCs w:val="24"/>
          <w:highlight w:val="none"/>
          <w:lang w:val="zh-CN"/>
        </w:rPr>
        <w:t>14.5 按月工程进度申请付款</w:t>
      </w:r>
      <w:bookmarkEnd w:id="640"/>
      <w:bookmarkEnd w:id="641"/>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（1）承包人提交付款申请报告的格式、内容、份数和时间，</w:t>
      </w:r>
      <w:r>
        <w:rPr>
          <w:rFonts w:hint="eastAsia" w:asciiTheme="minorEastAsia" w:hAnsiTheme="minorEastAsia" w:eastAsiaTheme="minorEastAsia" w:cstheme="minorEastAsia"/>
          <w:color w:val="auto"/>
          <w:sz w:val="24"/>
          <w:szCs w:val="24"/>
          <w:highlight w:val="none"/>
        </w:rPr>
        <w:t>具体为：</w:t>
      </w:r>
      <w:r>
        <w:rPr>
          <w:rFonts w:hint="eastAsia" w:asciiTheme="minorEastAsia" w:hAnsiTheme="minorEastAsia" w:eastAsiaTheme="minorEastAsia" w:cstheme="minorEastAsia"/>
          <w:color w:val="auto"/>
          <w:sz w:val="24"/>
          <w:szCs w:val="24"/>
          <w:highlight w:val="none"/>
          <w:u w:val="single"/>
        </w:rPr>
        <w:t>/。</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42" w:name="_Toc37189973"/>
      <w:bookmarkStart w:id="643" w:name="_Toc485676331"/>
      <w:r>
        <w:rPr>
          <w:rFonts w:hint="eastAsia" w:asciiTheme="minorEastAsia" w:hAnsiTheme="minorEastAsia" w:eastAsiaTheme="minorEastAsia" w:cstheme="minorEastAsia"/>
          <w:b/>
          <w:bCs/>
          <w:color w:val="auto"/>
          <w:kern w:val="0"/>
          <w:sz w:val="24"/>
          <w:szCs w:val="24"/>
          <w:highlight w:val="none"/>
          <w:lang w:val="zh-CN"/>
        </w:rPr>
        <w:t>14.6 按付款计划表申请付款</w:t>
      </w:r>
      <w:bookmarkEnd w:id="642"/>
      <w:bookmarkEnd w:id="643"/>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按付款计划申请付款时，具体约定为：</w:t>
      </w:r>
    </w:p>
    <w:p>
      <w:pPr>
        <w:pageBreakBefore w:val="0"/>
        <w:overflowPunct/>
        <w:topLinePunct w:val="0"/>
        <w:bidi w:val="0"/>
        <w:adjustRightInd w:val="0"/>
        <w:snapToGrid w:val="0"/>
        <w:spacing w:beforeAutospacing="0" w:afterAutospacing="0" w:line="50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14.6.1合同价款组成</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签约合同价=设计费（总价包干）+建筑安装工程费（总价包干）+暂列金额。</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14.6.2合同付款条款</w:t>
      </w:r>
    </w:p>
    <w:p>
      <w:pPr>
        <w:pStyle w:val="364"/>
        <w:pageBreakBefore w:val="0"/>
        <w:widowControl/>
        <w:overflowPunct/>
        <w:topLinePunct w:val="0"/>
        <w:bidi w:val="0"/>
        <w:spacing w:beforeAutospacing="0" w:afterAutospacing="0" w:line="500" w:lineRule="exact"/>
        <w:ind w:firstLine="357" w:firstLineChars="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（1）合同签订后，承包人完成施工图纸并获得发包人认可后，支付合同价中设计费的70%。</w:t>
      </w:r>
    </w:p>
    <w:p>
      <w:pPr>
        <w:pStyle w:val="364"/>
        <w:pageBreakBefore w:val="0"/>
        <w:widowControl/>
        <w:overflowPunct/>
        <w:topLinePunct w:val="0"/>
        <w:bidi w:val="0"/>
        <w:spacing w:beforeAutospacing="0" w:afterAutospacing="0" w:line="500" w:lineRule="exact"/>
        <w:ind w:firstLine="357" w:firstLineChars="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（2）施工进场前，支付合同价中建安工程费（不含暂列金额）的20%；</w:t>
      </w:r>
    </w:p>
    <w:p>
      <w:pPr>
        <w:pStyle w:val="364"/>
        <w:pageBreakBefore w:val="0"/>
        <w:widowControl/>
        <w:overflowPunct/>
        <w:topLinePunct w:val="0"/>
        <w:bidi w:val="0"/>
        <w:spacing w:beforeAutospacing="0" w:afterAutospacing="0" w:line="500" w:lineRule="exact"/>
        <w:ind w:firstLine="357" w:firstLineChars="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（3）按照工序完成硬装施工工作，经发包人确认后，支付合同价中建安工程费（不含暂列金额）的30%。</w:t>
      </w:r>
    </w:p>
    <w:p>
      <w:pPr>
        <w:pStyle w:val="364"/>
        <w:pageBreakBefore w:val="0"/>
        <w:widowControl/>
        <w:overflowPunct/>
        <w:topLinePunct w:val="0"/>
        <w:bidi w:val="0"/>
        <w:spacing w:beforeAutospacing="0" w:afterAutospacing="0" w:line="500" w:lineRule="exact"/>
        <w:ind w:firstLine="357" w:firstLineChars="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（4）按照工序完成所有施工工作，经发包人确认后，支付合同价中建安工程费（不含暂列金额）的20%。</w:t>
      </w:r>
    </w:p>
    <w:p>
      <w:pPr>
        <w:pStyle w:val="364"/>
        <w:pageBreakBefore w:val="0"/>
        <w:widowControl/>
        <w:overflowPunct/>
        <w:topLinePunct w:val="0"/>
        <w:bidi w:val="0"/>
        <w:spacing w:beforeAutospacing="0" w:afterAutospacing="0" w:line="500" w:lineRule="exact"/>
        <w:ind w:firstLine="357" w:firstLineChars="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（5）项目完成竣工验收后，经发包人确认后，支付至合同价（不含暂列金额）的90%。</w:t>
      </w:r>
    </w:p>
    <w:p>
      <w:pPr>
        <w:pStyle w:val="364"/>
        <w:pageBreakBefore w:val="0"/>
        <w:widowControl/>
        <w:overflowPunct/>
        <w:topLinePunct w:val="0"/>
        <w:bidi w:val="0"/>
        <w:spacing w:beforeAutospacing="0" w:afterAutospacing="0" w:line="500" w:lineRule="exact"/>
        <w:ind w:firstLine="357" w:firstLineChars="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（6）提交竣工结算书及结算资料，结算经发包人审核完成后，支付至结算审定价的97%。</w:t>
      </w:r>
    </w:p>
    <w:p>
      <w:pPr>
        <w:pStyle w:val="364"/>
        <w:pageBreakBefore w:val="0"/>
        <w:widowControl/>
        <w:overflowPunct/>
        <w:topLinePunct w:val="0"/>
        <w:bidi w:val="0"/>
        <w:spacing w:beforeAutospacing="0" w:afterAutospacing="0" w:line="500" w:lineRule="exact"/>
        <w:ind w:firstLine="357" w:firstLineChars="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（7）结算审定价的3%作为工程质量保证金。保修期内无质量缺陷或对出现的质量问题进行了及时维修，保修期满经验收后一次性退还质量保证金。</w:t>
      </w:r>
    </w:p>
    <w:p>
      <w:pPr>
        <w:pStyle w:val="364"/>
        <w:pageBreakBefore w:val="0"/>
        <w:widowControl/>
        <w:overflowPunct/>
        <w:topLinePunct w:val="0"/>
        <w:bidi w:val="0"/>
        <w:spacing w:beforeAutospacing="0" w:afterAutospacing="0" w:line="500" w:lineRule="exact"/>
        <w:ind w:firstLine="357"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lang w:val="en-US" w:eastAsia="zh-CN"/>
        </w:rPr>
        <w:t>8</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cstheme="minorEastAsia"/>
          <w:color w:val="auto"/>
          <w:kern w:val="0"/>
          <w:sz w:val="24"/>
          <w:szCs w:val="24"/>
          <w:highlight w:val="none"/>
          <w:lang w:eastAsia="zh-CN"/>
        </w:rPr>
        <w:t>承包人</w:t>
      </w:r>
      <w:r>
        <w:rPr>
          <w:rFonts w:hint="eastAsia" w:asciiTheme="minorEastAsia" w:hAnsiTheme="minorEastAsia" w:eastAsiaTheme="minorEastAsia" w:cstheme="minorEastAsia"/>
          <w:color w:val="auto"/>
          <w:kern w:val="0"/>
          <w:sz w:val="24"/>
          <w:szCs w:val="24"/>
          <w:highlight w:val="none"/>
        </w:rPr>
        <w:t>保证其提供的银行账号真实、合法、有效，</w:t>
      </w:r>
      <w:r>
        <w:rPr>
          <w:rFonts w:hint="eastAsia" w:asciiTheme="minorEastAsia" w:hAnsiTheme="minorEastAsia" w:cstheme="minorEastAsia"/>
          <w:color w:val="auto"/>
          <w:kern w:val="0"/>
          <w:sz w:val="24"/>
          <w:szCs w:val="24"/>
          <w:highlight w:val="none"/>
          <w:lang w:eastAsia="zh-CN"/>
        </w:rPr>
        <w:t>发包人</w:t>
      </w:r>
      <w:r>
        <w:rPr>
          <w:rFonts w:hint="eastAsia" w:asciiTheme="minorEastAsia" w:hAnsiTheme="minorEastAsia" w:eastAsiaTheme="minorEastAsia" w:cstheme="minorEastAsia"/>
          <w:color w:val="auto"/>
          <w:kern w:val="0"/>
          <w:sz w:val="24"/>
          <w:szCs w:val="24"/>
          <w:highlight w:val="none"/>
        </w:rPr>
        <w:t>向</w:t>
      </w:r>
      <w:r>
        <w:rPr>
          <w:rFonts w:hint="eastAsia" w:asciiTheme="minorEastAsia" w:hAnsiTheme="minorEastAsia" w:cstheme="minorEastAsia"/>
          <w:color w:val="auto"/>
          <w:kern w:val="0"/>
          <w:sz w:val="24"/>
          <w:szCs w:val="24"/>
          <w:highlight w:val="none"/>
          <w:lang w:eastAsia="zh-CN"/>
        </w:rPr>
        <w:t>承包人</w:t>
      </w:r>
      <w:r>
        <w:rPr>
          <w:rFonts w:hint="eastAsia" w:asciiTheme="minorEastAsia" w:hAnsiTheme="minorEastAsia" w:eastAsiaTheme="minorEastAsia" w:cstheme="minorEastAsia"/>
          <w:color w:val="auto"/>
          <w:kern w:val="0"/>
          <w:sz w:val="24"/>
          <w:szCs w:val="24"/>
          <w:highlight w:val="none"/>
        </w:rPr>
        <w:t>指定的银行账号转入款项后即视为</w:t>
      </w:r>
      <w:r>
        <w:rPr>
          <w:rFonts w:hint="eastAsia" w:asciiTheme="minorEastAsia" w:hAnsiTheme="minorEastAsia" w:cstheme="minorEastAsia"/>
          <w:color w:val="auto"/>
          <w:kern w:val="0"/>
          <w:sz w:val="24"/>
          <w:szCs w:val="24"/>
          <w:highlight w:val="none"/>
          <w:lang w:eastAsia="zh-CN"/>
        </w:rPr>
        <w:t>发包人</w:t>
      </w:r>
      <w:r>
        <w:rPr>
          <w:rFonts w:hint="eastAsia" w:asciiTheme="minorEastAsia" w:hAnsiTheme="minorEastAsia" w:eastAsiaTheme="minorEastAsia" w:cstheme="minorEastAsia"/>
          <w:color w:val="auto"/>
          <w:kern w:val="0"/>
          <w:sz w:val="24"/>
          <w:szCs w:val="24"/>
          <w:highlight w:val="none"/>
        </w:rPr>
        <w:t>履行完毕付款义务。</w:t>
      </w:r>
      <w:r>
        <w:rPr>
          <w:rFonts w:hint="eastAsia" w:asciiTheme="minorEastAsia" w:hAnsiTheme="minorEastAsia" w:cstheme="minorEastAsia"/>
          <w:color w:val="auto"/>
          <w:kern w:val="0"/>
          <w:sz w:val="24"/>
          <w:szCs w:val="24"/>
          <w:highlight w:val="none"/>
          <w:lang w:eastAsia="zh-CN"/>
        </w:rPr>
        <w:t>承包人</w:t>
      </w:r>
      <w:r>
        <w:rPr>
          <w:rFonts w:hint="eastAsia" w:asciiTheme="minorEastAsia" w:hAnsiTheme="minorEastAsia" w:eastAsiaTheme="minorEastAsia" w:cstheme="minorEastAsia"/>
          <w:color w:val="auto"/>
          <w:kern w:val="0"/>
          <w:sz w:val="24"/>
          <w:szCs w:val="24"/>
          <w:highlight w:val="none"/>
        </w:rPr>
        <w:t>开户银行、账号等如有变更，应在本合同规定的付款期限前10天，以书面方式通知</w:t>
      </w:r>
      <w:r>
        <w:rPr>
          <w:rFonts w:hint="eastAsia" w:asciiTheme="minorEastAsia" w:hAnsiTheme="minorEastAsia" w:cstheme="minorEastAsia"/>
          <w:color w:val="auto"/>
          <w:kern w:val="0"/>
          <w:sz w:val="24"/>
          <w:szCs w:val="24"/>
          <w:highlight w:val="none"/>
          <w:lang w:eastAsia="zh-CN"/>
        </w:rPr>
        <w:t>发包人</w:t>
      </w:r>
      <w:r>
        <w:rPr>
          <w:rFonts w:hint="eastAsia" w:asciiTheme="minorEastAsia" w:hAnsiTheme="minorEastAsia" w:eastAsiaTheme="minorEastAsia" w:cstheme="minorEastAsia"/>
          <w:color w:val="auto"/>
          <w:kern w:val="0"/>
          <w:sz w:val="24"/>
          <w:szCs w:val="24"/>
          <w:highlight w:val="none"/>
        </w:rPr>
        <w:t>。如</w:t>
      </w:r>
      <w:r>
        <w:rPr>
          <w:rFonts w:hint="eastAsia" w:asciiTheme="minorEastAsia" w:hAnsiTheme="minorEastAsia" w:cstheme="minorEastAsia"/>
          <w:color w:val="auto"/>
          <w:kern w:val="0"/>
          <w:sz w:val="24"/>
          <w:szCs w:val="24"/>
          <w:highlight w:val="none"/>
          <w:lang w:eastAsia="zh-CN"/>
        </w:rPr>
        <w:t>承包人</w:t>
      </w:r>
      <w:r>
        <w:rPr>
          <w:rFonts w:hint="eastAsia" w:asciiTheme="minorEastAsia" w:hAnsiTheme="minorEastAsia" w:eastAsiaTheme="minorEastAsia" w:cstheme="minorEastAsia"/>
          <w:color w:val="auto"/>
          <w:kern w:val="0"/>
          <w:sz w:val="24"/>
          <w:szCs w:val="24"/>
          <w:highlight w:val="none"/>
        </w:rPr>
        <w:t>未按合同通知而使</w:t>
      </w:r>
      <w:r>
        <w:rPr>
          <w:rFonts w:hint="eastAsia" w:asciiTheme="minorEastAsia" w:hAnsiTheme="minorEastAsia" w:cstheme="minorEastAsia"/>
          <w:color w:val="auto"/>
          <w:kern w:val="0"/>
          <w:sz w:val="24"/>
          <w:szCs w:val="24"/>
          <w:highlight w:val="none"/>
          <w:lang w:eastAsia="zh-CN"/>
        </w:rPr>
        <w:t>发包人</w:t>
      </w:r>
      <w:r>
        <w:rPr>
          <w:rFonts w:hint="eastAsia" w:asciiTheme="minorEastAsia" w:hAnsiTheme="minorEastAsia" w:eastAsiaTheme="minorEastAsia" w:cstheme="minorEastAsia"/>
          <w:color w:val="auto"/>
          <w:kern w:val="0"/>
          <w:sz w:val="24"/>
          <w:szCs w:val="24"/>
          <w:highlight w:val="none"/>
        </w:rPr>
        <w:t>遭受损失的，应予以赔偿（包括但不限于向第三方索赔而支付的诉讼费、律师费、财产保全费、调查费、执行费等）。</w:t>
      </w:r>
    </w:p>
    <w:p>
      <w:pPr>
        <w:pStyle w:val="364"/>
        <w:pageBreakBefore w:val="0"/>
        <w:widowControl/>
        <w:overflowPunct/>
        <w:topLinePunct w:val="0"/>
        <w:bidi w:val="0"/>
        <w:spacing w:beforeAutospacing="0" w:afterAutospacing="0" w:line="500" w:lineRule="exact"/>
        <w:ind w:firstLine="357"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（3）工人工资支付</w:t>
      </w:r>
    </w:p>
    <w:p>
      <w:pPr>
        <w:pStyle w:val="364"/>
        <w:pageBreakBefore w:val="0"/>
        <w:widowControl/>
        <w:overflowPunct/>
        <w:topLinePunct w:val="0"/>
        <w:bidi w:val="0"/>
        <w:spacing w:beforeAutospacing="0" w:afterAutospacing="0" w:line="500" w:lineRule="exact"/>
        <w:ind w:firstLine="357"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本工程签约合同价中工人工资款比例为：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%。（房屋建筑工程占比一般为18%以上，市政工程占比一般为13%以上）</w:t>
      </w:r>
    </w:p>
    <w:p>
      <w:pPr>
        <w:pStyle w:val="364"/>
        <w:pageBreakBefore w:val="0"/>
        <w:widowControl/>
        <w:overflowPunct/>
        <w:topLinePunct w:val="0"/>
        <w:bidi w:val="0"/>
        <w:spacing w:beforeAutospacing="0" w:afterAutospacing="0" w:line="500" w:lineRule="exact"/>
        <w:ind w:firstLine="357"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发包人和承包人应结合项目实际，合理确定上述比例。</w:t>
      </w:r>
    </w:p>
    <w:p>
      <w:pPr>
        <w:pStyle w:val="364"/>
        <w:pageBreakBefore w:val="0"/>
        <w:widowControl/>
        <w:overflowPunct/>
        <w:topLinePunct w:val="0"/>
        <w:bidi w:val="0"/>
        <w:spacing w:beforeAutospacing="0" w:afterAutospacing="0" w:line="500" w:lineRule="exact"/>
        <w:ind w:firstLine="357"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工人工资款支付专用账户内工资已发放完毕情况下，如因非承包人原因导致按上述比例不足以满足本工程工人工资足额发放的，双方可以协商调整上述比例，具体调整方式为按照近三个月工人工资实际需发放金额平均值减去每期转入工人工资款支付专用账户金额差值予以调整。</w:t>
      </w:r>
    </w:p>
    <w:p>
      <w:pPr>
        <w:pStyle w:val="364"/>
        <w:pageBreakBefore w:val="0"/>
        <w:widowControl/>
        <w:overflowPunct/>
        <w:topLinePunct w:val="0"/>
        <w:bidi w:val="0"/>
        <w:spacing w:beforeAutospacing="0" w:afterAutospacing="0" w:line="500" w:lineRule="exact"/>
        <w:ind w:firstLine="357"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承包人已确认上述比例及调整的约定，能满足本工程的工人工资足额发放。</w:t>
      </w:r>
    </w:p>
    <w:p>
      <w:pPr>
        <w:pStyle w:val="364"/>
        <w:pageBreakBefore w:val="0"/>
        <w:widowControl/>
        <w:overflowPunct/>
        <w:topLinePunct w:val="0"/>
        <w:bidi w:val="0"/>
        <w:spacing w:beforeAutospacing="0" w:afterAutospacing="0" w:line="500" w:lineRule="exact"/>
        <w:ind w:firstLine="357"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发包人支付到工人工资专用账户的工人工资支付周期为： 30 天，该工人工资支付周期不得超过1 个月，但承包人未申请当期工程款的除外。</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（4）工程进度款及结算款、质保金支付流程：</w:t>
      </w:r>
    </w:p>
    <w:p>
      <w:pPr>
        <w:pStyle w:val="298"/>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1）承包人或其指定收款人应在每一阶段工作完成后的 14 天内向发包人提出付款申请并提交齐全的请款资料，发包人审查无误、签署同意并在收到承包人或其指定收款人提交的相应金额的正规合法增值税发票（设计费税率6%，建筑安装工程费税率9%）后安排付款。承包人或其指定收款人逾期提供发票，发包人付款期限相应顺延，因此引致的付款迟延等责任均由承包人自行承担。若因发包人付款审批影响支付进度，承包人予以认可，并不得就此向发包人索赔。在此之前，承包人应提供专用账户报发包人备案，以便合同费用的及时支付。</w:t>
      </w:r>
    </w:p>
    <w:p>
      <w:pPr>
        <w:pageBreakBefore w:val="0"/>
        <w:overflowPunct/>
        <w:topLinePunct w:val="0"/>
        <w:bidi w:val="0"/>
        <w:adjustRightInd w:val="0"/>
        <w:snapToGrid w:val="0"/>
        <w:spacing w:beforeAutospacing="0" w:afterAutospacing="0" w:line="500" w:lineRule="exact"/>
        <w:ind w:firstLine="240" w:firstLineChars="1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2）合同中所涉及费用均由发包人直接支付给承包人或其指定收款人。</w:t>
      </w:r>
    </w:p>
    <w:p>
      <w:pPr>
        <w:pageBreakBefore w:val="0"/>
        <w:overflowPunct/>
        <w:topLinePunct w:val="0"/>
        <w:bidi w:val="0"/>
        <w:spacing w:beforeAutospacing="0" w:afterAutospacing="0" w:line="500" w:lineRule="exact"/>
        <w:ind w:firstLine="120" w:firstLineChars="5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b/>
          <w:color w:val="auto"/>
          <w:kern w:val="0"/>
          <w:sz w:val="24"/>
          <w:szCs w:val="24"/>
          <w:highlight w:val="none"/>
        </w:rPr>
        <w:t>（5）以上所有付款，承包人必须按发包人财务要求提供发票和请款资料</w:t>
      </w:r>
      <w:r>
        <w:rPr>
          <w:rFonts w:hint="eastAsia" w:asciiTheme="minorEastAsia" w:hAnsiTheme="minorEastAsia" w:eastAsiaTheme="minorEastAsia" w:cstheme="minorEastAsia"/>
          <w:color w:val="auto"/>
          <w:sz w:val="24"/>
          <w:szCs w:val="24"/>
          <w:highlight w:val="none"/>
          <w:lang w:val="zh-CN"/>
        </w:rPr>
        <w:t>。</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44" w:name="_Toc37189974"/>
      <w:bookmarkStart w:id="645" w:name="_Toc485676332"/>
      <w:r>
        <w:rPr>
          <w:rFonts w:hint="eastAsia" w:asciiTheme="minorEastAsia" w:hAnsiTheme="minorEastAsia" w:eastAsiaTheme="minorEastAsia" w:cstheme="minorEastAsia"/>
          <w:b/>
          <w:bCs/>
          <w:color w:val="auto"/>
          <w:kern w:val="0"/>
          <w:sz w:val="24"/>
          <w:szCs w:val="24"/>
          <w:highlight w:val="none"/>
          <w:lang w:val="zh-CN"/>
        </w:rPr>
        <w:t>14.</w:t>
      </w:r>
      <w:r>
        <w:rPr>
          <w:rFonts w:hint="default" w:asciiTheme="minorEastAsia" w:hAnsiTheme="minorEastAsia" w:eastAsiaTheme="minorEastAsia" w:cstheme="minorEastAsia"/>
          <w:b/>
          <w:bCs/>
          <w:color w:val="auto"/>
          <w:kern w:val="0"/>
          <w:sz w:val="24"/>
          <w:szCs w:val="24"/>
          <w:highlight w:val="none"/>
          <w:lang w:val="en-US"/>
        </w:rPr>
        <w:t>1</w:t>
      </w:r>
      <w:r>
        <w:rPr>
          <w:rFonts w:hint="eastAsia" w:asciiTheme="minorEastAsia" w:hAnsiTheme="minorEastAsia" w:cstheme="minorEastAsia"/>
          <w:b/>
          <w:bCs/>
          <w:color w:val="auto"/>
          <w:kern w:val="0"/>
          <w:sz w:val="24"/>
          <w:szCs w:val="24"/>
          <w:highlight w:val="none"/>
          <w:lang w:val="en-US" w:eastAsia="zh-CN"/>
        </w:rPr>
        <w:t>1</w:t>
      </w:r>
      <w:r>
        <w:rPr>
          <w:rFonts w:hint="eastAsia" w:asciiTheme="minorEastAsia" w:hAnsiTheme="minorEastAsia" w:eastAsiaTheme="minorEastAsia" w:cstheme="minorEastAsia"/>
          <w:b/>
          <w:bCs/>
          <w:color w:val="auto"/>
          <w:kern w:val="0"/>
          <w:sz w:val="24"/>
          <w:szCs w:val="24"/>
          <w:highlight w:val="none"/>
          <w:lang w:val="zh-CN"/>
        </w:rPr>
        <w:t xml:space="preserve"> 竣工结算</w:t>
      </w:r>
      <w:bookmarkEnd w:id="644"/>
      <w:bookmarkEnd w:id="645"/>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（1）提交竣工结算资料</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承包人向发包人提交竣工结算书及完整的结算资料的时间要求为本工程竣工验收合格后</w:t>
      </w:r>
      <w:r>
        <w:rPr>
          <w:rFonts w:hint="eastAsia" w:asciiTheme="minorEastAsia" w:hAnsiTheme="minorEastAsia" w:eastAsiaTheme="minorEastAsia" w:cstheme="minorEastAsia"/>
          <w:color w:val="auto"/>
          <w:sz w:val="24"/>
          <w:szCs w:val="24"/>
          <w:highlight w:val="none"/>
          <w:u w:val="single"/>
        </w:rPr>
        <w:t>30</w:t>
      </w:r>
      <w:r>
        <w:rPr>
          <w:rFonts w:hint="eastAsia" w:asciiTheme="minorEastAsia" w:hAnsiTheme="minorEastAsia" w:eastAsiaTheme="minorEastAsia" w:cstheme="minorEastAsia"/>
          <w:color w:val="auto"/>
          <w:sz w:val="24"/>
          <w:szCs w:val="24"/>
          <w:highlight w:val="none"/>
        </w:rPr>
        <w:t>日内。</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竣工结算资料的格式、内容和份数，具体为：按发包人要求提供。</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（2）最终竣工结算资料</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发包人审查并提出修改意见的期限为承包人提交竣工结算书和完整结算资料后</w:t>
      </w:r>
      <w:r>
        <w:rPr>
          <w:rFonts w:hint="eastAsia" w:asciiTheme="minorEastAsia" w:hAnsiTheme="minorEastAsia" w:eastAsiaTheme="minorEastAsia" w:cstheme="minorEastAsia"/>
          <w:color w:val="auto"/>
          <w:sz w:val="24"/>
          <w:szCs w:val="24"/>
          <w:highlight w:val="none"/>
          <w:u w:val="single"/>
        </w:rPr>
        <w:t>30</w:t>
      </w:r>
      <w:r>
        <w:rPr>
          <w:rFonts w:hint="eastAsia" w:asciiTheme="minorEastAsia" w:hAnsiTheme="minorEastAsia" w:eastAsiaTheme="minorEastAsia" w:cstheme="minorEastAsia"/>
          <w:color w:val="auto"/>
          <w:sz w:val="24"/>
          <w:szCs w:val="24"/>
          <w:highlight w:val="none"/>
        </w:rPr>
        <w:t>日内。</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（6）未能按时提交竣工结算报告及完整的结算资料</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承包人在收到</w:t>
      </w:r>
      <w:r>
        <w:rPr>
          <w:rFonts w:hint="eastAsia" w:asciiTheme="minorEastAsia" w:hAnsiTheme="minorEastAsia" w:cstheme="minorEastAsia"/>
          <w:color w:val="auto"/>
          <w:sz w:val="24"/>
          <w:szCs w:val="24"/>
          <w:highlight w:val="none"/>
          <w:lang w:eastAsia="zh-CN"/>
        </w:rPr>
        <w:t>发包</w:t>
      </w:r>
      <w:r>
        <w:rPr>
          <w:rFonts w:hint="eastAsia" w:asciiTheme="minorEastAsia" w:hAnsiTheme="minorEastAsia" w:eastAsiaTheme="minorEastAsia" w:cstheme="minorEastAsia"/>
          <w:color w:val="auto"/>
          <w:sz w:val="24"/>
          <w:szCs w:val="24"/>
          <w:highlight w:val="none"/>
        </w:rPr>
        <w:t>人通知14天内仍不提交竣工结算书及结算资料的，发包人选择以下方式处理：</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①发包人根据已有资料审查、核实确定竣工结算价款；</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②延期一天处以承包人签约合同价</w:t>
      </w:r>
      <w:r>
        <w:rPr>
          <w:rFonts w:hint="eastAsia" w:asciiTheme="minorEastAsia" w:hAnsiTheme="minorEastAsia" w:eastAsiaTheme="minorEastAsia" w:cstheme="minorEastAsia"/>
          <w:color w:val="auto"/>
          <w:sz w:val="24"/>
          <w:szCs w:val="24"/>
          <w:highlight w:val="none"/>
          <w:u w:val="single"/>
        </w:rPr>
        <w:t>0.1％</w:t>
      </w:r>
      <w:r>
        <w:rPr>
          <w:rFonts w:hint="eastAsia" w:asciiTheme="minorEastAsia" w:hAnsiTheme="minorEastAsia" w:eastAsiaTheme="minorEastAsia" w:cstheme="minorEastAsia"/>
          <w:color w:val="auto"/>
          <w:sz w:val="24"/>
          <w:szCs w:val="24"/>
          <w:highlight w:val="none"/>
        </w:rPr>
        <w:t>的罚款，罚款金额不超过签约合同价</w:t>
      </w:r>
      <w:r>
        <w:rPr>
          <w:rFonts w:hint="eastAsia" w:asciiTheme="minorEastAsia" w:hAnsiTheme="minorEastAsia" w:eastAsiaTheme="minorEastAsia" w:cstheme="minorEastAsia"/>
          <w:color w:val="auto"/>
          <w:sz w:val="24"/>
          <w:szCs w:val="24"/>
          <w:highlight w:val="none"/>
          <w:u w:val="single"/>
        </w:rPr>
        <w:t>5％</w:t>
      </w:r>
      <w:r>
        <w:rPr>
          <w:rFonts w:hint="eastAsia" w:asciiTheme="minorEastAsia" w:hAnsiTheme="minorEastAsia" w:eastAsiaTheme="minorEastAsia" w:cstheme="minorEastAsia"/>
          <w:color w:val="auto"/>
          <w:sz w:val="24"/>
          <w:szCs w:val="24"/>
          <w:highlight w:val="none"/>
        </w:rPr>
        <w:t>。</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（9）最终结清申请</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①承包人提交最终结清申请单的份数：8份。</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最终结清申请单关于质量保证金、应扣除的质量保证金、缺陷责任期内发生的增减费用的约定：按实结算；</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（10）最终结清证书和支付</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①发包人完成最终结清申请的审批并颁发最终结清证书的期限：</w:t>
      </w:r>
      <w:r>
        <w:rPr>
          <w:rFonts w:hint="eastAsia" w:asciiTheme="minorEastAsia" w:hAnsiTheme="minorEastAsia" w:eastAsiaTheme="minorEastAsia" w:cstheme="minorEastAsia"/>
          <w:color w:val="auto"/>
          <w:sz w:val="24"/>
          <w:szCs w:val="24"/>
          <w:highlight w:val="none"/>
          <w:u w:val="single"/>
        </w:rPr>
        <w:t>发包人应在收到承包人提交的最终结清申请单后30天内完成审批并颁发最终结清证书，但并不免除承包人在保修期内的保修责任。</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②发包人完成支付的期限：</w:t>
      </w:r>
      <w:r>
        <w:rPr>
          <w:rFonts w:hint="eastAsia" w:asciiTheme="minorEastAsia" w:hAnsiTheme="minorEastAsia" w:eastAsiaTheme="minorEastAsia" w:cstheme="minorEastAsia"/>
          <w:color w:val="auto"/>
          <w:sz w:val="24"/>
          <w:szCs w:val="24"/>
          <w:highlight w:val="none"/>
          <w:u w:val="single"/>
        </w:rPr>
        <w:t>发包人在颁发最终结清证书 30 天内完成支付，但并不免除承包人在保修期内的保修责任。</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646" w:name="_Toc485676333"/>
      <w:bookmarkStart w:id="647" w:name="_Toc37189975"/>
      <w:r>
        <w:rPr>
          <w:rFonts w:hint="eastAsia" w:asciiTheme="minorEastAsia" w:hAnsiTheme="minorEastAsia" w:eastAsiaTheme="minorEastAsia" w:cstheme="minorEastAsia"/>
          <w:snapToGrid w:val="0"/>
          <w:color w:val="auto"/>
          <w:kern w:val="0"/>
          <w:sz w:val="24"/>
          <w:szCs w:val="24"/>
          <w:highlight w:val="none"/>
          <w:lang w:val="zh-CN"/>
        </w:rPr>
        <w:t>15 保险</w:t>
      </w:r>
      <w:bookmarkEnd w:id="646"/>
      <w:bookmarkEnd w:id="647"/>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48" w:name="_Toc485676334"/>
      <w:bookmarkStart w:id="649" w:name="_Toc37189976"/>
      <w:r>
        <w:rPr>
          <w:rFonts w:hint="eastAsia" w:asciiTheme="minorEastAsia" w:hAnsiTheme="minorEastAsia" w:eastAsiaTheme="minorEastAsia" w:cstheme="minorEastAsia"/>
          <w:b/>
          <w:bCs/>
          <w:color w:val="auto"/>
          <w:kern w:val="0"/>
          <w:sz w:val="24"/>
          <w:szCs w:val="24"/>
          <w:highlight w:val="none"/>
          <w:lang w:val="zh-CN"/>
        </w:rPr>
        <w:t>15.1 承包人的投保</w:t>
      </w:r>
      <w:bookmarkEnd w:id="648"/>
      <w:bookmarkEnd w:id="649"/>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（1）由承包人投保的保险种类、保险范围、投保金额、保险期限和持续有效的时间，具体为：</w:t>
      </w:r>
      <w:bookmarkStart w:id="650" w:name="_Toc247514177"/>
      <w:bookmarkEnd w:id="650"/>
      <w:bookmarkStart w:id="651" w:name="_Toc247527778"/>
      <w:bookmarkEnd w:id="651"/>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lang w:val="zh-CN"/>
        </w:rPr>
      </w:pPr>
      <w:r>
        <w:rPr>
          <w:rFonts w:hint="eastAsia" w:asciiTheme="minorEastAsia" w:hAnsiTheme="minorEastAsia" w:eastAsiaTheme="minorEastAsia" w:cstheme="minorEastAsia"/>
          <w:color w:val="auto"/>
          <w:sz w:val="24"/>
          <w:szCs w:val="24"/>
          <w:highlight w:val="none"/>
          <w:u w:val="single"/>
        </w:rPr>
        <w:t>建筑工程一切险及安装工程一切险（含第三者责任险）由发包人投保。</w:t>
      </w:r>
      <w:r>
        <w:rPr>
          <w:rFonts w:hint="eastAsia" w:asciiTheme="minorEastAsia" w:hAnsiTheme="minorEastAsia" w:eastAsiaTheme="minorEastAsia" w:cstheme="minorEastAsia"/>
          <w:color w:val="auto"/>
          <w:sz w:val="24"/>
          <w:szCs w:val="24"/>
          <w:highlight w:val="none"/>
          <w:u w:val="single"/>
          <w:lang w:val="zh-CN"/>
        </w:rPr>
        <w:t>无论什么原因，若承保工程一旦出险，承包人必须第一时间向发包人、承保人报告，对出险现场具有及时抢险、防止风险扩大和临时看管义务，对发包人或发包人的保险顾问负有配合义务，对于涉及发包人的权利的损害，承包人有义务协助发包人做好向保险公司的索赔工作，若承包人原因造成保险不能索赔或索赔额不足，则由承包人负责赔偿因此造成的一切损失。</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承包人应在双方合同签定后</w:t>
      </w:r>
      <w:r>
        <w:rPr>
          <w:rFonts w:hint="eastAsia" w:asciiTheme="minorEastAsia" w:hAnsiTheme="minorEastAsia" w:eastAsiaTheme="minorEastAsia" w:cstheme="minorEastAsia"/>
          <w:color w:val="auto"/>
          <w:sz w:val="24"/>
          <w:szCs w:val="24"/>
          <w:highlight w:val="none"/>
          <w:u w:val="single"/>
          <w:lang w:val="en-US" w:eastAsia="zh-CN"/>
        </w:rPr>
        <w:t>半</w:t>
      </w:r>
      <w:r>
        <w:rPr>
          <w:rFonts w:hint="eastAsia" w:asciiTheme="minorEastAsia" w:hAnsiTheme="minorEastAsia" w:eastAsiaTheme="minorEastAsia" w:cstheme="minorEastAsia"/>
          <w:color w:val="auto"/>
          <w:sz w:val="24"/>
          <w:szCs w:val="24"/>
          <w:highlight w:val="none"/>
          <w:u w:val="single"/>
        </w:rPr>
        <w:t>个月内向双方同意的保险人投保建设工程设计责任险，建设工程设计责任险应投保单项工程保险险种，保险范围包括：由于设计的疏忽或过失引发的工程质量事故造成的被保险人承担经济赔偿责任的损失，包括建设工程本身的物质损失以及第三者的人身伤亡和财产损失；事先经保险人书面同意的诉讼费用，包括被保险人和发包人(工程的建设人)在法院进行诉讼或抗辩而支出的费用，被保险人向有关责任方进行追偿而产生的诉讼费用等，但此项费用与经济赔偿的每次索赔赔偿总金额之和不得超过保险单明细表中列明的每次索赔赔偿限额；必要的合理的费用，包括为了缩小或减少对发包人(工程的建设人)遭受经济损失的赔偿责任所支出的费用。建设工程设计责任保险采用期内索赔式承保。</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承包人必须足额（投保金额应足以现场重置）为从事危险作业的职工办理意外伤害保险（团体意外保险不得低于20万元/人*年），为场地内自有人员的生命财产及施工机械设备办理保险，支付保险费用。承包人还必须严格执行《深圳市建筑施工企业农民工参加工伤保险试行办法》的有关规定在工程开工前按税前工程造价的0.06%标准（一次性足额缴费参保）为本企业雇用的从事建筑施工的农民工参加工伤保险。承包人应保证投保标准足够及保险合同持续有效，否则承包人承担由此引起的一切责任和后果。无论该保险能否索赔或足额索赔，承包人均不能因此向发包人提出任何索赔要求。承包人投保的保单应报发包人备案。承包人必须服从发包人的保险顾问对与保险有关的事务进行的监督和管理。</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52" w:name="_Toc37189977"/>
      <w:bookmarkStart w:id="653" w:name="_Toc485676335"/>
      <w:r>
        <w:rPr>
          <w:rFonts w:hint="eastAsia" w:asciiTheme="minorEastAsia" w:hAnsiTheme="minorEastAsia" w:eastAsiaTheme="minorEastAsia" w:cstheme="minorEastAsia"/>
          <w:b/>
          <w:bCs/>
          <w:color w:val="auto"/>
          <w:kern w:val="0"/>
          <w:sz w:val="24"/>
          <w:szCs w:val="24"/>
          <w:highlight w:val="none"/>
          <w:lang w:val="zh-CN"/>
        </w:rPr>
        <w:t>15.2 一切险和第三方责任险</w:t>
      </w:r>
      <w:bookmarkEnd w:id="652"/>
      <w:bookmarkEnd w:id="653"/>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本项目建筑工程一切险、安装工程一切险和第三者责任险的投保方</w:t>
      </w:r>
      <w:r>
        <w:rPr>
          <w:rFonts w:hint="eastAsia" w:asciiTheme="minorEastAsia" w:hAnsiTheme="minorEastAsia" w:eastAsiaTheme="minorEastAsia" w:cstheme="minorEastAsia"/>
          <w:color w:val="auto"/>
          <w:sz w:val="24"/>
          <w:szCs w:val="24"/>
          <w:highlight w:val="none"/>
          <w:u w:val="none"/>
        </w:rPr>
        <w:t>为：</w:t>
      </w:r>
      <w:r>
        <w:rPr>
          <w:rFonts w:hint="eastAsia" w:asciiTheme="minorEastAsia" w:hAnsiTheme="minorEastAsia" w:eastAsiaTheme="minorEastAsia" w:cstheme="minorEastAsia"/>
          <w:color w:val="auto"/>
          <w:sz w:val="24"/>
          <w:szCs w:val="24"/>
          <w:highlight w:val="none"/>
          <w:u w:val="single"/>
          <w:lang w:val="en-US" w:eastAsia="zh-CN"/>
        </w:rPr>
        <w:t>承包商</w:t>
      </w:r>
      <w:r>
        <w:rPr>
          <w:rFonts w:hint="eastAsia" w:asciiTheme="minorEastAsia" w:hAnsiTheme="minorEastAsia" w:eastAsiaTheme="minorEastAsia" w:cstheme="minorEastAsia"/>
          <w:color w:val="auto"/>
          <w:sz w:val="24"/>
          <w:szCs w:val="24"/>
          <w:highlight w:val="none"/>
        </w:rPr>
        <w:t>。</w:t>
      </w: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54" w:name="_Toc485676336"/>
      <w:bookmarkStart w:id="655" w:name="_Toc37189978"/>
      <w:r>
        <w:rPr>
          <w:rFonts w:hint="eastAsia" w:asciiTheme="minorEastAsia" w:hAnsiTheme="minorEastAsia" w:eastAsiaTheme="minorEastAsia" w:cstheme="minorEastAsia"/>
          <w:b/>
          <w:bCs/>
          <w:color w:val="auto"/>
          <w:kern w:val="0"/>
          <w:sz w:val="24"/>
          <w:szCs w:val="24"/>
          <w:highlight w:val="none"/>
          <w:lang w:val="zh-CN"/>
        </w:rPr>
        <w:t>15.3 保险的其它规定</w:t>
      </w:r>
      <w:bookmarkEnd w:id="654"/>
      <w:bookmarkEnd w:id="655"/>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（1）本项目由承包人负责采购运输的设备、材料、部件的运输险的约定为：。</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656" w:name="_Toc485676337"/>
      <w:bookmarkStart w:id="657" w:name="_Toc37189979"/>
      <w:r>
        <w:rPr>
          <w:rFonts w:hint="eastAsia" w:asciiTheme="minorEastAsia" w:hAnsiTheme="minorEastAsia" w:eastAsiaTheme="minorEastAsia" w:cstheme="minorEastAsia"/>
          <w:snapToGrid w:val="0"/>
          <w:color w:val="auto"/>
          <w:kern w:val="0"/>
          <w:sz w:val="24"/>
          <w:szCs w:val="24"/>
          <w:highlight w:val="none"/>
          <w:lang w:val="zh-CN"/>
        </w:rPr>
        <w:t>16 违约、索赔和争议</w:t>
      </w:r>
      <w:bookmarkEnd w:id="656"/>
      <w:bookmarkEnd w:id="657"/>
    </w:p>
    <w:p>
      <w:pPr>
        <w:pStyle w:val="5"/>
        <w:pageBreakBefore w:val="0"/>
        <w:tabs>
          <w:tab w:val="left" w:pos="30"/>
          <w:tab w:val="left" w:pos="720"/>
          <w:tab w:val="center" w:pos="1996"/>
        </w:tabs>
        <w:overflowPunct/>
        <w:topLinePunct w:val="0"/>
        <w:bidi w:val="0"/>
        <w:spacing w:before="0" w:beforeAutospacing="0" w:after="0" w:afterAutospacing="0" w:line="500" w:lineRule="exact"/>
        <w:ind w:right="720"/>
        <w:jc w:val="left"/>
        <w:rPr>
          <w:rFonts w:hint="eastAsia" w:asciiTheme="minorEastAsia" w:hAnsiTheme="minorEastAsia" w:eastAsiaTheme="minorEastAsia" w:cstheme="minorEastAsia"/>
          <w:color w:val="auto"/>
          <w:sz w:val="24"/>
          <w:szCs w:val="24"/>
          <w:highlight w:val="none"/>
        </w:rPr>
      </w:pPr>
      <w:bookmarkStart w:id="658" w:name="_Toc24103700"/>
      <w:bookmarkStart w:id="659" w:name="_Toc35656549"/>
      <w:bookmarkStart w:id="660" w:name="_Toc362712017"/>
      <w:r>
        <w:rPr>
          <w:rFonts w:hint="eastAsia" w:asciiTheme="minorEastAsia" w:hAnsiTheme="minorEastAsia" w:eastAsiaTheme="minorEastAsia" w:cstheme="minorEastAsia"/>
          <w:color w:val="auto"/>
          <w:sz w:val="24"/>
          <w:szCs w:val="24"/>
          <w:highlight w:val="none"/>
        </w:rPr>
        <w:t>16.1违约</w:t>
      </w:r>
      <w:bookmarkEnd w:id="658"/>
      <w:bookmarkEnd w:id="659"/>
      <w:bookmarkEnd w:id="660"/>
      <w:r>
        <w:rPr>
          <w:rFonts w:hint="eastAsia" w:asciiTheme="minorEastAsia" w:hAnsiTheme="minorEastAsia" w:eastAsiaTheme="minorEastAsia" w:cstheme="minorEastAsia"/>
          <w:color w:val="auto"/>
          <w:sz w:val="24"/>
          <w:szCs w:val="24"/>
          <w:highlight w:val="none"/>
        </w:rPr>
        <w:t>责任</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（1）发包人的违约责任</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发包人暂停工程施工持续</w:t>
      </w:r>
      <w:r>
        <w:rPr>
          <w:rFonts w:hint="eastAsia" w:asciiTheme="minorEastAsia" w:hAnsiTheme="minorEastAsia" w:eastAsiaTheme="minorEastAsia" w:cstheme="minorEastAsia"/>
          <w:color w:val="auto"/>
          <w:sz w:val="24"/>
          <w:szCs w:val="24"/>
          <w:highlight w:val="none"/>
          <w:u w:val="single"/>
        </w:rPr>
        <w:t>100</w:t>
      </w:r>
      <w:r>
        <w:rPr>
          <w:rFonts w:hint="eastAsia" w:asciiTheme="minorEastAsia" w:hAnsiTheme="minorEastAsia" w:eastAsiaTheme="minorEastAsia" w:cstheme="minorEastAsia"/>
          <w:color w:val="auto"/>
          <w:sz w:val="24"/>
          <w:szCs w:val="24"/>
          <w:highlight w:val="none"/>
        </w:rPr>
        <w:t>日以上发包人违约责任约定：由此导致的停工，承包人仅可得到顺延工期的赔偿。</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发包人不按时支付工程预付款发包人违约责任约定：</w:t>
      </w:r>
      <w:r>
        <w:rPr>
          <w:rFonts w:hint="eastAsia" w:asciiTheme="minorEastAsia" w:hAnsiTheme="minorEastAsia" w:eastAsiaTheme="minorEastAsia" w:cstheme="minorEastAsia"/>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rPr>
        <w:t>。</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发包人不按时支付工程进度款发包人违约责任约定：</w:t>
      </w:r>
      <w:r>
        <w:rPr>
          <w:rFonts w:hint="eastAsia" w:asciiTheme="minorEastAsia" w:hAnsiTheme="minorEastAsia" w:eastAsiaTheme="minorEastAsia" w:cstheme="minorEastAsia"/>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rPr>
        <w:t>。</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发包人不按时支付工程竣工结算款发包人违约责任约定：</w:t>
      </w:r>
      <w:r>
        <w:rPr>
          <w:rFonts w:hint="eastAsia" w:asciiTheme="minorEastAsia" w:hAnsiTheme="minorEastAsia" w:eastAsiaTheme="minorEastAsia" w:cstheme="minorEastAsia"/>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rPr>
        <w:t>。</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发包人违约的其他约定：</w:t>
      </w:r>
      <w:r>
        <w:rPr>
          <w:rFonts w:hint="eastAsia" w:asciiTheme="minorEastAsia" w:hAnsiTheme="minorEastAsia" w:eastAsiaTheme="minorEastAsia" w:cstheme="minorEastAsia"/>
          <w:color w:val="auto"/>
          <w:sz w:val="24"/>
          <w:szCs w:val="24"/>
          <w:highlight w:val="none"/>
          <w:u w:val="single"/>
        </w:rPr>
        <w:t>无</w:t>
      </w:r>
      <w:r>
        <w:rPr>
          <w:rFonts w:hint="eastAsia" w:asciiTheme="minorEastAsia" w:hAnsiTheme="minorEastAsia" w:eastAsiaTheme="minorEastAsia" w:cstheme="minorEastAsia"/>
          <w:color w:val="auto"/>
          <w:sz w:val="24"/>
          <w:szCs w:val="24"/>
          <w:highlight w:val="none"/>
        </w:rPr>
        <w:t>。</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（2）承包人违约责任（见补充条款）</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lang w:val="zh-CN"/>
        </w:rPr>
      </w:pPr>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61" w:name="_Toc37189980"/>
      <w:bookmarkStart w:id="662" w:name="_Toc485676338"/>
      <w:r>
        <w:rPr>
          <w:rFonts w:hint="eastAsia" w:asciiTheme="minorEastAsia" w:hAnsiTheme="minorEastAsia" w:eastAsiaTheme="minorEastAsia" w:cstheme="minorEastAsia"/>
          <w:b/>
          <w:bCs/>
          <w:color w:val="auto"/>
          <w:kern w:val="0"/>
          <w:sz w:val="24"/>
          <w:szCs w:val="24"/>
          <w:highlight w:val="none"/>
          <w:lang w:val="zh-CN"/>
        </w:rPr>
        <w:t>16.</w:t>
      </w:r>
      <w:r>
        <w:rPr>
          <w:rFonts w:hint="default" w:asciiTheme="minorEastAsia" w:hAnsiTheme="minorEastAsia" w:eastAsiaTheme="minorEastAsia" w:cstheme="minorEastAsia"/>
          <w:b/>
          <w:bCs/>
          <w:color w:val="auto"/>
          <w:kern w:val="0"/>
          <w:sz w:val="24"/>
          <w:szCs w:val="24"/>
          <w:highlight w:val="none"/>
          <w:lang w:val="en-US"/>
        </w:rPr>
        <w:t>3</w:t>
      </w:r>
      <w:r>
        <w:rPr>
          <w:rFonts w:hint="eastAsia" w:asciiTheme="minorEastAsia" w:hAnsiTheme="minorEastAsia" w:eastAsiaTheme="minorEastAsia" w:cstheme="minorEastAsia"/>
          <w:b/>
          <w:bCs/>
          <w:color w:val="auto"/>
          <w:kern w:val="0"/>
          <w:sz w:val="24"/>
          <w:szCs w:val="24"/>
          <w:highlight w:val="none"/>
          <w:lang w:val="zh-CN"/>
        </w:rPr>
        <w:t xml:space="preserve"> 争议解决</w:t>
      </w:r>
      <w:bookmarkEnd w:id="661"/>
      <w:bookmarkEnd w:id="662"/>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（1）争议的解决程序</w:t>
      </w:r>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①发包人与承包人共同指定的调解机构为：。</w:t>
      </w:r>
    </w:p>
    <w:p>
      <w:pPr>
        <w:pageBreakBefore w:val="0"/>
        <w:overflowPunct/>
        <w:topLinePunct w:val="0"/>
        <w:bidi w:val="0"/>
        <w:spacing w:beforeAutospacing="0" w:afterAutospacing="0" w:line="500" w:lineRule="exact"/>
        <w:ind w:firstLine="48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②发包人或承包人一方不愿调解或调解不成的，应采用下列方式之一解决争议(注：只能选择一种方式，在选定的方式前的□内打</w:t>
      </w:r>
      <w:r>
        <w:rPr>
          <w:rFonts w:hint="eastAsia" w:asciiTheme="minorEastAsia" w:hAnsiTheme="minorEastAsia" w:eastAsiaTheme="minorEastAsia" w:cstheme="minorEastAsia"/>
          <w:color w:val="auto"/>
          <w:sz w:val="24"/>
          <w:szCs w:val="24"/>
          <w:highlight w:val="none"/>
        </w:rPr>
        <w:sym w:font="Symbol" w:char="F0D6"/>
      </w:r>
      <w:r>
        <w:rPr>
          <w:rFonts w:hint="eastAsia" w:asciiTheme="minorEastAsia" w:hAnsiTheme="minorEastAsia" w:eastAsiaTheme="minorEastAsia" w:cstheme="minorEastAsia"/>
          <w:color w:val="auto"/>
          <w:sz w:val="24"/>
          <w:szCs w:val="24"/>
          <w:highlight w:val="none"/>
        </w:rPr>
        <w:t>)：</w:t>
      </w:r>
    </w:p>
    <w:p>
      <w:pPr>
        <w:pageBreakBefore w:val="0"/>
        <w:overflowPunct/>
        <w:topLinePunct w:val="0"/>
        <w:bidi w:val="0"/>
        <w:spacing w:beforeAutospacing="0" w:afterAutospacing="0" w:line="500" w:lineRule="exact"/>
        <w:ind w:left="178" w:firstLine="48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□提交深圳国际仲裁院(深圳仲裁委员会)仲裁；</w:t>
      </w:r>
    </w:p>
    <w:p>
      <w:pPr>
        <w:pageBreakBefore w:val="0"/>
        <w:overflowPunct/>
        <w:topLinePunct w:val="0"/>
        <w:bidi w:val="0"/>
        <w:spacing w:beforeAutospacing="0" w:afterAutospacing="0" w:line="500" w:lineRule="exact"/>
        <w:ind w:left="178" w:firstLine="48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☑向有本工程所在地的人民法院提起诉讼。</w:t>
      </w:r>
    </w:p>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663" w:name="_Toc37189981"/>
      <w:r>
        <w:rPr>
          <w:rFonts w:hint="eastAsia" w:asciiTheme="minorEastAsia" w:hAnsiTheme="minorEastAsia" w:eastAsiaTheme="minorEastAsia" w:cstheme="minorEastAsia"/>
          <w:snapToGrid w:val="0"/>
          <w:color w:val="auto"/>
          <w:kern w:val="0"/>
          <w:sz w:val="24"/>
          <w:szCs w:val="24"/>
          <w:highlight w:val="none"/>
          <w:lang w:val="zh-CN"/>
        </w:rPr>
        <w:t>17不可抗力</w:t>
      </w:r>
      <w:bookmarkEnd w:id="663"/>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rPr>
      </w:pPr>
      <w:bookmarkStart w:id="664" w:name="_Toc37189982"/>
      <w:r>
        <w:rPr>
          <w:rFonts w:hint="eastAsia" w:asciiTheme="minorEastAsia" w:hAnsiTheme="minorEastAsia" w:eastAsiaTheme="minorEastAsia" w:cstheme="minorEastAsia"/>
          <w:color w:val="auto"/>
          <w:sz w:val="24"/>
          <w:szCs w:val="24"/>
          <w:highlight w:val="none"/>
          <w:u w:val="single"/>
        </w:rPr>
        <w:t>17.1.1 发包人承包人约定的其他不可抗力：</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（1）平均风力 8 级以上的大风；</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（2）3个小时内降雨量为 50 mm以上的暴雨；</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（3）37 摄氏度以上的高温日气；</w:t>
      </w:r>
    </w:p>
    <w:p>
      <w:pPr>
        <w:pageBreakBefore w:val="0"/>
        <w:kinsoku w:val="0"/>
        <w:wordWrap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（4）其它：按法律规定。</w:t>
      </w:r>
    </w:p>
    <w:bookmarkEnd w:id="664"/>
    <w:p>
      <w:pPr>
        <w:pStyle w:val="3"/>
        <w:keepNext w:val="0"/>
        <w:keepLines w:val="0"/>
        <w:pageBreakBefore w:val="0"/>
        <w:tabs>
          <w:tab w:val="left" w:pos="540"/>
          <w:tab w:val="left" w:pos="1620"/>
          <w:tab w:val="left" w:pos="2340"/>
        </w:tabs>
        <w:overflowPunct/>
        <w:topLinePunct w:val="0"/>
        <w:bidi w:val="0"/>
        <w:spacing w:before="0" w:beforeAutospacing="0" w:after="0" w:afterAutospacing="0" w:line="500" w:lineRule="exact"/>
        <w:ind w:left="178"/>
        <w:jc w:val="left"/>
        <w:rPr>
          <w:rFonts w:hint="eastAsia" w:asciiTheme="minorEastAsia" w:hAnsiTheme="minorEastAsia" w:eastAsiaTheme="minorEastAsia" w:cstheme="minorEastAsia"/>
          <w:snapToGrid w:val="0"/>
          <w:color w:val="auto"/>
          <w:kern w:val="0"/>
          <w:sz w:val="24"/>
          <w:szCs w:val="24"/>
          <w:highlight w:val="none"/>
          <w:lang w:val="zh-CN"/>
        </w:rPr>
      </w:pPr>
      <w:bookmarkStart w:id="665" w:name="_Toc37189983"/>
      <w:r>
        <w:rPr>
          <w:rFonts w:hint="eastAsia" w:asciiTheme="minorEastAsia" w:hAnsiTheme="minorEastAsia" w:eastAsiaTheme="minorEastAsia" w:cstheme="minorEastAsia"/>
          <w:snapToGrid w:val="0"/>
          <w:color w:val="auto"/>
          <w:kern w:val="0"/>
          <w:sz w:val="24"/>
          <w:szCs w:val="24"/>
          <w:highlight w:val="none"/>
          <w:lang w:val="zh-CN"/>
        </w:rPr>
        <w:t>1</w:t>
      </w:r>
      <w:r>
        <w:rPr>
          <w:rFonts w:hint="eastAsia" w:asciiTheme="minorEastAsia" w:hAnsiTheme="minorEastAsia" w:cstheme="minorEastAsia"/>
          <w:snapToGrid w:val="0"/>
          <w:color w:val="auto"/>
          <w:kern w:val="0"/>
          <w:sz w:val="24"/>
          <w:szCs w:val="24"/>
          <w:highlight w:val="none"/>
          <w:lang w:val="en-US" w:eastAsia="zh-CN"/>
        </w:rPr>
        <w:t>9</w:t>
      </w:r>
      <w:r>
        <w:rPr>
          <w:rFonts w:hint="eastAsia" w:asciiTheme="minorEastAsia" w:hAnsiTheme="minorEastAsia" w:eastAsiaTheme="minorEastAsia" w:cstheme="minorEastAsia"/>
          <w:snapToGrid w:val="0"/>
          <w:color w:val="auto"/>
          <w:kern w:val="0"/>
          <w:sz w:val="24"/>
          <w:szCs w:val="24"/>
          <w:highlight w:val="none"/>
          <w:lang w:val="zh-CN"/>
        </w:rPr>
        <w:t xml:space="preserve"> 合同份数</w:t>
      </w:r>
      <w:bookmarkEnd w:id="665"/>
    </w:p>
    <w:p>
      <w:pPr>
        <w:pageBreakBefore w:val="0"/>
        <w:tabs>
          <w:tab w:val="left" w:pos="540"/>
          <w:tab w:val="left" w:pos="900"/>
          <w:tab w:val="left" w:pos="2340"/>
          <w:tab w:val="left" w:pos="4032"/>
        </w:tabs>
        <w:overflowPunct/>
        <w:topLinePunct w:val="0"/>
        <w:bidi w:val="0"/>
        <w:spacing w:beforeAutospacing="0" w:afterAutospacing="0" w:line="500" w:lineRule="exact"/>
        <w:ind w:left="359"/>
        <w:jc w:val="left"/>
        <w:outlineLvl w:val="1"/>
        <w:rPr>
          <w:rFonts w:hint="eastAsia" w:asciiTheme="minorEastAsia" w:hAnsiTheme="minorEastAsia" w:eastAsiaTheme="minorEastAsia" w:cstheme="minorEastAsia"/>
          <w:b/>
          <w:bCs/>
          <w:color w:val="auto"/>
          <w:kern w:val="0"/>
          <w:sz w:val="24"/>
          <w:szCs w:val="24"/>
          <w:highlight w:val="none"/>
          <w:lang w:val="zh-CN"/>
        </w:rPr>
      </w:pPr>
      <w:bookmarkStart w:id="666" w:name="_Toc37189984"/>
      <w:r>
        <w:rPr>
          <w:rFonts w:hint="eastAsia" w:asciiTheme="minorEastAsia" w:hAnsiTheme="minorEastAsia" w:eastAsiaTheme="minorEastAsia" w:cstheme="minorEastAsia"/>
          <w:b/>
          <w:bCs/>
          <w:color w:val="auto"/>
          <w:kern w:val="0"/>
          <w:sz w:val="24"/>
          <w:szCs w:val="24"/>
          <w:highlight w:val="none"/>
          <w:lang w:val="zh-CN"/>
        </w:rPr>
        <w:t>1</w:t>
      </w:r>
      <w:r>
        <w:rPr>
          <w:rFonts w:hint="eastAsia" w:asciiTheme="minorEastAsia" w:hAnsiTheme="minorEastAsia" w:cstheme="minorEastAsia"/>
          <w:b/>
          <w:bCs/>
          <w:color w:val="auto"/>
          <w:kern w:val="0"/>
          <w:sz w:val="24"/>
          <w:szCs w:val="24"/>
          <w:highlight w:val="none"/>
          <w:lang w:val="en-US" w:eastAsia="zh-CN"/>
        </w:rPr>
        <w:t>9</w:t>
      </w:r>
      <w:r>
        <w:rPr>
          <w:rFonts w:hint="eastAsia" w:asciiTheme="minorEastAsia" w:hAnsiTheme="minorEastAsia" w:eastAsiaTheme="minorEastAsia" w:cstheme="minorEastAsia"/>
          <w:b/>
          <w:bCs/>
          <w:color w:val="auto"/>
          <w:kern w:val="0"/>
          <w:sz w:val="24"/>
          <w:szCs w:val="24"/>
          <w:highlight w:val="none"/>
          <w:lang w:val="zh-CN"/>
        </w:rPr>
        <w:t>.1合同份数</w:t>
      </w:r>
      <w:bookmarkEnd w:id="666"/>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（2）合同副本份数：共1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份，其中发包人：8份，承包人：</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份。</w:t>
      </w:r>
    </w:p>
    <w:p>
      <w:pPr>
        <w:pageBreakBefore w:val="0"/>
        <w:kinsoku w:val="0"/>
        <w:wordWrap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p>
    <w:p>
      <w:pPr>
        <w:pageBreakBefore w:val="0"/>
        <w:kinsoku w:val="0"/>
        <w:wordWrap w:val="0"/>
        <w:overflowPunct/>
        <w:topLinePunct w:val="0"/>
        <w:bidi w:val="0"/>
        <w:spacing w:beforeAutospacing="0" w:afterAutospacing="0" w:line="500" w:lineRule="exact"/>
        <w:ind w:left="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br w:type="page"/>
      </w:r>
    </w:p>
    <w:p>
      <w:pPr>
        <w:pStyle w:val="3"/>
        <w:keepNext w:val="0"/>
        <w:keepLines w:val="0"/>
        <w:pageBreakBefore w:val="0"/>
        <w:overflowPunct/>
        <w:topLinePunct w:val="0"/>
        <w:bidi w:val="0"/>
        <w:spacing w:before="0" w:beforeAutospacing="0" w:after="0" w:afterAutospacing="0" w:line="500" w:lineRule="exact"/>
        <w:jc w:val="center"/>
        <w:rPr>
          <w:rFonts w:hint="eastAsia" w:asciiTheme="minorEastAsia" w:hAnsiTheme="minorEastAsia" w:eastAsiaTheme="minorEastAsia" w:cstheme="minorEastAsia"/>
          <w:snapToGrid w:val="0"/>
          <w:color w:val="auto"/>
          <w:kern w:val="0"/>
          <w:sz w:val="24"/>
          <w:szCs w:val="24"/>
          <w:highlight w:val="none"/>
          <w:lang w:val="zh-CN"/>
        </w:rPr>
      </w:pPr>
      <w:bookmarkStart w:id="667" w:name="_Toc305331534"/>
      <w:bookmarkStart w:id="668" w:name="_Toc453616672"/>
      <w:bookmarkStart w:id="669" w:name="_Toc302636060"/>
      <w:bookmarkStart w:id="670" w:name="_Toc485676341"/>
      <w:bookmarkStart w:id="671" w:name="_Toc37189985"/>
      <w:r>
        <w:rPr>
          <w:rFonts w:hint="eastAsia" w:asciiTheme="minorEastAsia" w:hAnsiTheme="minorEastAsia" w:eastAsiaTheme="minorEastAsia" w:cstheme="minorEastAsia"/>
          <w:snapToGrid w:val="0"/>
          <w:color w:val="auto"/>
          <w:kern w:val="0"/>
          <w:sz w:val="24"/>
          <w:szCs w:val="24"/>
          <w:highlight w:val="none"/>
          <w:lang w:val="zh-CN"/>
        </w:rPr>
        <w:t>第四部分补充条款</w:t>
      </w:r>
      <w:bookmarkEnd w:id="667"/>
      <w:bookmarkEnd w:id="668"/>
      <w:bookmarkEnd w:id="669"/>
      <w:bookmarkEnd w:id="670"/>
      <w:bookmarkEnd w:id="671"/>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color w:val="auto"/>
          <w:sz w:val="24"/>
          <w:szCs w:val="24"/>
          <w:highlight w:val="none"/>
        </w:rPr>
      </w:pPr>
      <w:bookmarkStart w:id="672" w:name="_Toc247527649"/>
      <w:bookmarkStart w:id="673" w:name="_Toc247514048"/>
      <w:bookmarkStart w:id="674" w:name="_Toc265955390"/>
      <w:bookmarkStart w:id="675" w:name="_Toc37189989"/>
      <w:bookmarkStart w:id="676" w:name="_Toc300835045"/>
      <w:r>
        <w:rPr>
          <w:rFonts w:hint="eastAsia" w:asciiTheme="minorEastAsia" w:hAnsiTheme="minorEastAsia" w:eastAsiaTheme="minorEastAsia" w:cstheme="minorEastAsia"/>
          <w:bCs w:val="0"/>
          <w:color w:val="auto"/>
          <w:sz w:val="24"/>
          <w:szCs w:val="24"/>
          <w:highlight w:val="none"/>
          <w:lang w:val="en-US" w:eastAsia="zh-CN"/>
        </w:rPr>
        <w:t>1</w:t>
      </w:r>
      <w:r>
        <w:rPr>
          <w:rFonts w:hint="eastAsia" w:asciiTheme="minorEastAsia" w:hAnsiTheme="minorEastAsia" w:eastAsiaTheme="minorEastAsia" w:cstheme="minorEastAsia"/>
          <w:bCs w:val="0"/>
          <w:color w:val="auto"/>
          <w:sz w:val="24"/>
          <w:szCs w:val="24"/>
          <w:highlight w:val="none"/>
        </w:rPr>
        <w:t>.发包人要求中的错</w:t>
      </w:r>
      <w:bookmarkEnd w:id="672"/>
      <w:bookmarkEnd w:id="673"/>
      <w:bookmarkEnd w:id="674"/>
      <w:r>
        <w:rPr>
          <w:rFonts w:hint="eastAsia" w:asciiTheme="minorEastAsia" w:hAnsiTheme="minorEastAsia" w:eastAsiaTheme="minorEastAsia" w:cstheme="minorEastAsia"/>
          <w:bCs w:val="0"/>
          <w:color w:val="auto"/>
          <w:sz w:val="24"/>
          <w:szCs w:val="24"/>
          <w:highlight w:val="none"/>
        </w:rPr>
        <w:t>误</w:t>
      </w:r>
      <w:bookmarkEnd w:id="675"/>
      <w:bookmarkEnd w:id="676"/>
      <w:bookmarkStart w:id="677" w:name="_Toc300835046"/>
    </w:p>
    <w:p>
      <w:pPr>
        <w:pageBreakBefore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承包人在查阅合同文件或在本合同工程实施过程中，有责任对发包人要求、技术规范要求或其他资料进行复核，如发现其中有任何差错、遗漏或缺陷，应在其有关的单项工程开工前及时书面通知</w:t>
      </w:r>
      <w:r>
        <w:rPr>
          <w:rFonts w:hint="eastAsia" w:asciiTheme="minorEastAsia" w:hAnsiTheme="minorEastAsia" w:cstheme="minorEastAsia"/>
          <w:color w:val="auto"/>
          <w:sz w:val="24"/>
          <w:szCs w:val="24"/>
          <w:highlight w:val="none"/>
          <w:lang w:val="en-US" w:eastAsia="zh-CN"/>
        </w:rPr>
        <w:t>发包</w:t>
      </w:r>
      <w:r>
        <w:rPr>
          <w:rFonts w:hint="eastAsia" w:asciiTheme="minorEastAsia" w:hAnsiTheme="minorEastAsia" w:eastAsiaTheme="minorEastAsia" w:cstheme="minorEastAsia"/>
          <w:color w:val="auto"/>
          <w:sz w:val="24"/>
          <w:szCs w:val="24"/>
          <w:highlight w:val="none"/>
        </w:rPr>
        <w:t>人，否则对有经验的承包人应能发现但其未能发现的错误造成工程的任何损失，承包人应承担相应的责任。</w:t>
      </w:r>
      <w:r>
        <w:rPr>
          <w:rFonts w:hint="eastAsia" w:asciiTheme="minorEastAsia" w:hAnsiTheme="minorEastAsia" w:cstheme="minorEastAsia"/>
          <w:color w:val="auto"/>
          <w:sz w:val="24"/>
          <w:szCs w:val="24"/>
          <w:highlight w:val="none"/>
          <w:lang w:eastAsia="zh-CN"/>
        </w:rPr>
        <w:t>发包</w:t>
      </w:r>
      <w:r>
        <w:rPr>
          <w:rFonts w:hint="eastAsia" w:asciiTheme="minorEastAsia" w:hAnsiTheme="minorEastAsia" w:eastAsiaTheme="minorEastAsia" w:cstheme="minorEastAsia"/>
          <w:color w:val="auto"/>
          <w:sz w:val="24"/>
          <w:szCs w:val="24"/>
          <w:highlight w:val="none"/>
        </w:rPr>
        <w:t>人在接到承包人上述通知后，应立即就此作出决定，并通知承包人，抄送发包人。</w:t>
      </w:r>
      <w:bookmarkEnd w:id="677"/>
      <w:bookmarkStart w:id="678" w:name="_Toc300835047"/>
    </w:p>
    <w:bookmarkEnd w:id="678"/>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color w:val="auto"/>
          <w:sz w:val="24"/>
          <w:szCs w:val="24"/>
          <w:highlight w:val="none"/>
        </w:rPr>
      </w:pPr>
      <w:bookmarkStart w:id="679" w:name="_Toc300835051"/>
      <w:bookmarkStart w:id="680" w:name="_Toc37189990"/>
      <w:bookmarkStart w:id="681" w:name="_Toc247514052"/>
      <w:bookmarkStart w:id="682" w:name="_Toc247527653"/>
      <w:r>
        <w:rPr>
          <w:rFonts w:hint="eastAsia" w:asciiTheme="minorEastAsia" w:hAnsiTheme="minorEastAsia" w:eastAsiaTheme="minorEastAsia" w:cstheme="minorEastAsia"/>
          <w:bCs w:val="0"/>
          <w:color w:val="auto"/>
          <w:sz w:val="24"/>
          <w:szCs w:val="24"/>
          <w:highlight w:val="none"/>
          <w:lang w:val="en-US" w:eastAsia="zh-CN"/>
        </w:rPr>
        <w:t>2</w:t>
      </w:r>
      <w:r>
        <w:rPr>
          <w:rFonts w:hint="eastAsia" w:asciiTheme="minorEastAsia" w:hAnsiTheme="minorEastAsia" w:eastAsiaTheme="minorEastAsia" w:cstheme="minorEastAsia"/>
          <w:bCs w:val="0"/>
          <w:color w:val="auto"/>
          <w:sz w:val="24"/>
          <w:szCs w:val="24"/>
          <w:highlight w:val="none"/>
        </w:rPr>
        <w:t>.提供施工场地</w:t>
      </w:r>
      <w:bookmarkEnd w:id="679"/>
      <w:bookmarkEnd w:id="680"/>
      <w:bookmarkEnd w:id="681"/>
      <w:bookmarkEnd w:id="682"/>
    </w:p>
    <w:p>
      <w:pPr>
        <w:pageBreakBefore w:val="0"/>
        <w:overflowPunct/>
        <w:topLinePunct w:val="0"/>
        <w:bidi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施工场地：</w:t>
      </w:r>
      <w:r>
        <w:rPr>
          <w:rFonts w:hint="eastAsia" w:asciiTheme="minorEastAsia" w:hAnsiTheme="minorEastAsia" w:cstheme="minorEastAsia"/>
          <w:color w:val="auto"/>
          <w:sz w:val="24"/>
          <w:szCs w:val="24"/>
          <w:highlight w:val="none"/>
          <w:lang w:val="en-US" w:eastAsia="zh-CN"/>
        </w:rPr>
        <w:t>龙华建设大楼</w:t>
      </w:r>
      <w:r>
        <w:rPr>
          <w:rFonts w:hint="eastAsia" w:asciiTheme="minorEastAsia" w:hAnsiTheme="minorEastAsia" w:eastAsiaTheme="minorEastAsia" w:cstheme="minorEastAsia"/>
          <w:color w:val="auto"/>
          <w:sz w:val="24"/>
          <w:szCs w:val="24"/>
          <w:highlight w:val="none"/>
        </w:rPr>
        <w:t>已完成各项验收工作并移交物业公司管理，本工程所需水、电、通讯、场地、垂直运输等设施的接驳、使用需向物业公司申请、服从物业公司管理，项目承包人进场至工程移交期间的水电通讯、相关使用租赁等所有费用由承包人负责。</w:t>
      </w:r>
    </w:p>
    <w:p>
      <w:pPr>
        <w:pageBreakBefore w:val="0"/>
        <w:overflowPunct/>
        <w:topLinePunct w:val="0"/>
        <w:bidi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施工场地内施工所需通讯的接驳地点:由承包人自行负责施工所需通迅线路，相关一切费用已包含在合同价中。发包人不因任何原因予以费用调整，承包人的接驳方案须经工程师审批认可。</w:t>
      </w:r>
    </w:p>
    <w:p>
      <w:pPr>
        <w:pageBreakBefore w:val="0"/>
        <w:overflowPunct/>
        <w:topLinePunct w:val="0"/>
        <w:bidi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场地内施工所需水、电的接驳地点：由承包人自行向本项目物业单位申请办理相关手续，并接受物业单位统筹管理。所有费用包含在承包人报价中，由承包人自行考虑，发包人不因任何原因予以费用调整。承包人应考虑施工中可能出现的临时设施、临时水电管线拆除、另建的风险，在上述情况发生时无条件服从发包人和物业单位的协调处理，且不能因此提出索赔。施工期间，承包人还应做好临时管线维护工作，保证施工及生活用水、电及时供给。</w:t>
      </w:r>
    </w:p>
    <w:p>
      <w:pPr>
        <w:pageBreakBefore w:val="0"/>
        <w:overflowPunct/>
        <w:topLinePunct w:val="0"/>
        <w:bidi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临时场地：承包人应自行提供及安排场地建造自己的办公室、辅助设施及贮存库房，自行解决工人、管理人员的住宿问题。在施工期间根据现场实际情况，如需迁移已建造的承包人的办公室、辅助设施及贮存库房，承包人应负责迁移的所有工作及费用，并不得提出工期及费用的索偿。</w:t>
      </w:r>
    </w:p>
    <w:p>
      <w:pPr>
        <w:pageBreakBefore w:val="0"/>
        <w:overflowPunct/>
        <w:topLinePunct w:val="0"/>
        <w:bidi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用梯：承包人自行向物业申请电梯作为项目施工阶段垂直运输工具使用，由承包人负责（1）接收电梯后对其进行成品保护；（2）电梯使用期间派专人负责电梯的看护、操作，（3）电梯使用期间的人为损坏及管理不当产生的维修更换工作；（4）竣工后承包人应拆除电梯成品保护，将电梯轿厢恢复原状后完成调试；（5）电梯移交物业前，承包人应对电梯进行维修维护及二次检测；以上相关费用由承包人承担。</w:t>
      </w:r>
    </w:p>
    <w:p>
      <w:pPr>
        <w:pageBreakBefore w:val="0"/>
        <w:overflowPunct/>
        <w:topLinePunct w:val="0"/>
        <w:bidi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以上所有费用包含在承包人报价中，由承包人自行考虑，发包人不因任何原因予以费用调整。</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rPr>
          <w:rFonts w:hint="eastAsia" w:asciiTheme="minorEastAsia" w:hAnsiTheme="minorEastAsia" w:eastAsiaTheme="minorEastAsia" w:cstheme="minorEastAsia"/>
          <w:bCs w:val="0"/>
          <w:color w:val="auto"/>
          <w:sz w:val="24"/>
          <w:szCs w:val="24"/>
          <w:highlight w:val="none"/>
        </w:rPr>
      </w:pPr>
      <w:bookmarkStart w:id="683" w:name="_Toc247514059"/>
      <w:bookmarkStart w:id="684" w:name="_Toc247527660"/>
      <w:bookmarkStart w:id="685" w:name="_Toc37189991"/>
      <w:bookmarkStart w:id="686" w:name="_Toc300835057"/>
      <w:r>
        <w:rPr>
          <w:rFonts w:hint="eastAsia" w:asciiTheme="minorEastAsia" w:hAnsiTheme="minorEastAsia" w:eastAsiaTheme="minorEastAsia" w:cstheme="minorEastAsia"/>
          <w:bCs w:val="0"/>
          <w:color w:val="auto"/>
          <w:sz w:val="24"/>
          <w:szCs w:val="24"/>
          <w:highlight w:val="none"/>
          <w:lang w:val="en-US" w:eastAsia="zh-CN"/>
        </w:rPr>
        <w:t>3.</w:t>
      </w:r>
      <w:r>
        <w:rPr>
          <w:rFonts w:hint="eastAsia" w:asciiTheme="minorEastAsia" w:hAnsiTheme="minorEastAsia" w:eastAsiaTheme="minorEastAsia" w:cstheme="minorEastAsia"/>
          <w:bCs w:val="0"/>
          <w:color w:val="auto"/>
          <w:sz w:val="24"/>
          <w:szCs w:val="24"/>
          <w:highlight w:val="none"/>
        </w:rPr>
        <w:t>承包人按约定时间和工程承包要求，完成以下工作：</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3.1</w:t>
      </w:r>
      <w:r>
        <w:rPr>
          <w:rFonts w:hint="eastAsia" w:asciiTheme="minorEastAsia" w:hAnsiTheme="minorEastAsia" w:eastAsiaTheme="minorEastAsia" w:cstheme="minorEastAsia"/>
          <w:color w:val="auto"/>
          <w:sz w:val="24"/>
          <w:szCs w:val="24"/>
          <w:highlight w:val="none"/>
        </w:rPr>
        <w:t>工程通过竣工验收前，对已完工程成品的所有保护及费用均有承包人负责；按《深圳经济特区建设工程施工安全条例》、《深圳市现场文明施工管理办法》以及本合同附件</w:t>
      </w:r>
      <w:r>
        <w:rPr>
          <w:rFonts w:hint="eastAsia" w:asciiTheme="minorEastAsia" w:hAnsi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安全管理办法</w:t>
      </w:r>
      <w:r>
        <w:rPr>
          <w:rFonts w:hint="eastAsia" w:asciiTheme="minorEastAsia" w:hAnsiTheme="minorEastAsia" w:eastAsiaTheme="minorEastAsia" w:cstheme="minorEastAsia"/>
          <w:color w:val="auto"/>
          <w:sz w:val="24"/>
          <w:szCs w:val="24"/>
          <w:highlight w:val="none"/>
        </w:rPr>
        <w:t>》等省市有关规定实施标化管理和现场公共部位的清洁绿化工作并承担费用。</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3.2</w:t>
      </w:r>
      <w:r>
        <w:rPr>
          <w:rFonts w:hint="eastAsia" w:asciiTheme="minorEastAsia" w:hAnsiTheme="minorEastAsia" w:eastAsiaTheme="minorEastAsia" w:cstheme="minorEastAsia"/>
          <w:color w:val="auto"/>
          <w:sz w:val="24"/>
          <w:szCs w:val="24"/>
          <w:highlight w:val="none"/>
        </w:rPr>
        <w:t>工程节点工期完成前5天内现场应清除所有不再需要的临时工程、承包人的设备和多余材料全部建筑和生活垃圾，对配合发包人举办活动的各项需求进行全面精保洁，达到发包人满意的使用状态，如承包人不履行，发包人可自行清除，发生的费用由承包人承担；在施工区域内做各项安全保卫工作。</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3.3</w:t>
      </w:r>
      <w:r>
        <w:rPr>
          <w:rFonts w:hint="eastAsia" w:asciiTheme="minorEastAsia" w:hAnsiTheme="minorEastAsia" w:eastAsiaTheme="minorEastAsia" w:cstheme="minorEastAsia"/>
          <w:color w:val="auto"/>
          <w:sz w:val="24"/>
          <w:szCs w:val="24"/>
          <w:highlight w:val="none"/>
        </w:rPr>
        <w:t>承包人负责向发包人上报质量保证措施报告，发包人负责相关措施进行审核，工程实施过程中发包人将根据审核后的措施报告进行考核。</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3.4</w:t>
      </w:r>
      <w:r>
        <w:rPr>
          <w:rFonts w:hint="eastAsia" w:asciiTheme="minorEastAsia" w:hAnsiTheme="minorEastAsia" w:eastAsiaTheme="minorEastAsia" w:cstheme="minorEastAsia"/>
          <w:color w:val="auto"/>
          <w:sz w:val="24"/>
          <w:szCs w:val="24"/>
          <w:highlight w:val="none"/>
        </w:rPr>
        <w:t>施工时发生异常情况，应及时向发包人报告，知情不报引起的工程损失或其他损失由承包人全权负责；</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3.5</w:t>
      </w:r>
      <w:r>
        <w:rPr>
          <w:rFonts w:hint="eastAsia" w:asciiTheme="minorEastAsia" w:hAnsiTheme="minorEastAsia" w:eastAsiaTheme="minorEastAsia" w:cstheme="minorEastAsia"/>
          <w:color w:val="auto"/>
          <w:sz w:val="24"/>
          <w:szCs w:val="24"/>
          <w:highlight w:val="none"/>
        </w:rPr>
        <w:t>承包人负责配合发包人完成相应工程交付验收与工程档案归档工作。</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3.6</w:t>
      </w:r>
      <w:r>
        <w:rPr>
          <w:rFonts w:hint="eastAsia" w:asciiTheme="minorEastAsia" w:hAnsiTheme="minorEastAsia" w:eastAsiaTheme="minorEastAsia" w:cstheme="minorEastAsia"/>
          <w:color w:val="auto"/>
          <w:sz w:val="24"/>
          <w:szCs w:val="24"/>
          <w:highlight w:val="none"/>
        </w:rPr>
        <w:t>承包人应按规定配备足额的专职安全员，未经发包人同意不得擅自拆除安全防护措施。</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3.7</w:t>
      </w:r>
      <w:r>
        <w:rPr>
          <w:rFonts w:hint="eastAsia" w:asciiTheme="minorEastAsia" w:hAnsiTheme="minorEastAsia" w:eastAsiaTheme="minorEastAsia" w:cstheme="minorEastAsia"/>
          <w:color w:val="auto"/>
          <w:sz w:val="24"/>
          <w:szCs w:val="24"/>
          <w:highlight w:val="none"/>
        </w:rPr>
        <w:t>室内装饰工程验收通过后五天内，承包人应完成现场精保洁工作，否则视为拖延工期。临时设施破除及清理费用由承包人自行承担。</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3.8</w:t>
      </w:r>
      <w:r>
        <w:rPr>
          <w:rFonts w:hint="eastAsia" w:asciiTheme="minorEastAsia" w:hAnsiTheme="minorEastAsia" w:eastAsiaTheme="minorEastAsia" w:cstheme="minorEastAsia"/>
          <w:color w:val="auto"/>
          <w:sz w:val="24"/>
          <w:szCs w:val="24"/>
          <w:highlight w:val="none"/>
        </w:rPr>
        <w:t>承包人应全力配合发包人完成消防等专项验收工作，负责本项目涉及消防材料的现场取样送检工作，相关检测费用已包含在本合同总价中，由承包人全额承担。</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3.9</w:t>
      </w:r>
      <w:r>
        <w:rPr>
          <w:rFonts w:hint="eastAsia" w:asciiTheme="minorEastAsia" w:hAnsiTheme="minorEastAsia" w:eastAsiaTheme="minorEastAsia" w:cstheme="minorEastAsia"/>
          <w:color w:val="auto"/>
          <w:sz w:val="24"/>
          <w:szCs w:val="24"/>
          <w:highlight w:val="none"/>
        </w:rPr>
        <w:t>承包人负责本项目室内装修施工作业需要的操作架、高大脚手架（如有必要）的搭拆工作，相应的搭拆费用由承包人自行承担。</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3.10</w:t>
      </w:r>
      <w:r>
        <w:rPr>
          <w:rFonts w:hint="eastAsia" w:asciiTheme="minorEastAsia" w:hAnsiTheme="minorEastAsia" w:eastAsiaTheme="minorEastAsia" w:cstheme="minorEastAsia"/>
          <w:color w:val="auto"/>
          <w:sz w:val="24"/>
          <w:szCs w:val="24"/>
          <w:highlight w:val="none"/>
        </w:rPr>
        <w:t>承包人在施工过程中必须做好安全防护工作，特别是在进行外墙面施工时，必须严格按规范操作。如在施工过程中发生人员伤害和所有费用全部由承包人承担。</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3.11</w:t>
      </w:r>
      <w:r>
        <w:rPr>
          <w:rFonts w:hint="eastAsia" w:asciiTheme="minorEastAsia" w:hAnsiTheme="minorEastAsia" w:eastAsiaTheme="minorEastAsia" w:cstheme="minorEastAsia"/>
          <w:color w:val="auto"/>
          <w:sz w:val="24"/>
          <w:szCs w:val="24"/>
          <w:highlight w:val="none"/>
        </w:rPr>
        <w:t>投标人在工程中采用的材料严格按照要求进行采购，在采购前必须提供小样经发包人书面同意后，才能批量进货。</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3.12</w:t>
      </w:r>
      <w:r>
        <w:rPr>
          <w:rFonts w:hint="eastAsia" w:asciiTheme="minorEastAsia" w:hAnsiTheme="minorEastAsia" w:eastAsiaTheme="minorEastAsia" w:cstheme="minorEastAsia"/>
          <w:color w:val="auto"/>
          <w:sz w:val="24"/>
          <w:szCs w:val="24"/>
          <w:highlight w:val="none"/>
        </w:rPr>
        <w:t>组织及配合专业单位进行设施设备的调试,并承担因系统调试产生的收边收口、封堵、拆改、维护等工作。</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3.13</w:t>
      </w:r>
      <w:r>
        <w:rPr>
          <w:rFonts w:hint="eastAsia" w:asciiTheme="minorEastAsia" w:hAnsiTheme="minorEastAsia" w:eastAsiaTheme="minorEastAsia" w:cstheme="minorEastAsia"/>
          <w:color w:val="auto"/>
          <w:sz w:val="24"/>
          <w:szCs w:val="24"/>
          <w:highlight w:val="none"/>
        </w:rPr>
        <w:t>施工前，与相关单位核对图纸；因承包人不复核图纸，而造成损失的，发包人有权进行后续追索及处罚。</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3.14</w:t>
      </w:r>
      <w:r>
        <w:rPr>
          <w:rFonts w:hint="eastAsia" w:asciiTheme="minorEastAsia" w:hAnsiTheme="minorEastAsia" w:eastAsiaTheme="minorEastAsia" w:cstheme="minorEastAsia"/>
          <w:color w:val="auto"/>
          <w:sz w:val="24"/>
          <w:szCs w:val="24"/>
          <w:highlight w:val="none"/>
        </w:rPr>
        <w:t>活动配合与保洁：配合发包人举办活动提供必要的水电路，场地布置等保障工作，按发包人要求完成全部场地清理、全面的精细保洁。</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3.15</w:t>
      </w:r>
      <w:r>
        <w:rPr>
          <w:rFonts w:hint="eastAsia" w:asciiTheme="minorEastAsia" w:hAnsiTheme="minorEastAsia" w:eastAsiaTheme="minorEastAsia" w:cstheme="minorEastAsia"/>
          <w:color w:val="auto"/>
          <w:sz w:val="24"/>
          <w:szCs w:val="24"/>
          <w:highlight w:val="none"/>
        </w:rPr>
        <w:t>现场需进行保护性拆除利旧的材料设备由承包人自行负责照管，所有费用包含在承包人报价中，由承包人自行考虑，发包人不因任何原因予以费用调整。如有丢失、损坏，由承包人负责赔偿。</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3.16</w:t>
      </w:r>
      <w:r>
        <w:rPr>
          <w:rFonts w:hint="eastAsia" w:asciiTheme="minorEastAsia" w:hAnsiTheme="minorEastAsia" w:eastAsiaTheme="minorEastAsia" w:cstheme="minorEastAsia"/>
          <w:color w:val="auto"/>
          <w:sz w:val="24"/>
          <w:szCs w:val="24"/>
          <w:highlight w:val="none"/>
        </w:rPr>
        <w:t>承包商必须充分熟悉施工图纸和现场现状，对其中的施工部分有充分的了解，并提前提出，如在施工中提出，不得以此作为工期拖延的原因。</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3.17</w:t>
      </w:r>
      <w:r>
        <w:rPr>
          <w:rFonts w:hint="eastAsia" w:asciiTheme="minorEastAsia" w:hAnsiTheme="minorEastAsia" w:eastAsiaTheme="minorEastAsia" w:cstheme="minorEastAsia"/>
          <w:color w:val="auto"/>
          <w:sz w:val="24"/>
          <w:szCs w:val="24"/>
          <w:highlight w:val="none"/>
        </w:rPr>
        <w:t>在装修施工中，如发现现场情况与图纸不符合，应及时提出，严禁盲目施工；施工过程中，必须严格按照图纸要求进行，没有</w:t>
      </w:r>
      <w:r>
        <w:rPr>
          <w:rFonts w:hint="eastAsia" w:asciiTheme="minorEastAsia" w:hAnsiTheme="minorEastAsia" w:eastAsiaTheme="minorEastAsia" w:cstheme="minorEastAsia"/>
          <w:color w:val="auto"/>
          <w:sz w:val="24"/>
          <w:szCs w:val="24"/>
          <w:highlight w:val="none"/>
          <w:lang w:val="en-US" w:eastAsia="zh-CN"/>
        </w:rPr>
        <w:t>发包方</w:t>
      </w:r>
      <w:r>
        <w:rPr>
          <w:rFonts w:hint="eastAsia" w:asciiTheme="minorEastAsia" w:hAnsiTheme="minorEastAsia" w:eastAsiaTheme="minorEastAsia" w:cstheme="minorEastAsia"/>
          <w:color w:val="auto"/>
          <w:sz w:val="24"/>
          <w:szCs w:val="24"/>
          <w:highlight w:val="none"/>
        </w:rPr>
        <w:t>和设计人员允许，严禁随意改动。</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3.18</w:t>
      </w:r>
      <w:r>
        <w:rPr>
          <w:rFonts w:hint="eastAsia" w:asciiTheme="minorEastAsia" w:hAnsiTheme="minorEastAsia" w:eastAsiaTheme="minorEastAsia" w:cstheme="minorEastAsia"/>
          <w:color w:val="auto"/>
          <w:sz w:val="24"/>
          <w:szCs w:val="24"/>
          <w:highlight w:val="none"/>
        </w:rPr>
        <w:t>承包商负责对接收范围内的全部成品保护工作。例如铝合金门窗、水电管线等。要求承包商专门安排专职成品保护人员。</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3.19</w:t>
      </w:r>
      <w:r>
        <w:rPr>
          <w:rFonts w:hint="eastAsia" w:asciiTheme="minorEastAsia" w:hAnsiTheme="minorEastAsia" w:eastAsiaTheme="minorEastAsia" w:cstheme="minorEastAsia"/>
          <w:color w:val="auto"/>
          <w:sz w:val="24"/>
          <w:szCs w:val="24"/>
          <w:highlight w:val="none"/>
        </w:rPr>
        <w:t>承包商应服从</w:t>
      </w:r>
      <w:r>
        <w:rPr>
          <w:rFonts w:hint="eastAsia" w:asciiTheme="minorEastAsia" w:hAnsiTheme="minorEastAsia" w:eastAsiaTheme="minorEastAsia" w:cstheme="minorEastAsia"/>
          <w:color w:val="auto"/>
          <w:sz w:val="24"/>
          <w:szCs w:val="24"/>
          <w:highlight w:val="none"/>
          <w:lang w:val="en-US" w:eastAsia="zh-CN"/>
        </w:rPr>
        <w:t>发包</w:t>
      </w:r>
      <w:r>
        <w:rPr>
          <w:rFonts w:hint="eastAsia" w:asciiTheme="minorEastAsia" w:hAnsiTheme="minorEastAsia" w:eastAsiaTheme="minorEastAsia" w:cstheme="minorEastAsia"/>
          <w:color w:val="auto"/>
          <w:sz w:val="24"/>
          <w:szCs w:val="24"/>
          <w:highlight w:val="none"/>
        </w:rPr>
        <w:t>方和物业对现场安全和文明施工的统一管理，在工程进展期间需要提供包括现场文明施工、安全管理和资料管理等配合工作。</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3.20</w:t>
      </w:r>
      <w:r>
        <w:rPr>
          <w:rFonts w:hint="eastAsia" w:asciiTheme="minorEastAsia" w:hAnsiTheme="minorEastAsia" w:eastAsiaTheme="minorEastAsia" w:cstheme="minorEastAsia"/>
          <w:color w:val="auto"/>
          <w:sz w:val="24"/>
          <w:szCs w:val="24"/>
          <w:highlight w:val="none"/>
        </w:rPr>
        <w:t>承包商的临时用水、用电必须按照甲方或者物业指定位置接入，并装表计量，费用自理。配电箱必须设漏电保护装置。</w:t>
      </w:r>
    </w:p>
    <w:p>
      <w:pPr>
        <w:pStyle w:val="298"/>
        <w:pageBreakBefore w:val="0"/>
        <w:numPr>
          <w:ilvl w:val="0"/>
          <w:numId w:val="0"/>
        </w:numPr>
        <w:overflowPunct/>
        <w:topLinePunct w:val="0"/>
        <w:bidi w:val="0"/>
        <w:snapToGrid w:val="0"/>
        <w:spacing w:beforeAutospacing="0" w:afterAutospacing="0" w:line="500" w:lineRule="exact"/>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3.21</w:t>
      </w:r>
      <w:r>
        <w:rPr>
          <w:rFonts w:hint="eastAsia" w:asciiTheme="minorEastAsia" w:hAnsiTheme="minorEastAsia" w:eastAsiaTheme="minorEastAsia" w:cstheme="minorEastAsia"/>
          <w:color w:val="auto"/>
          <w:sz w:val="24"/>
          <w:szCs w:val="24"/>
          <w:highlight w:val="none"/>
        </w:rPr>
        <w:t>承包商施工中的产生的垃圾工完场清，或者统一服从</w:t>
      </w:r>
      <w:r>
        <w:rPr>
          <w:rFonts w:hint="eastAsia" w:asciiTheme="minorEastAsia" w:hAnsiTheme="minorEastAsia" w:eastAsiaTheme="minorEastAsia" w:cstheme="minorEastAsia"/>
          <w:color w:val="auto"/>
          <w:sz w:val="24"/>
          <w:szCs w:val="24"/>
          <w:highlight w:val="none"/>
          <w:lang w:val="en-US" w:eastAsia="zh-CN"/>
        </w:rPr>
        <w:t>发包方</w:t>
      </w:r>
      <w:r>
        <w:rPr>
          <w:rFonts w:hint="eastAsia" w:asciiTheme="minorEastAsia" w:hAnsiTheme="minorEastAsia" w:eastAsiaTheme="minorEastAsia" w:cstheme="minorEastAsia"/>
          <w:color w:val="auto"/>
          <w:sz w:val="24"/>
          <w:szCs w:val="24"/>
          <w:highlight w:val="none"/>
        </w:rPr>
        <w:t>管理单位或物业管理要求临时指定地点堆放，后续自费清理完成。</w:t>
      </w:r>
    </w:p>
    <w:bookmarkEnd w:id="683"/>
    <w:bookmarkEnd w:id="684"/>
    <w:bookmarkEnd w:id="685"/>
    <w:bookmarkEnd w:id="686"/>
    <w:p>
      <w:pPr>
        <w:pStyle w:val="82"/>
        <w:pageBreakBefore w:val="0"/>
        <w:overflowPunct/>
        <w:topLinePunct w:val="0"/>
        <w:bidi w:val="0"/>
        <w:adjustRightInd w:val="0"/>
        <w:snapToGrid w:val="0"/>
        <w:spacing w:before="0" w:beforeAutospacing="0" w:after="0" w:afterAutospacing="0" w:line="500" w:lineRule="exact"/>
        <w:ind w:firstLine="480" w:firstLineChars="200"/>
        <w:jc w:val="left"/>
        <w:rPr>
          <w:rFonts w:hint="eastAsia" w:asciiTheme="minorEastAsia" w:hAnsiTheme="minorEastAsia" w:eastAsiaTheme="minorEastAsia" w:cstheme="minorEastAsia"/>
          <w:bCs w:val="0"/>
          <w:color w:val="auto"/>
          <w:sz w:val="24"/>
          <w:szCs w:val="24"/>
          <w:highlight w:val="none"/>
        </w:rPr>
      </w:pPr>
      <w:bookmarkStart w:id="687" w:name="_Toc37189992"/>
      <w:bookmarkStart w:id="688" w:name="_Toc247514066"/>
      <w:bookmarkStart w:id="689" w:name="_Toc247527667"/>
      <w:bookmarkStart w:id="690" w:name="_Toc300835064"/>
      <w:r>
        <w:rPr>
          <w:rFonts w:hint="eastAsia" w:asciiTheme="minorEastAsia" w:hAnsiTheme="minorEastAsia" w:eastAsiaTheme="minorEastAsia" w:cstheme="minorEastAsia"/>
          <w:bCs w:val="0"/>
          <w:color w:val="auto"/>
          <w:sz w:val="24"/>
          <w:szCs w:val="24"/>
          <w:highlight w:val="none"/>
          <w:lang w:val="en-US" w:eastAsia="zh-CN"/>
        </w:rPr>
        <w:t>4</w:t>
      </w:r>
      <w:r>
        <w:rPr>
          <w:rFonts w:hint="eastAsia" w:asciiTheme="minorEastAsia" w:hAnsiTheme="minorEastAsia" w:eastAsiaTheme="minorEastAsia" w:cstheme="minorEastAsia"/>
          <w:bCs w:val="0"/>
          <w:color w:val="auto"/>
          <w:sz w:val="24"/>
          <w:szCs w:val="24"/>
          <w:highlight w:val="none"/>
        </w:rPr>
        <w:t>.</w:t>
      </w:r>
      <w:bookmarkEnd w:id="687"/>
      <w:bookmarkStart w:id="691" w:name="_Toc37189993"/>
      <w:r>
        <w:rPr>
          <w:rFonts w:hint="eastAsia" w:asciiTheme="minorEastAsia" w:hAnsiTheme="minorEastAsia" w:eastAsiaTheme="minorEastAsia" w:cstheme="minorEastAsia"/>
          <w:bCs w:val="0"/>
          <w:color w:val="auto"/>
          <w:sz w:val="24"/>
          <w:szCs w:val="24"/>
          <w:highlight w:val="none"/>
        </w:rPr>
        <w:t>用工和劳务</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1除合同另有规定外，承包人应自行聘(雇)用雇员，并按照劳动法和劳动合同法的相关规定签订劳动合同，缴纳社会保险，按国家规定提供劳动保护，明确劳动报酬等内容，及时足额支付工资等劳动报酬。承包人不得从为发包人或项目管理单位服务的人员中招雇任何人员。</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2承包人实施劳务分包的，应将劳务发包给具有相应劳务资质的劳务企业，并按照劳务分包合同约定及时足额向劳务企业支付劳务费用。承包人应在劳务分包合同中要求劳务分包人对所有派遣人员购买意外伤害险和工伤保险。承包人未对劳务分包企业提出此要求或虽然提出此要求但劳务企业未购买此保险的，承包人与劳务分包企业向受害务工人员承担连带赔偿责任。</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3承包人不得以任何理由延期支付上述雇员的工资和劳务分包单位的劳务费用。承包人必须严格按照国家、省、市等有关规定支付工资、劳务费，不得拖欠或克扣。对发包人支付的工程款，承包人须优先用于支付工人劳动报酬，确保不发生因拖欠工人工资、劳务费而停工闹事等事件，如果发生因拖欠工人工资、劳务费而停工闹事等事件，视为承包人违约，承包人须向发包人支付违约金3万元/次。</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4承包人有绝对义务避免发包人因实际施工人追索劳务费或工程款而将发包人诉至法庭或仲裁庭，为此，承包人绝对不得将任何劳务发包给不具备劳务资质的单位和个人。若承包人违反此条约定导致发包人被诉，则一切责任由承包人承担，所发生的所有费用(包括但不限于诉讼费、调查费、律师费、赔偿费、违约金等)全部由承包人承担，发包人有权将此等费用从任何应支付的工程款中扣除或没收履约保函中的相应金额。</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5如果工程师提出要求，承包人应向工程师提交一份详细的统计表，其格式和提交的间隔时间应符合工程师的规定。该表应填报承包人在现场的管理人员情况和各种劳务工种操作人员情况，以及工程师要求的有关承包人机械设备、主要施工机具、周转材料等的详细资料。</w:t>
      </w:r>
    </w:p>
    <w:bookmarkEnd w:id="691"/>
    <w:p>
      <w:pPr>
        <w:pStyle w:val="82"/>
        <w:pageBreakBefore w:val="0"/>
        <w:overflowPunct/>
        <w:topLinePunct w:val="0"/>
        <w:bidi w:val="0"/>
        <w:adjustRightInd w:val="0"/>
        <w:snapToGrid w:val="0"/>
        <w:spacing w:before="0" w:beforeAutospacing="0" w:after="0" w:afterAutospacing="0" w:line="500" w:lineRule="exact"/>
        <w:ind w:firstLine="480" w:firstLineChars="200"/>
        <w:jc w:val="left"/>
        <w:rPr>
          <w:rFonts w:hint="eastAsia" w:asciiTheme="minorEastAsia" w:hAnsiTheme="minorEastAsia" w:eastAsiaTheme="minorEastAsia" w:cstheme="minorEastAsia"/>
          <w:b w:val="0"/>
          <w:color w:val="auto"/>
          <w:sz w:val="24"/>
          <w:szCs w:val="24"/>
          <w:highlight w:val="none"/>
        </w:rPr>
      </w:pPr>
      <w:bookmarkStart w:id="692" w:name="_Toc37189994"/>
      <w:r>
        <w:rPr>
          <w:rFonts w:hint="eastAsia" w:asciiTheme="minorEastAsia" w:hAnsiTheme="minorEastAsia" w:eastAsiaTheme="minorEastAsia" w:cstheme="minorEastAsia"/>
          <w:bCs w:val="0"/>
          <w:color w:val="auto"/>
          <w:sz w:val="24"/>
          <w:szCs w:val="24"/>
          <w:highlight w:val="none"/>
          <w:lang w:val="en-US" w:eastAsia="zh-CN"/>
        </w:rPr>
        <w:t>5</w:t>
      </w:r>
      <w:r>
        <w:rPr>
          <w:rFonts w:hint="eastAsia" w:asciiTheme="minorEastAsia" w:hAnsiTheme="minorEastAsia" w:eastAsiaTheme="minorEastAsia" w:cstheme="minorEastAsia"/>
          <w:bCs w:val="0"/>
          <w:color w:val="auto"/>
          <w:sz w:val="24"/>
          <w:szCs w:val="24"/>
          <w:highlight w:val="none"/>
        </w:rPr>
        <w:t>.办公临建要求</w:t>
      </w:r>
      <w:bookmarkEnd w:id="692"/>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strike/>
          <w:dstrike w:val="0"/>
          <w:color w:val="auto"/>
          <w:sz w:val="24"/>
          <w:szCs w:val="24"/>
          <w:highlight w:val="none"/>
        </w:rPr>
      </w:pPr>
      <w:r>
        <w:rPr>
          <w:rFonts w:hint="eastAsia" w:asciiTheme="minorEastAsia" w:hAnsiTheme="minorEastAsia" w:cstheme="minorEastAsia"/>
          <w:strike w:val="0"/>
          <w:dstrike w:val="0"/>
          <w:color w:val="auto"/>
          <w:sz w:val="24"/>
          <w:szCs w:val="24"/>
          <w:highlight w:val="none"/>
          <w:lang w:val="en-US" w:eastAsia="zh-CN"/>
        </w:rPr>
        <w:t>本项目不提供临时公办场所，承包人应现场需要设置临时办公的需自行解决。</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rPr>
          <w:rFonts w:hint="eastAsia" w:asciiTheme="minorEastAsia" w:hAnsiTheme="minorEastAsia" w:eastAsiaTheme="minorEastAsia" w:cstheme="minorEastAsia"/>
          <w:b w:val="0"/>
          <w:color w:val="auto"/>
          <w:sz w:val="24"/>
          <w:szCs w:val="24"/>
          <w:highlight w:val="none"/>
        </w:rPr>
      </w:pPr>
      <w:bookmarkStart w:id="693" w:name="_Toc37189995"/>
      <w:r>
        <w:rPr>
          <w:rFonts w:hint="eastAsia" w:asciiTheme="minorEastAsia" w:hAnsiTheme="minorEastAsia" w:eastAsiaTheme="minorEastAsia" w:cstheme="minorEastAsia"/>
          <w:bCs w:val="0"/>
          <w:color w:val="auto"/>
          <w:sz w:val="24"/>
          <w:szCs w:val="24"/>
          <w:highlight w:val="none"/>
          <w:lang w:val="en-US" w:eastAsia="zh-CN"/>
        </w:rPr>
        <w:t>6</w:t>
      </w:r>
      <w:r>
        <w:rPr>
          <w:rFonts w:hint="eastAsia" w:asciiTheme="minorEastAsia" w:hAnsiTheme="minorEastAsia" w:eastAsiaTheme="minorEastAsia" w:cstheme="minorEastAsia"/>
          <w:bCs w:val="0"/>
          <w:color w:val="auto"/>
          <w:sz w:val="24"/>
          <w:szCs w:val="24"/>
          <w:highlight w:val="none"/>
        </w:rPr>
        <w:t>.</w:t>
      </w:r>
      <w:bookmarkEnd w:id="688"/>
      <w:bookmarkEnd w:id="689"/>
      <w:bookmarkEnd w:id="690"/>
      <w:r>
        <w:rPr>
          <w:rFonts w:hint="eastAsia" w:asciiTheme="minorEastAsia" w:hAnsiTheme="minorEastAsia" w:eastAsiaTheme="minorEastAsia" w:cstheme="minorEastAsia"/>
          <w:bCs w:val="0"/>
          <w:color w:val="auto"/>
          <w:sz w:val="24"/>
          <w:szCs w:val="24"/>
          <w:highlight w:val="none"/>
        </w:rPr>
        <w:t>承包人违约责任追究细则</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.1承包人违反本合同的约定，应当按约定向发包人承担相应的违约责任。本合同违约责任形式按以下情况分类：</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.1.1限期改正。承包人未履行或未按时履行或未按质履行义务时，发包人有权提出书面警告，承包人必须在发包人限定的时间内履行义务。每一次书面警告扣除违约金人民币壹仟元（￥</w:t>
      </w:r>
      <w:r>
        <w:rPr>
          <w:rFonts w:hint="eastAsia" w:asciiTheme="minorEastAsia" w:hAnsiTheme="minorEastAsia" w:eastAsiaTheme="minorEastAsia" w:cstheme="minorEastAsia"/>
          <w:strike w:val="0"/>
          <w:dstrike w:val="0"/>
          <w:color w:val="auto"/>
          <w:sz w:val="24"/>
          <w:szCs w:val="24"/>
          <w:highlight w:val="none"/>
        </w:rPr>
        <w:t>1000</w:t>
      </w:r>
      <w:r>
        <w:rPr>
          <w:rFonts w:hint="eastAsia" w:asciiTheme="minorEastAsia" w:hAnsiTheme="minorEastAsia" w:eastAsiaTheme="minorEastAsia" w:cstheme="minorEastAsia"/>
          <w:color w:val="auto"/>
          <w:sz w:val="24"/>
          <w:szCs w:val="24"/>
          <w:highlight w:val="none"/>
        </w:rPr>
        <w:t>）。三次限期改正责任相当于一次一般违约责任。</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.1.2 一般违约责任。承包人按本合同约定应当承担一般违约责任时，在发包人提出书面警告或通知后扣除违约金人民币伍仟元（￥</w:t>
      </w:r>
      <w:r>
        <w:rPr>
          <w:rFonts w:hint="eastAsia" w:asciiTheme="minorEastAsia" w:hAnsiTheme="minorEastAsia" w:cstheme="minorEastAsia"/>
          <w:strike w:val="0"/>
          <w:dstrike w:val="0"/>
          <w:color w:val="auto"/>
          <w:sz w:val="24"/>
          <w:szCs w:val="24"/>
          <w:highlight w:val="none"/>
          <w:lang w:val="en-US" w:eastAsia="zh-CN"/>
        </w:rPr>
        <w:t>3000</w:t>
      </w:r>
      <w:r>
        <w:rPr>
          <w:rFonts w:hint="eastAsia" w:asciiTheme="minorEastAsia" w:hAnsiTheme="minorEastAsia" w:eastAsiaTheme="minorEastAsia" w:cstheme="minorEastAsia"/>
          <w:color w:val="auto"/>
          <w:sz w:val="24"/>
          <w:szCs w:val="24"/>
          <w:highlight w:val="none"/>
        </w:rPr>
        <w:t>）/次。合同另有约定的除外。三次一般违约责任相当于一次严重违约责任。</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.1.3 严重违约责任。承包人按本合同约定应当承担严重违约责任时，在发包人提出书面警告或通知后扣除违约金伍万元（￥</w:t>
      </w:r>
      <w:r>
        <w:rPr>
          <w:rFonts w:hint="eastAsia" w:asciiTheme="minorEastAsia" w:hAnsiTheme="minorEastAsia" w:cstheme="minorEastAsia"/>
          <w:color w:val="auto"/>
          <w:sz w:val="24"/>
          <w:szCs w:val="24"/>
          <w:highlight w:val="none"/>
          <w:lang w:val="en-US" w:eastAsia="zh-CN"/>
        </w:rPr>
        <w:t>10000</w:t>
      </w:r>
      <w:r>
        <w:rPr>
          <w:rFonts w:hint="eastAsia" w:asciiTheme="minorEastAsia" w:hAnsiTheme="minorEastAsia" w:eastAsiaTheme="minorEastAsia" w:cstheme="minorEastAsia"/>
          <w:color w:val="auto"/>
          <w:sz w:val="24"/>
          <w:szCs w:val="24"/>
          <w:highlight w:val="none"/>
        </w:rPr>
        <w:t>）/次。合同另有约定的除外。累计三次严重违约责任，发包人有权单方部分解除合同；累计五次严重违约责任，发包人有权全部解除合同。</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.1.4 部分解除合同。三次受到发包人书面警告，发包人有权直接解除合同或部分解除合同。发包人向承包人发出部分解除合同通知后，本合同部分解除即生效，承包人必须在3日内停止被解除部分的工作，5日内配合发包人完成现场工作和有关资料的移交，所交接资料必须完整。承包人无特殊原因未在规定期限内完成移交和撤出，或交接资料不完整的，发包人有权处理其留在现场的材料、设备和其他物件，处理费用由承包人承担，并且，发包人有权视情况全部解除合同；因承包人拒交或延误交接现场工作和有关资料而引致发包人工期延误及其它方面的损失，发包人有权要求承包人赔偿有关损失。发包人在发出部分解除合同的通知后，发包人即可重新招标或委托新的承包人承接该部分工程。同时，承包人不得影响或阻碍新的承包人办理进场手续和相关工作。</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.1.5 解除合同。按合同规定，发包人向承包人发出解除合同通知后，本合同即解除，承包人必须在3日内停止全部工作，5日内配合发包人完成现场工作和有关资料的移交，并于完成交接工作当日内离场。承包人应保证所移交的资料齐全完整，承包人无特殊原因未在规定期限内完成移交和离场或所移交的资料不完整的，发包人有权处理其留在现场的材料、设备和其他物件，处理费用由承包人承担，如果引致发包人工期延误和其他方面的损失，发包人将要求承包人赔偿有关损失。发包人在发出解除合同的通知后，发包人即可委托重新招标或委托新的承包人承接该工程。同时，承包人不得影响或阻碍新的承包人办理进场手续和相关工作。</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.2违约情形认定处罚</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2.1为保证工程有序、规范和顺利进行，承包人必须主动支持发包人、项目管理人的工作，对发包人和工程师的指令和书面通知，若无正当理由又未提前报告、得到认可，而公开或变相拒不执行，按严重违约处理。同时还要承担由此造成的一切经济损失。</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.2.2承包人未按合同要求建立组织架构、派驻项目管理人员和投入设备，承包人必须按发包人要求限期整改，并承担相应违约责任。具体约定为：</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在中标通知书发出后3日内，承包人承诺的项目技术负责人、安全员不到位，或到位后又离开，造成该岗位空缺。发包人一旦发现，将要求承包人做出书面解释并保证限期到位，同时将承担一般违约责任1次；若承包人拒不配合，未在发包人提出限期改正的期限内进行整改的，应承担严重违约责任1次，发包人有权单方提出解除合同，并要求承包人承担由此造成的一切损失。</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在规定的时间内施工人员和设备进场后3日内，承包人在投标文件中承诺的其他主要管理人员未能足额到位，或到位后又离开，造成该岗位空缺，以及未按承诺依时、足额投入有关设备，发包人一旦发现将要求承包人做出书面解释并保证人员、设备限期到位。上述情况每发生1次，承包人应承担限期改正责任1次。如果承包人拒不配合，未在发包人提出限期改正的期限内进行整改的，承包人应承担一般违约责任1次，连续二次书面通知整改拒不配合的，承包人应承担严重违约责任1次。</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承包人如需要调换除项目经理外的其他主要管理人员，必须事先征得发包人书面同意。如承包人未经发包人书面同意，擅自调换项目主要管理人员，除必须限期改正外，承包人必须承担严重违约责任，发包人有权暂停支付工程款，并保留索赔的权利。</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项目主要管理人员需离开施工现场3日以上（含3日）需报发包人批准。在其请假离开的时间段内应书面委托其他驻场管理人员全权代表其行使相应职权。否则，每违约一次，承包人应当承担限期整改责任1次。在国家法定节假日期间，承包人应做好管理人员的轮休，并保证现场管理人员不少于3名。在工程实施期间，承包人应对现场主要管理人员进行考勤，并在每月1日前将前一月考勤表报送发包人审核。项目现场主要管理人员出勤天数均不得少于22天，若少于22天将按每缺勤一天扣减工程费用</w:t>
      </w:r>
      <w:r>
        <w:rPr>
          <w:rFonts w:hint="eastAsia" w:asciiTheme="minorEastAsia" w:hAnsiTheme="minorEastAsia" w:cstheme="minorEastAsia"/>
          <w:color w:val="auto"/>
          <w:sz w:val="24"/>
          <w:szCs w:val="24"/>
          <w:highlight w:val="none"/>
          <w:lang w:val="en-US" w:eastAsia="zh-CN"/>
        </w:rPr>
        <w:t>壹</w:t>
      </w:r>
      <w:r>
        <w:rPr>
          <w:rFonts w:hint="eastAsia" w:asciiTheme="minorEastAsia" w:hAnsiTheme="minorEastAsia" w:eastAsiaTheme="minorEastAsia" w:cstheme="minorEastAsia"/>
          <w:color w:val="auto"/>
          <w:sz w:val="24"/>
          <w:szCs w:val="24"/>
          <w:highlight w:val="none"/>
        </w:rPr>
        <w:t>仟元（￥</w:t>
      </w:r>
      <w:r>
        <w:rPr>
          <w:rFonts w:hint="eastAsia" w:asciiTheme="minorEastAsia" w:hAnsiTheme="minorEastAsia" w:cstheme="minorEastAsia"/>
          <w:color w:val="auto"/>
          <w:sz w:val="24"/>
          <w:szCs w:val="24"/>
          <w:highlight w:val="none"/>
          <w:lang w:val="en-US" w:eastAsia="zh-CN"/>
        </w:rPr>
        <w:t>1000</w:t>
      </w:r>
      <w:r>
        <w:rPr>
          <w:rFonts w:hint="eastAsia" w:asciiTheme="minorEastAsia" w:hAnsiTheme="minorEastAsia" w:eastAsiaTheme="minorEastAsia" w:cstheme="minorEastAsia"/>
          <w:color w:val="auto"/>
          <w:sz w:val="24"/>
          <w:szCs w:val="24"/>
          <w:highlight w:val="none"/>
        </w:rPr>
        <w:t>）/每人次处理。</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（5）承包人项目经理和主要管理人员的考勤若发现有弄虚作假行为，发现一次，承包人应承担一般违约责任1次。</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对于难以胜任工作的承包人管理人员和主要操作技术人员，承包人必须按照发包人要求，在24小时内把以下人员调离出本工程，否则每人每次支付违约金1000元；同时，承包人必须在发包人指令发出后3天内，用发包人批准的合格人员代替因下述情形调离的人员：</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A.发包人确认无法胜任工作者，包括：对分部分项工程施工进度及施工质量达不到合同要求负有责任的施工人员、不熟悉熟练本专业的施工人员、工作责任心不强的施工人员等等；</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B.不积极配合发包人、工程师正常工作者；</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C.违反承包人或发包人工地现场管理规定者；</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D.无证上岗者（适用于按规定必须有上岗证）；</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E.与本工程施工无关的人员。</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.2.4承包人未按合同及投标文件的承诺投入机械、设备、材料等资源的，每发生一次，承包人除必须限期改正外，应承担限期改正责任1次。</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2.5工程承包人每次的进场材料，若出现不合格材料使用于工程上并造成质量缺陷，承包人必须承担一般违约责任1次。若出现质量事故或经济损失达人民币壹拾万元（￥100,000）以上的，必须承担严重违约责任1次。造成重大质量安全事故（按国家安监部门规定界定），发包人视情况部分或全部解除合同。同时，发包人有权追究当事人和承包人的法律责任。</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2.6分部分项工程达到隐蔽条件，承包人自检合格后，须在验收前24小时通知发包人和工程师，并提供有关自检合格资料，经发包人、工程师验收合格并签字后方可进行隐蔽，重要的工程隐蔽验收应通知质量监督机构和设计人共同参加验收。若承包人在验收合格后到隐蔽施工前，对合格部分做任何改动，应重新组织验收；若承包人同一分项工程验收两次仍不合格，则以后每增加一次验收，承包人向发包人支付违约金10000元。如出现未经验收就进行隐蔽施工，承包人向发包人支付</w:t>
      </w:r>
      <w:r>
        <w:rPr>
          <w:rFonts w:hint="eastAsia" w:asciiTheme="minorEastAsia" w:hAnsi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万元/次的违约金，并且发包人有权暂停支付该部分进度款，直至发包人确认该部分工程合格为止，并通报相关部门，由此延误的工期由承包人负责。</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2.7承包人的工程质量，经工程师、发包人或工程质量监督机构抽查，发现质量有不合格、或未按设计要求和有关规范进行施工的，每发现一处承包人应承担一般违约责任1次；出现大面积质量不合格（占比达30％及以上），每发现一处承包人应承担严重违约责任1次，发包人将情况通报建设行政主管部门，必要时申请调查责任相关人员，且承包人应赔偿发包人的经济损失。</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2.8承包人没有按投标承诺和有关规定做好文明施工措施及安全生产，当发生包括但不限于以下情况：工人不统一着装、施工临时材料如脚手架、泥网等过于陈旧、现场垃圾未安排专人清理、现场排水不畅污水横流、、材料设备堆放混乱、安全防护不符合要求、既有管线被破坏，承包人除必须限期改正外，每发生一次（或一处），承包人必须承担限期改正责任1次。由此而被上级主管部门通报批评、被新闻媒体曝光的，承包人应承担一般违约责任1次；若由此发生安全生产事故，承包人应承担严重违约责任1次；造成严重安全事故等情节严重的，发包人有权部分或全部解除合同。</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.2.9因承包人原因造成工程投资增加的，承包人应赔偿发包人由此遭受的实际损失，情况严重时发包人有权单方解除本施工合同。</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）承包人未经工程师、发包人同意擅自改变施工技术方案和工艺，造成投资增加的，应承担严重违约责任1次，由此造成的投资增加由承包人负责。</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）承包人提供虚假情况或制造现场假象造成工程变更及投资增加时，经工程师、发包人发现，承包人应承担严重违约责任1次，造成的投资增加由承包人承担。</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2.10承包人未拟定临时设施方案并经工程师、发包人审批同意擅自实施临时设施建设，若此临时设施建设经核实无法达到合同规定的要求，承包人应承担限期整改责任1次，若承包人拒绝限期整改应当承担一般违约责任1次，同时发包人有权按实际发生重新核定安全文明施工措施费。</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2.11承包人未能按照规定的工期完成合同工程（含材料、设备采购等），或者未能在相应的工期内完成某区段或某单项工程，且拒不执行发包人发出的在一段合理的时间内完成前述工程的指令，则发包人有权雇用他人执行该项指令，并向其支付有关费用，所发生的费用从承包人合同总价中扣除，同时承包人向发包人支付该项发生费用的10%的违约金，影响工期的责任由承包人承担。</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2.13本工程禁止转包，若发包人和工程师均认定承包人有转包行为（无须承包人认可，除非承包人在发包人发出通知后3天内提出有效举证），发包人有权勒令其停工、驱逐出现场等，承包人向发包人支付违约金人民币</w:t>
      </w:r>
      <w:r>
        <w:rPr>
          <w:rFonts w:hint="eastAsia" w:asciiTheme="minorEastAsia" w:hAnsiTheme="minorEastAsia" w:eastAsiaTheme="minorEastAsia" w:cstheme="minorEastAsia"/>
          <w:strike/>
          <w:dstrike w:val="0"/>
          <w:color w:val="auto"/>
          <w:sz w:val="24"/>
          <w:szCs w:val="24"/>
          <w:highlight w:val="none"/>
        </w:rPr>
        <w:t>150</w:t>
      </w:r>
      <w:r>
        <w:rPr>
          <w:rFonts w:hint="eastAsia" w:asciiTheme="minorEastAsia" w:hAnsiTheme="minorEastAsia" w:cstheme="minorEastAsia"/>
          <w:strike w:val="0"/>
          <w:dstrike w:val="0"/>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万元。发包人对承包人的合同履约评价评定为“不合格”，同时发包人有权单方面解除本合同。由此造成的损失均由承包人承担。</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.3如发包人、承包人双方发生争议，承包人不得以争议未解决为由擅自停工，否则视为承包人违约，承担严重违约责任1次，由此延误的工期不予顺延。</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.4承包人违约需向发包人支付违约金时，发包人有权从应支付承包人的工程款中直接抵扣。</w:t>
      </w:r>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lang w:val="en-US" w:eastAsia="zh-CN"/>
        </w:rPr>
        <w:t>7</w:t>
      </w:r>
      <w:r>
        <w:rPr>
          <w:rFonts w:hint="eastAsia" w:asciiTheme="minorEastAsia" w:hAnsiTheme="minorEastAsia" w:eastAsiaTheme="minorEastAsia" w:cstheme="minorEastAsia"/>
          <w:bCs w:val="0"/>
          <w:color w:val="auto"/>
          <w:sz w:val="24"/>
          <w:szCs w:val="24"/>
          <w:highlight w:val="none"/>
        </w:rPr>
        <w:t>. 建设工程结算资料</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工程竣工验收合格后28日内，承包人应按合同附件建设工程结算资料清单向发包人提交竣工结算书及结算资料。承包人未能按上述时间要求完成竣工结算书及结算资料提交的处2000元/天的违约处罚。</w:t>
      </w:r>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lang w:val="en-US" w:eastAsia="zh-CN"/>
        </w:rPr>
        <w:t>8</w:t>
      </w:r>
      <w:r>
        <w:rPr>
          <w:rFonts w:hint="eastAsia" w:asciiTheme="minorEastAsia" w:hAnsiTheme="minorEastAsia" w:eastAsiaTheme="minorEastAsia" w:cstheme="minorEastAsia"/>
          <w:bCs w:val="0"/>
          <w:color w:val="auto"/>
          <w:sz w:val="24"/>
          <w:szCs w:val="24"/>
          <w:highlight w:val="none"/>
        </w:rPr>
        <w:t>. 工程项目档案管理要求</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承包人应按政府建设行政主管部门、政府档案主管部门有关技术档案管理要求及合同附件工程项目档案管理要求做好工程档案的编制、立卷、归档及移交发包人。</w:t>
      </w:r>
    </w:p>
    <w:p>
      <w:pPr>
        <w:pStyle w:val="82"/>
        <w:pageBreakBefore w:val="0"/>
        <w:numPr>
          <w:ilvl w:val="-1"/>
          <w:numId w:val="0"/>
        </w:numPr>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lang w:val="en-US" w:eastAsia="zh-CN"/>
        </w:rPr>
        <w:t>9</w:t>
      </w:r>
      <w:r>
        <w:rPr>
          <w:rFonts w:hint="eastAsia" w:asciiTheme="minorEastAsia" w:hAnsiTheme="minorEastAsia" w:eastAsiaTheme="minorEastAsia" w:cstheme="minorEastAsia"/>
          <w:bCs w:val="0"/>
          <w:color w:val="auto"/>
          <w:sz w:val="24"/>
          <w:szCs w:val="24"/>
          <w:highlight w:val="none"/>
        </w:rPr>
        <w:t>. 结算原则</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1、设计费结算原则</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本工程设计部分采用固定总价包干，由投标人自行报价，该投标报价为包干价。专利或专有技术使用费已含在上述费用内，不单独另行计取。本工程设计费不因任何设计版本次数修改而调整。</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2、建筑安装工程费结算原则</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建筑安装工程费（包干价部分）结算原则：建筑安装工程费（包干部分）采用固定总价包干，按固定总价结算。承包合同总价范围内的结算原则：除涉及费用调整的工程变更、签证以外的建筑安装工程费总价包干。</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2.2工程变更、签证的结算原则</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2.2.1涉及费用的工程变更、签证</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2.2.1.1 仅出现以下情况的工程变更、签证，方可对本工程费用进行调整</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
          <w:color w:val="auto"/>
          <w:sz w:val="24"/>
          <w:szCs w:val="24"/>
          <w:highlight w:val="none"/>
          <w:u w:val="single"/>
        </w:rPr>
      </w:pPr>
      <w:r>
        <w:rPr>
          <w:rFonts w:hint="eastAsia" w:asciiTheme="minorEastAsia" w:hAnsiTheme="minorEastAsia" w:eastAsiaTheme="minorEastAsia" w:cstheme="minorEastAsia"/>
          <w:b/>
          <w:color w:val="auto"/>
          <w:sz w:val="24"/>
          <w:szCs w:val="24"/>
          <w:highlight w:val="none"/>
          <w:u w:val="single"/>
        </w:rPr>
        <w:t>（1）已确认施工图纸（已签章）且工程已开工（以</w:t>
      </w:r>
      <w:r>
        <w:rPr>
          <w:rFonts w:hint="eastAsia" w:asciiTheme="minorEastAsia" w:hAnsiTheme="minorEastAsia" w:cstheme="minorEastAsia"/>
          <w:b/>
          <w:color w:val="auto"/>
          <w:sz w:val="24"/>
          <w:szCs w:val="24"/>
          <w:highlight w:val="none"/>
          <w:u w:val="single"/>
          <w:lang w:val="en-US" w:eastAsia="zh-CN"/>
        </w:rPr>
        <w:t>发包人</w:t>
      </w:r>
      <w:r>
        <w:rPr>
          <w:rFonts w:hint="eastAsia" w:asciiTheme="minorEastAsia" w:hAnsiTheme="minorEastAsia" w:eastAsiaTheme="minorEastAsia" w:cstheme="minorEastAsia"/>
          <w:b/>
          <w:color w:val="auto"/>
          <w:sz w:val="24"/>
          <w:szCs w:val="24"/>
          <w:highlight w:val="none"/>
          <w:u w:val="single"/>
        </w:rPr>
        <w:t>签发的开工令为准），发包人提出变更的；</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
          <w:color w:val="auto"/>
          <w:sz w:val="24"/>
          <w:szCs w:val="24"/>
          <w:highlight w:val="none"/>
          <w:u w:val="single"/>
        </w:rPr>
      </w:pPr>
      <w:r>
        <w:rPr>
          <w:rFonts w:hint="eastAsia" w:asciiTheme="minorEastAsia" w:hAnsiTheme="minorEastAsia" w:eastAsiaTheme="minorEastAsia" w:cstheme="minorEastAsia"/>
          <w:b/>
          <w:color w:val="auto"/>
          <w:sz w:val="24"/>
          <w:szCs w:val="24"/>
          <w:highlight w:val="none"/>
          <w:u w:val="single"/>
        </w:rPr>
        <w:t>（2）非承包人原因引起的工程返工；</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
          <w:color w:val="auto"/>
          <w:sz w:val="24"/>
          <w:szCs w:val="24"/>
          <w:highlight w:val="none"/>
          <w:u w:val="single"/>
        </w:rPr>
      </w:pPr>
      <w:r>
        <w:rPr>
          <w:rFonts w:hint="eastAsia" w:asciiTheme="minorEastAsia" w:hAnsiTheme="minorEastAsia" w:eastAsiaTheme="minorEastAsia" w:cstheme="minorEastAsia"/>
          <w:b/>
          <w:color w:val="auto"/>
          <w:sz w:val="24"/>
          <w:szCs w:val="24"/>
          <w:highlight w:val="none"/>
          <w:u w:val="single"/>
        </w:rPr>
        <w:t>（3）增减承包范围；</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
          <w:color w:val="auto"/>
          <w:sz w:val="24"/>
          <w:szCs w:val="24"/>
          <w:highlight w:val="none"/>
          <w:u w:val="single"/>
        </w:rPr>
      </w:pPr>
      <w:r>
        <w:rPr>
          <w:rFonts w:hint="eastAsia" w:asciiTheme="minorEastAsia" w:hAnsiTheme="minorEastAsia" w:eastAsiaTheme="minorEastAsia" w:cstheme="minorEastAsia"/>
          <w:b/>
          <w:color w:val="auto"/>
          <w:sz w:val="24"/>
          <w:szCs w:val="24"/>
          <w:highlight w:val="none"/>
          <w:u w:val="single"/>
        </w:rPr>
        <w:t>（4）竣工验收后，发包人提出的改造或新增建设内容；</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b/>
          <w:color w:val="auto"/>
          <w:sz w:val="24"/>
          <w:szCs w:val="24"/>
          <w:highlight w:val="none"/>
          <w:u w:val="single"/>
        </w:rPr>
      </w:pPr>
      <w:r>
        <w:rPr>
          <w:rFonts w:hint="eastAsia" w:asciiTheme="minorEastAsia" w:hAnsiTheme="minorEastAsia" w:eastAsiaTheme="minorEastAsia" w:cstheme="minorEastAsia"/>
          <w:b/>
          <w:color w:val="auto"/>
          <w:sz w:val="24"/>
          <w:szCs w:val="24"/>
          <w:highlight w:val="none"/>
          <w:u w:val="single"/>
        </w:rPr>
        <w:t xml:space="preserve"> 除上述四种情形外，其他任何情况均不予调价。以上调价须以发包人提出（或批准）的正式书面文件（盖章）为依据，按工程变更程序执行。</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2.2.1.2 计价原则</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用的计价标准和价格信息：采用国标清单计价，执行《建设工程工程量清单计价规范》（GB50500-2013）及深圳市现行的消耗量标准，费率执行深建价[2017]35号文件《深圳市建设工程计价费率标准（2017）》推荐费率计取，深建价【2018】25号推荐费率，信息价采用变更当期信息价及投标人投标报价的净下浮率计价，下浮比例为投标总价的净下浮率，即净下浮率=[1-(投标总价-不可竞争费)/(公示的招标控制价-不可竞争费)]*100%。保留小数点后四位）。若材料、设备价格没有在《深圳建设工程价格信息》发布的，按《深圳市建设工程材料设备询价采购办法》执行，参与询价采购的材料、设备价格不再参与下浮。</w:t>
      </w:r>
    </w:p>
    <w:p>
      <w:pPr>
        <w:pageBreakBefore w:val="0"/>
        <w:overflowPunct/>
        <w:topLinePunct w:val="0"/>
        <w:bidi w:val="0"/>
        <w:adjustRightInd w:val="0"/>
        <w:snapToGrid w:val="0"/>
        <w:spacing w:beforeAutospacing="0" w:afterAutospacing="0" w:line="500" w:lineRule="exact"/>
        <w:ind w:left="420" w:leftChars="2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2.2.2由以下情况导致的设计调整，涉及的费用应由承包人承担：</w:t>
      </w:r>
    </w:p>
    <w:p>
      <w:pPr>
        <w:pageBreakBefore w:val="0"/>
        <w:overflowPunct/>
        <w:topLinePunct w:val="0"/>
        <w:bidi w:val="0"/>
        <w:adjustRightInd w:val="0"/>
        <w:snapToGrid w:val="0"/>
        <w:spacing w:beforeAutospacing="0" w:afterAutospacing="0" w:line="500" w:lineRule="exact"/>
        <w:ind w:left="420"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a.设计缺陷的修改，设计错漏缺项补充；</w:t>
      </w:r>
    </w:p>
    <w:p>
      <w:pPr>
        <w:pageBreakBefore w:val="0"/>
        <w:overflowPunct/>
        <w:topLinePunct w:val="0"/>
        <w:bidi w:val="0"/>
        <w:adjustRightInd w:val="0"/>
        <w:snapToGrid w:val="0"/>
        <w:spacing w:beforeAutospacing="0" w:afterAutospacing="0" w:line="500" w:lineRule="exact"/>
        <w:ind w:left="420"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b.施工图评审时的专家评审意见；</w:t>
      </w:r>
    </w:p>
    <w:p>
      <w:pPr>
        <w:pageBreakBefore w:val="0"/>
        <w:overflowPunct/>
        <w:topLinePunct w:val="0"/>
        <w:bidi w:val="0"/>
        <w:adjustRightInd w:val="0"/>
        <w:snapToGrid w:val="0"/>
        <w:spacing w:beforeAutospacing="0" w:afterAutospacing="0" w:line="500" w:lineRule="exact"/>
        <w:ind w:left="420"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c.施工图审查单位的审查意见；</w:t>
      </w:r>
    </w:p>
    <w:p>
      <w:pPr>
        <w:pageBreakBefore w:val="0"/>
        <w:overflowPunct/>
        <w:topLinePunct w:val="0"/>
        <w:bidi w:val="0"/>
        <w:adjustRightInd w:val="0"/>
        <w:snapToGrid w:val="0"/>
        <w:spacing w:beforeAutospacing="0" w:afterAutospacing="0" w:line="500" w:lineRule="exact"/>
        <w:ind w:left="420"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d.施工图深化及工程实施中为完成工程内容所进行的设计优化调整；</w:t>
      </w:r>
    </w:p>
    <w:p>
      <w:pPr>
        <w:pageBreakBefore w:val="0"/>
        <w:overflowPunct/>
        <w:topLinePunct w:val="0"/>
        <w:bidi w:val="0"/>
        <w:adjustRightInd w:val="0"/>
        <w:snapToGrid w:val="0"/>
        <w:spacing w:beforeAutospacing="0" w:afterAutospacing="0" w:line="500" w:lineRule="exact"/>
        <w:ind w:left="420"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e.非因发包人需求变化导致的各项设计修改。</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2.2.3 工程变更、签证需按发包人内部管理流程审批后实施；</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 建筑安装工程费最终结算原则：最终结算总价等于上述第（2.1）部分与第（2.2）部分费用总和。建筑安装工程费</w:t>
      </w:r>
      <w:r>
        <w:rPr>
          <w:rFonts w:hint="eastAsia" w:asciiTheme="minorEastAsia" w:hAnsiTheme="minorEastAsia" w:eastAsiaTheme="minorEastAsia" w:cstheme="minorEastAsia"/>
          <w:bCs/>
          <w:color w:val="auto"/>
          <w:sz w:val="24"/>
          <w:szCs w:val="24"/>
          <w:highlight w:val="none"/>
          <w:lang w:val="en-US" w:eastAsia="zh-CN"/>
        </w:rPr>
        <w:t>结算价若低于200万</w:t>
      </w:r>
      <w:r>
        <w:rPr>
          <w:rFonts w:hint="eastAsia" w:asciiTheme="minorEastAsia" w:hAnsiTheme="minorEastAsia" w:eastAsiaTheme="minorEastAsia" w:cstheme="minorEastAsia"/>
          <w:bCs/>
          <w:color w:val="auto"/>
          <w:sz w:val="24"/>
          <w:szCs w:val="24"/>
          <w:highlight w:val="none"/>
        </w:rPr>
        <w:t>，则按</w:t>
      </w:r>
      <w:r>
        <w:rPr>
          <w:rFonts w:hint="eastAsia" w:asciiTheme="minorEastAsia" w:hAnsiTheme="minorEastAsia" w:eastAsiaTheme="minorEastAsia" w:cstheme="minorEastAsia"/>
          <w:bCs/>
          <w:color w:val="auto"/>
          <w:sz w:val="24"/>
          <w:szCs w:val="24"/>
          <w:highlight w:val="none"/>
          <w:lang w:val="en-US" w:eastAsia="zh-CN"/>
        </w:rPr>
        <w:t>实际结算价</w:t>
      </w:r>
      <w:r>
        <w:rPr>
          <w:rFonts w:hint="eastAsia" w:asciiTheme="minorEastAsia" w:hAnsiTheme="minorEastAsia" w:eastAsiaTheme="minorEastAsia" w:cstheme="minorEastAsia"/>
          <w:bCs/>
          <w:color w:val="auto"/>
          <w:sz w:val="24"/>
          <w:szCs w:val="24"/>
          <w:highlight w:val="none"/>
        </w:rPr>
        <w:t>结算</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结算价若超过200万</w:t>
      </w:r>
      <w:r>
        <w:rPr>
          <w:rFonts w:hint="eastAsia" w:asciiTheme="minorEastAsia" w:hAnsiTheme="minorEastAsia" w:eastAsiaTheme="minorEastAsia" w:cstheme="minorEastAsia"/>
          <w:bCs/>
          <w:color w:val="auto"/>
          <w:sz w:val="24"/>
          <w:szCs w:val="24"/>
          <w:highlight w:val="none"/>
        </w:rPr>
        <w:t>，则按</w:t>
      </w:r>
      <w:r>
        <w:rPr>
          <w:rFonts w:hint="eastAsia" w:asciiTheme="minorEastAsia" w:hAnsiTheme="minorEastAsia" w:eastAsiaTheme="minorEastAsia" w:cstheme="minorEastAsia"/>
          <w:bCs/>
          <w:color w:val="auto"/>
          <w:sz w:val="24"/>
          <w:szCs w:val="24"/>
          <w:highlight w:val="none"/>
          <w:lang w:val="en-US" w:eastAsia="zh-CN"/>
        </w:rPr>
        <w:t>200万元</w:t>
      </w:r>
      <w:r>
        <w:rPr>
          <w:rFonts w:hint="eastAsia" w:asciiTheme="minorEastAsia" w:hAnsiTheme="minorEastAsia" w:eastAsiaTheme="minorEastAsia" w:cstheme="minorEastAsia"/>
          <w:bCs/>
          <w:color w:val="auto"/>
          <w:sz w:val="24"/>
          <w:szCs w:val="24"/>
          <w:highlight w:val="none"/>
        </w:rPr>
        <w:t>结算。</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3、暂列金额结算</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结算时扣减未使用的暂列金额。</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4、本合同结算价款由设计费、建筑安装工程费组成。若因客观因素导致项目停工或无法延续施工，由双方依据已完成的工作任务协商解决，办理结算。</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Cs w:val="0"/>
          <w:color w:val="auto"/>
          <w:sz w:val="24"/>
          <w:szCs w:val="24"/>
          <w:highlight w:val="none"/>
          <w:lang w:val="en-US" w:eastAsia="zh-CN"/>
        </w:rPr>
        <w:t>10</w:t>
      </w:r>
      <w:r>
        <w:rPr>
          <w:rFonts w:hint="eastAsia" w:asciiTheme="minorEastAsia" w:hAnsiTheme="minorEastAsia" w:eastAsiaTheme="minorEastAsia" w:cstheme="minorEastAsia"/>
          <w:bCs w:val="0"/>
          <w:color w:val="auto"/>
          <w:sz w:val="24"/>
          <w:szCs w:val="24"/>
          <w:highlight w:val="none"/>
        </w:rPr>
        <w:t>. 项目经理的权限</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rPr>
        <w:t>承包人任命项目经理，授予他代表承包人根据合同采取行动所需要的全部权力。项目经理直接向承包人负责，行使承包人的权力，履行承包人的义务，配合发包人代表、工程师的工作，负责施工组织方案的全面实施，上报工程变更及工程量计量等工作，配合处理施工中相关各方的关系。</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lang w:val="en-US" w:eastAsia="zh-CN"/>
        </w:rPr>
        <w:t>10</w:t>
      </w:r>
      <w:r>
        <w:rPr>
          <w:rFonts w:hint="eastAsia" w:asciiTheme="minorEastAsia" w:hAnsiTheme="minorEastAsia" w:eastAsiaTheme="minorEastAsia" w:cstheme="minorEastAsia"/>
          <w:b w:val="0"/>
          <w:color w:val="auto"/>
          <w:sz w:val="24"/>
          <w:szCs w:val="24"/>
          <w:highlight w:val="none"/>
        </w:rPr>
        <w:t>.1关于项目经理在施工现场的时间要求：</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rPr>
        <w:t>（1）项目经理应常住施工现场，且每月在施工现场时间不少于26日，每日不少于 8 小时。</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rPr>
        <w:t>（2）项目经理不得同时担任其它项目的项目经理。</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rPr>
        <w:t>（3）项目经理确须离开项目现场时，应事先通知</w:t>
      </w:r>
      <w:r>
        <w:rPr>
          <w:rFonts w:hint="eastAsia" w:asciiTheme="minorEastAsia" w:hAnsiTheme="minorEastAsia" w:eastAsiaTheme="minorEastAsia" w:cstheme="minorEastAsia"/>
          <w:b w:val="0"/>
          <w:color w:val="auto"/>
          <w:sz w:val="24"/>
          <w:szCs w:val="24"/>
          <w:highlight w:val="none"/>
          <w:lang w:eastAsia="zh-CN"/>
        </w:rPr>
        <w:t>发包</w:t>
      </w:r>
      <w:r>
        <w:rPr>
          <w:rFonts w:hint="eastAsia" w:asciiTheme="minorEastAsia" w:hAnsiTheme="minorEastAsia" w:eastAsiaTheme="minorEastAsia" w:cstheme="minorEastAsia"/>
          <w:b w:val="0"/>
          <w:color w:val="auto"/>
          <w:sz w:val="24"/>
          <w:szCs w:val="24"/>
          <w:highlight w:val="none"/>
        </w:rPr>
        <w:t>人，并取得发包人的书面同意。</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rPr>
        <w:t>（4）项目经理的通知中应当载明临时代行其责任的人员的执业资格、管理经验等资料，该人员应具备履行相应职责的能力。</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lang w:val="en-US" w:eastAsia="zh-CN"/>
        </w:rPr>
        <w:t>10</w:t>
      </w:r>
      <w:r>
        <w:rPr>
          <w:rFonts w:hint="eastAsia" w:asciiTheme="minorEastAsia" w:hAnsiTheme="minorEastAsia" w:eastAsiaTheme="minorEastAsia" w:cstheme="minorEastAsia"/>
          <w:b w:val="0"/>
          <w:color w:val="auto"/>
          <w:sz w:val="24"/>
          <w:szCs w:val="24"/>
          <w:highlight w:val="none"/>
        </w:rPr>
        <w:t>.2承包人未提交与项目经理签订的劳动合同，及未提交为项目经理缴纳社会保险证明的违约责任：承包人不提交上述文件，项目经理无权履行职责，发包人有权要求更换项目经理，由此增加的费用和延误的工期由承包人承担。承包人还须承担违约金</w:t>
      </w:r>
      <w:r>
        <w:rPr>
          <w:rFonts w:hint="eastAsia" w:asciiTheme="minorEastAsia" w:hAnsiTheme="minorEastAsia" w:eastAsiaTheme="minorEastAsia" w:cstheme="minorEastAsia"/>
          <w:b w:val="0"/>
          <w:color w:val="auto"/>
          <w:sz w:val="24"/>
          <w:szCs w:val="24"/>
          <w:highlight w:val="none"/>
          <w:lang w:val="en-US" w:eastAsia="zh-CN"/>
        </w:rPr>
        <w:t>50000</w:t>
      </w:r>
      <w:r>
        <w:rPr>
          <w:rFonts w:hint="eastAsia" w:asciiTheme="minorEastAsia" w:hAnsiTheme="minorEastAsia" w:eastAsiaTheme="minorEastAsia" w:cstheme="minorEastAsia"/>
          <w:b w:val="0"/>
          <w:color w:val="auto"/>
          <w:sz w:val="24"/>
          <w:szCs w:val="24"/>
          <w:highlight w:val="none"/>
        </w:rPr>
        <w:t>元。</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lang w:val="en-US" w:eastAsia="zh-CN"/>
        </w:rPr>
        <w:t>10</w:t>
      </w:r>
      <w:r>
        <w:rPr>
          <w:rFonts w:hint="eastAsia" w:asciiTheme="minorEastAsia" w:hAnsiTheme="minorEastAsia" w:eastAsiaTheme="minorEastAsia" w:cstheme="minorEastAsia"/>
          <w:b w:val="0"/>
          <w:color w:val="auto"/>
          <w:sz w:val="24"/>
          <w:szCs w:val="24"/>
          <w:highlight w:val="none"/>
        </w:rPr>
        <w:t>.3项目经理（或建造师）、技术负责人、其他人员（项目副经理、安全负责人、土建负责人和机电安装负责人）在工程施工期间不得擅自离开现场，否则发包人发现一次上述人员因非工作原因而不在现场，承包人承担违约金</w:t>
      </w:r>
      <w:r>
        <w:rPr>
          <w:rFonts w:hint="eastAsia" w:asciiTheme="minorEastAsia" w:hAnsiTheme="minorEastAsia" w:eastAsiaTheme="minorEastAsia" w:cstheme="minorEastAsia"/>
          <w:b w:val="0"/>
          <w:color w:val="auto"/>
          <w:sz w:val="24"/>
          <w:szCs w:val="24"/>
          <w:highlight w:val="none"/>
          <w:lang w:val="en-US" w:eastAsia="zh-CN"/>
        </w:rPr>
        <w:t>1000</w:t>
      </w:r>
      <w:r>
        <w:rPr>
          <w:rFonts w:hint="eastAsia" w:asciiTheme="minorEastAsia" w:hAnsiTheme="minorEastAsia" w:eastAsiaTheme="minorEastAsia" w:cstheme="minorEastAsia"/>
          <w:b w:val="0"/>
          <w:color w:val="auto"/>
          <w:sz w:val="24"/>
          <w:szCs w:val="24"/>
          <w:highlight w:val="none"/>
        </w:rPr>
        <w:t>元。</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lang w:val="en-US" w:eastAsia="zh-CN"/>
        </w:rPr>
        <w:t>10</w:t>
      </w:r>
      <w:r>
        <w:rPr>
          <w:rFonts w:hint="eastAsia" w:asciiTheme="minorEastAsia" w:hAnsiTheme="minorEastAsia" w:eastAsiaTheme="minorEastAsia" w:cstheme="minorEastAsia"/>
          <w:b w:val="0"/>
          <w:color w:val="auto"/>
          <w:sz w:val="24"/>
          <w:szCs w:val="24"/>
          <w:highlight w:val="none"/>
        </w:rPr>
        <w:t>.4项目经理与投标文件承诺不一致或未及时到位发包人将按照下列方式对承包人进行处罚：</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rPr>
      </w:pPr>
      <w:r>
        <w:rPr>
          <w:rFonts w:hint="eastAsia" w:asciiTheme="minorEastAsia" w:hAnsiTheme="minorEastAsia" w:eastAsiaTheme="minorEastAsia" w:cstheme="minorEastAsia"/>
          <w:b w:val="0"/>
          <w:color w:val="auto"/>
          <w:sz w:val="24"/>
          <w:szCs w:val="24"/>
          <w:highlight w:val="none"/>
        </w:rPr>
        <w:t>项目经理与投标书承诺不一致或未及时到位，将视为承包人严重违约。发包人将向建设主管部门提出对其做不良记录的处理，并向深圳市政府投资工程预选承包商资格审查委员会提交承包人不合格履约评价。同时项目经理每延迟到位一日或开工后每缺勤一日，承包人应向发包人支付违约金</w:t>
      </w:r>
      <w:r>
        <w:rPr>
          <w:rFonts w:hint="eastAsia" w:asciiTheme="minorEastAsia" w:hAnsiTheme="minorEastAsia" w:eastAsiaTheme="minorEastAsia" w:cstheme="minorEastAsia"/>
          <w:b w:val="0"/>
          <w:color w:val="auto"/>
          <w:sz w:val="24"/>
          <w:szCs w:val="24"/>
          <w:highlight w:val="none"/>
          <w:lang w:val="en-US" w:eastAsia="zh-CN"/>
        </w:rPr>
        <w:t>5000</w:t>
      </w:r>
      <w:r>
        <w:rPr>
          <w:rFonts w:hint="eastAsia" w:asciiTheme="minorEastAsia" w:hAnsiTheme="minorEastAsia" w:eastAsiaTheme="minorEastAsia" w:cstheme="minorEastAsia"/>
          <w:b w:val="0"/>
          <w:color w:val="auto"/>
          <w:sz w:val="24"/>
          <w:szCs w:val="24"/>
          <w:highlight w:val="none"/>
        </w:rPr>
        <w:t>元/日。如确实因正当理由需要更换项目经理的，经发包人审查批准后可以更换</w:t>
      </w:r>
      <w:r>
        <w:rPr>
          <w:rFonts w:hint="eastAsia" w:asciiTheme="minorEastAsia" w:hAnsiTheme="minorEastAsia" w:eastAsiaTheme="minorEastAsia" w:cstheme="minorEastAsia"/>
          <w:b w:val="0"/>
          <w:color w:val="auto"/>
          <w:sz w:val="24"/>
          <w:szCs w:val="24"/>
          <w:highlight w:val="none"/>
          <w:lang w:eastAsia="zh-CN"/>
        </w:rPr>
        <w:t>。</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rPr>
        <w:t>承包人因正当理由需要更换项目经理指以下情形：</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rPr>
        <w:t>①因重病或重伤（持有县、区以上医院证明）两个月以上不能履行职责的；</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rPr>
        <w:t>②主动辞职或调离原工作单位的（提供社保证明）；</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rPr>
        <w:t>③死亡（因此原因更换，免除违约金）。</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lang w:val="en-US" w:eastAsia="zh-CN"/>
        </w:rPr>
        <w:t>10</w:t>
      </w:r>
      <w:r>
        <w:rPr>
          <w:rFonts w:hint="eastAsia" w:asciiTheme="minorEastAsia" w:hAnsiTheme="minorEastAsia" w:eastAsiaTheme="minorEastAsia" w:cstheme="minorEastAsia"/>
          <w:b w:val="0"/>
          <w:color w:val="auto"/>
          <w:sz w:val="24"/>
          <w:szCs w:val="24"/>
          <w:highlight w:val="none"/>
        </w:rPr>
        <w:t>.5 项目经理的更换</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strike/>
          <w:dstrike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lang w:val="en-US" w:eastAsia="zh-CN"/>
        </w:rPr>
        <w:t>10</w:t>
      </w:r>
      <w:r>
        <w:rPr>
          <w:rFonts w:hint="eastAsia" w:asciiTheme="minorEastAsia" w:hAnsiTheme="minorEastAsia" w:eastAsiaTheme="minorEastAsia" w:cstheme="minorEastAsia"/>
          <w:b w:val="0"/>
          <w:color w:val="auto"/>
          <w:sz w:val="24"/>
          <w:szCs w:val="24"/>
          <w:highlight w:val="none"/>
        </w:rPr>
        <w:t>.5.1 在施工过程中，对于承包人安排的不称职的项目经理等管理人员和主要技术人员，发包人有权要求承包人进行更换，直至发包人满意为止，且更换人员应在接到书面通知后5日内到位。</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rPr>
        <w:t>承包人无正当理由拒绝更换项目经理等的违约责任：</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rPr>
        <w:t>承包人须向发包人支付违约金，其中拒绝更换项目经理、技术负责人的违约金为</w:t>
      </w:r>
      <w:r>
        <w:rPr>
          <w:rFonts w:hint="eastAsia" w:asciiTheme="minorEastAsia" w:hAnsiTheme="minorEastAsia" w:eastAsiaTheme="minorEastAsia" w:cstheme="minorEastAsia"/>
          <w:b w:val="0"/>
          <w:color w:val="auto"/>
          <w:sz w:val="24"/>
          <w:szCs w:val="24"/>
          <w:highlight w:val="none"/>
          <w:lang w:val="en-US" w:eastAsia="zh-CN"/>
        </w:rPr>
        <w:t>20000</w:t>
      </w:r>
      <w:r>
        <w:rPr>
          <w:rFonts w:hint="eastAsia" w:asciiTheme="minorEastAsia" w:hAnsiTheme="minorEastAsia" w:eastAsiaTheme="minorEastAsia" w:cstheme="minorEastAsia"/>
          <w:b w:val="0"/>
          <w:color w:val="auto"/>
          <w:sz w:val="24"/>
          <w:szCs w:val="24"/>
          <w:highlight w:val="none"/>
        </w:rPr>
        <w:t>元/人*次，更换其他人员（项目副经理、项目安全负责人、土建负责人和机电安装负责人）违约金</w:t>
      </w:r>
      <w:r>
        <w:rPr>
          <w:rFonts w:hint="eastAsia" w:asciiTheme="minorEastAsia" w:hAnsiTheme="minorEastAsia" w:eastAsiaTheme="minorEastAsia" w:cstheme="minorEastAsia"/>
          <w:b w:val="0"/>
          <w:strike w:val="0"/>
          <w:dstrike w:val="0"/>
          <w:color w:val="auto"/>
          <w:sz w:val="24"/>
          <w:szCs w:val="24"/>
          <w:highlight w:val="none"/>
          <w:lang w:val="en-US" w:eastAsia="zh-CN"/>
        </w:rPr>
        <w:t>10000</w:t>
      </w:r>
      <w:r>
        <w:rPr>
          <w:rFonts w:hint="eastAsia" w:asciiTheme="minorEastAsia" w:hAnsiTheme="minorEastAsia" w:eastAsiaTheme="minorEastAsia" w:cstheme="minorEastAsia"/>
          <w:b w:val="0"/>
          <w:color w:val="auto"/>
          <w:sz w:val="24"/>
          <w:szCs w:val="24"/>
          <w:highlight w:val="none"/>
        </w:rPr>
        <w:t>元/人*次。</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lang w:val="en-US" w:eastAsia="zh-CN"/>
        </w:rPr>
        <w:t>10</w:t>
      </w:r>
      <w:r>
        <w:rPr>
          <w:rFonts w:hint="eastAsia" w:asciiTheme="minorEastAsia" w:hAnsiTheme="minorEastAsia" w:eastAsiaTheme="minorEastAsia" w:cstheme="minorEastAsia"/>
          <w:b w:val="0"/>
          <w:color w:val="auto"/>
          <w:sz w:val="24"/>
          <w:szCs w:val="24"/>
          <w:highlight w:val="none"/>
        </w:rPr>
        <w:t>.5.2 承包人更换项目经理等的条件、要求及违约责任：</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lang w:eastAsia="zh-CN"/>
        </w:rPr>
      </w:pPr>
      <w:r>
        <w:rPr>
          <w:rFonts w:hint="eastAsia" w:asciiTheme="minorEastAsia" w:hAnsiTheme="minorEastAsia" w:eastAsiaTheme="minorEastAsia" w:cstheme="minorEastAsia"/>
          <w:b w:val="0"/>
          <w:color w:val="auto"/>
          <w:sz w:val="24"/>
          <w:szCs w:val="24"/>
          <w:highlight w:val="none"/>
        </w:rPr>
        <w:t>（1）承包人需要更换项目经理，应提前14日书面通知发包人。通知中应当载明继任项目经理的执业资格、管理经验等资料，继任项目经理继续履行上述约定的职责和权限。未经发包人书面同意，承包人不得擅自更换项目经理。</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rPr>
      </w:pPr>
      <w:r>
        <w:rPr>
          <w:rFonts w:hint="eastAsia" w:asciiTheme="minorEastAsia" w:hAnsiTheme="minorEastAsia" w:eastAsiaTheme="minorEastAsia" w:cstheme="minorEastAsia"/>
          <w:b w:val="0"/>
          <w:color w:val="auto"/>
          <w:sz w:val="24"/>
          <w:szCs w:val="24"/>
          <w:highlight w:val="none"/>
        </w:rPr>
        <w:t>（2）如果出现承包人违反上述约定内容情况，承包人须向发包人支付违约金，具体为：更换项目经理、技术负责人的违约金为人民币</w:t>
      </w:r>
      <w:r>
        <w:rPr>
          <w:rFonts w:hint="eastAsia" w:asciiTheme="minorEastAsia" w:hAnsiTheme="minorEastAsia" w:eastAsiaTheme="minorEastAsia" w:cstheme="minorEastAsia"/>
          <w:b w:val="0"/>
          <w:color w:val="auto"/>
          <w:sz w:val="24"/>
          <w:szCs w:val="24"/>
          <w:highlight w:val="none"/>
          <w:lang w:val="en-US" w:eastAsia="zh-CN"/>
        </w:rPr>
        <w:t>20000</w:t>
      </w:r>
      <w:r>
        <w:rPr>
          <w:rFonts w:hint="eastAsia" w:asciiTheme="minorEastAsia" w:hAnsiTheme="minorEastAsia" w:eastAsiaTheme="minorEastAsia" w:cstheme="minorEastAsia"/>
          <w:b w:val="0"/>
          <w:color w:val="auto"/>
          <w:sz w:val="24"/>
          <w:szCs w:val="24"/>
          <w:highlight w:val="none"/>
        </w:rPr>
        <w:t>元/人*次，更换其他人员（项目副经理、项目安全负责人、土建负责人和机电安装负责人）的违约金</w:t>
      </w:r>
      <w:r>
        <w:rPr>
          <w:rFonts w:hint="eastAsia" w:asciiTheme="minorEastAsia" w:hAnsiTheme="minorEastAsia" w:eastAsiaTheme="minorEastAsia" w:cstheme="minorEastAsia"/>
          <w:b w:val="0"/>
          <w:strike w:val="0"/>
          <w:dstrike w:val="0"/>
          <w:color w:val="auto"/>
          <w:sz w:val="24"/>
          <w:szCs w:val="24"/>
          <w:highlight w:val="none"/>
          <w:lang w:val="en-US" w:eastAsia="zh-CN"/>
        </w:rPr>
        <w:t>10000</w:t>
      </w:r>
      <w:r>
        <w:rPr>
          <w:rFonts w:hint="eastAsia" w:asciiTheme="minorEastAsia" w:hAnsiTheme="minorEastAsia" w:eastAsiaTheme="minorEastAsia" w:cstheme="minorEastAsia"/>
          <w:b w:val="0"/>
          <w:color w:val="auto"/>
          <w:sz w:val="24"/>
          <w:szCs w:val="24"/>
          <w:highlight w:val="none"/>
        </w:rPr>
        <w:t>元/人*次；</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cstheme="minorEastAsia"/>
          <w:b/>
          <w:color w:val="auto"/>
          <w:sz w:val="24"/>
          <w:szCs w:val="24"/>
          <w:highlight w:val="none"/>
          <w:lang w:val="en-US" w:eastAsia="zh-CN"/>
        </w:rPr>
        <w:t>1</w:t>
      </w:r>
      <w:r>
        <w:rPr>
          <w:rFonts w:hint="eastAsia" w:asciiTheme="minorEastAsia" w:hAnsiTheme="minorEastAsia" w:eastAsiaTheme="minorEastAsia" w:cstheme="minorEastAsia"/>
          <w:b/>
          <w:color w:val="auto"/>
          <w:sz w:val="24"/>
          <w:szCs w:val="24"/>
          <w:highlight w:val="none"/>
        </w:rPr>
        <w:t>. 承包人违约处罚</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.1（1）承包人违约事项及应向发包人支付的违约金额按下表执行。</w:t>
      </w:r>
    </w:p>
    <w:tbl>
      <w:tblPr>
        <w:tblStyle w:val="8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988"/>
        <w:gridCol w:w="602"/>
        <w:gridCol w:w="6202"/>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50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w:t>
            </w: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条款</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违约事项</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违约金额（元）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restar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506" w:type="pct"/>
            <w:vMerge w:val="restar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质量管理机构、人员、制度及执行情况</w:t>
            </w: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未设置质量管理机构，或质量管理机构与实际不一致</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未建立质量管理体系、质量管理制度，或制度未落实</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未按规定进行质量教育培训、考核</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未设置专职质检员，或质检员无资格证</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restar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506" w:type="pct"/>
            <w:vMerge w:val="restar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施组、专项方案编制、执行情况</w:t>
            </w: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w:t>
            </w:r>
          </w:p>
        </w:tc>
        <w:tc>
          <w:tcPr>
            <w:tcW w:w="3071" w:type="pc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施工组织设计中未制定质量保证措施</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w:t>
            </w:r>
          </w:p>
        </w:tc>
        <w:tc>
          <w:tcPr>
            <w:tcW w:w="3071" w:type="pc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未编制专项技术方案</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w:t>
            </w:r>
          </w:p>
        </w:tc>
        <w:tc>
          <w:tcPr>
            <w:tcW w:w="3071" w:type="pc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施工组织设计、专项技术方案批准手续不齐全</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w:t>
            </w:r>
          </w:p>
        </w:tc>
        <w:tc>
          <w:tcPr>
            <w:tcW w:w="3071" w:type="pc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技术方案落实不到位</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未进行书面技术质量交底</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2.6</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交底内容不全面或针对性不强</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2.7</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交底未履行签字手续或签字弄虚作假</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w:t>
            </w:r>
          </w:p>
        </w:tc>
        <w:tc>
          <w:tcPr>
            <w:tcW w:w="3071" w:type="pc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施工日志不连续、无施工质量描述，发生质量问题无记录</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restar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506" w:type="pct"/>
            <w:vMerge w:val="restar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进场材料、设备报验</w:t>
            </w: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未按规定申报材料、设备供应商或生产厂家</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w:t>
            </w:r>
          </w:p>
        </w:tc>
        <w:tc>
          <w:tcPr>
            <w:tcW w:w="3071" w:type="pc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进场材料的批次、数量记录不完整，相关质量支持文件不齐全</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4.3</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进场设备质量支持文件不全</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4.4</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进场材料、设备未按规定进行报验，或报验、审批手续不齐全、不及时</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4.5</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原材料、构配件、半成品存储不得当，影响使用性能</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4.6</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原材料、构配件、半成品标识不清或与实际不符</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restar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506" w:type="pct"/>
            <w:vMerge w:val="restar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试验、检测、验收</w:t>
            </w: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未建立试验管理制度</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未按规定配备专业、资格符合要求的试验人员</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5.3</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土建工程未设置混凝土标准养护室</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5.4</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未按规定申报试验检测单位</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5.5</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未按要求报审试验检测计划</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5.6</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材料未按规定”先送检、后使用”</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5.7</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送检材料专门筛选、特殊制样</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5.8</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将不合格材料用于工程建设</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5.9</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未按检测项目、批次、数量、频率进行质量检测</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5.10</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不配合发包人委托的第三方检测单位进行质量检测或原材料抽检</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5.11</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未进行隐蔽验收，或验收不合格继续施工</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5.12</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未按规定进行关键节点施工前条件验收、分部分项验收</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5.13</w:t>
            </w:r>
          </w:p>
        </w:tc>
        <w:tc>
          <w:tcPr>
            <w:tcW w:w="3071" w:type="pc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管理不到位，导致工程成品遭到破坏，影响工程质量</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restar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506" w:type="pct"/>
            <w:vMerge w:val="restar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施工测量、监控量测</w:t>
            </w: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6.1</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测量仪器配备不到位或未按照要求进行标定</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未编制方案，或方案未经审批</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未及时进行贯通测量、竣工测量</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6.4</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测量控制性测点保护不力，导致现场测量不能进行</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800/处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6.5</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测量结果未按规定上报或上报不及时，出现异常情况处理不及时</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restar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w:t>
            </w:r>
          </w:p>
        </w:tc>
        <w:tc>
          <w:tcPr>
            <w:tcW w:w="506" w:type="pct"/>
            <w:vMerge w:val="restar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档案资料</w:t>
            </w: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9.1</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未建立档案资料管理制度</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9.2</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未设置专职资料员，或资料员无资格证</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9.3</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资料整理不及时，不真实，不完整</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9.4</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资料签章不全</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506" w:type="pct"/>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316"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9.5</w:t>
            </w:r>
          </w:p>
        </w:tc>
        <w:tc>
          <w:tcPr>
            <w:tcW w:w="307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资料未分类、未专柜存放</w:t>
            </w:r>
          </w:p>
        </w:tc>
        <w:tc>
          <w:tcPr>
            <w:tcW w:w="791" w:type="pct"/>
            <w:noWrap/>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200/次</w:t>
            </w:r>
          </w:p>
        </w:tc>
      </w:tr>
    </w:tbl>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（2）承包人不按要求进行质量问题整改（如逾期不整改，或整改不彻底）的，每项应支付人民币</w:t>
      </w:r>
      <w:r>
        <w:rPr>
          <w:rFonts w:hint="eastAsia" w:asciiTheme="minorEastAsia" w:hAnsiTheme="minorEastAsia" w:eastAsiaTheme="minorEastAsia" w:cstheme="minorEastAsia"/>
          <w:color w:val="auto"/>
          <w:sz w:val="24"/>
          <w:szCs w:val="24"/>
          <w:highlight w:val="none"/>
          <w:u w:val="single"/>
        </w:rPr>
        <w:t>1000</w:t>
      </w:r>
      <w:r>
        <w:rPr>
          <w:rFonts w:hint="eastAsia" w:asciiTheme="minorEastAsia" w:hAnsiTheme="minorEastAsia" w:eastAsiaTheme="minorEastAsia" w:cstheme="minorEastAsia"/>
          <w:color w:val="auto"/>
          <w:sz w:val="24"/>
          <w:szCs w:val="24"/>
          <w:highlight w:val="none"/>
        </w:rPr>
        <w:t>元/天的违约金，同时承包人合同履约评价给予相应扣分。质量问题整改遇到特殊情况，需在限定期限外完成的，由承包人书面申请延期，经发包人工程师签字同意后按规定的日期执行。在规定的日期还未完成整改的，从满日起按再次违约行为处理。</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（3）承包人与</w:t>
      </w:r>
      <w:r>
        <w:rPr>
          <w:rFonts w:hint="eastAsia" w:asciiTheme="minorEastAsia" w:hAnsiTheme="minorEastAsia" w:cstheme="minorEastAsia"/>
          <w:color w:val="auto"/>
          <w:sz w:val="24"/>
          <w:szCs w:val="24"/>
          <w:highlight w:val="none"/>
          <w:lang w:val="en-US" w:eastAsia="zh-CN"/>
        </w:rPr>
        <w:t>现场</w:t>
      </w:r>
      <w:r>
        <w:rPr>
          <w:rFonts w:hint="eastAsia" w:asciiTheme="minorEastAsia" w:hAnsiTheme="minorEastAsia" w:eastAsiaTheme="minorEastAsia" w:cstheme="minorEastAsia"/>
          <w:color w:val="auto"/>
          <w:sz w:val="24"/>
          <w:szCs w:val="24"/>
          <w:highlight w:val="none"/>
        </w:rPr>
        <w:t>工程师或试验检测单位串通，篡改检测数据、弄虚作假，承包人须向支付违约金</w:t>
      </w:r>
      <w:r>
        <w:rPr>
          <w:rFonts w:hint="eastAsia" w:asciiTheme="minorEastAsia" w:hAnsiTheme="minorEastAsia" w:eastAsiaTheme="minorEastAsia" w:cstheme="minorEastAsia"/>
          <w:color w:val="auto"/>
          <w:sz w:val="24"/>
          <w:szCs w:val="24"/>
          <w:highlight w:val="none"/>
          <w:u w:val="single"/>
        </w:rPr>
        <w:t>50000</w:t>
      </w:r>
      <w:r>
        <w:rPr>
          <w:rFonts w:hint="eastAsia" w:asciiTheme="minorEastAsia" w:hAnsiTheme="minorEastAsia" w:eastAsiaTheme="minorEastAsia" w:cstheme="minorEastAsia"/>
          <w:color w:val="auto"/>
          <w:sz w:val="24"/>
          <w:szCs w:val="24"/>
          <w:highlight w:val="none"/>
        </w:rPr>
        <w:t>元，发包人通报批评承包人，并上报政府建设主管部门。</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对于承包人的质量管理体系或施工现场违规行为的认定，由发包人项目管理人员或安全监督检查人员或发包人授权的第三方管理机构检查人员在检查拍照（录像）后直接开具《安全质量违约行为通知单》。开具的《安全质量违约行为通知单》由当事人签名确认后生效。如当事人拒签，则以实物照片（录像）作为有效证据，自发包人项目管理人员或安全监督检查人员或发包人授权的第三方管理机构签发之日起生效。对于无法拍照（录像）取证，二个以上的检查人员可根据违规作业内容和施工作业地点直接认定。</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（5）承包人由于违反工程质量有关法律法规和工程建设标准而应向各级政府主管部门缴交的各种罚金，发包人概不承担，如因此给发包人造成损失的，发包人有权按照本合同相应条款进行索赔。</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.2承包人违反有关法律、法规，未履行安全生产义务，违反施工现场安全文明施工标准化、规范化管理要求，视其情节严重程度应按合同附件《安全</w:t>
      </w:r>
      <w:r>
        <w:rPr>
          <w:rFonts w:hint="eastAsia" w:asciiTheme="minorEastAsia" w:hAnsiTheme="minorEastAsia" w:cstheme="minorEastAsia"/>
          <w:color w:val="auto"/>
          <w:sz w:val="24"/>
          <w:szCs w:val="24"/>
          <w:highlight w:val="none"/>
          <w:lang w:val="en-US" w:eastAsia="zh-CN"/>
        </w:rPr>
        <w:t>管理办法</w:t>
      </w:r>
      <w:r>
        <w:rPr>
          <w:rFonts w:hint="eastAsia" w:asciiTheme="minorEastAsia" w:hAnsiTheme="minorEastAsia" w:eastAsiaTheme="minorEastAsia" w:cstheme="minorEastAsia"/>
          <w:color w:val="auto"/>
          <w:sz w:val="24"/>
          <w:szCs w:val="24"/>
          <w:highlight w:val="none"/>
        </w:rPr>
        <w:t>》约定的标准向发包人支付违约金。</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.3承包人违约的其他约定：</w:t>
      </w:r>
    </w:p>
    <w:p>
      <w:pPr>
        <w:pStyle w:val="43"/>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（1）承包人在收到中标通知书</w:t>
      </w:r>
      <w:r>
        <w:rPr>
          <w:rFonts w:hint="eastAsia" w:asciiTheme="minorEastAsia" w:hAnsiTheme="minorEastAsia" w:eastAsiaTheme="minorEastAsia" w:cstheme="minorEastAsia"/>
          <w:color w:val="auto"/>
          <w:sz w:val="24"/>
          <w:szCs w:val="24"/>
          <w:highlight w:val="none"/>
          <w:u w:val="single"/>
        </w:rPr>
        <w:t>30</w:t>
      </w:r>
      <w:r>
        <w:rPr>
          <w:rFonts w:hint="eastAsia" w:asciiTheme="minorEastAsia" w:hAnsiTheme="minorEastAsia" w:eastAsiaTheme="minorEastAsia" w:cstheme="minorEastAsia"/>
          <w:color w:val="auto"/>
          <w:sz w:val="24"/>
          <w:szCs w:val="24"/>
          <w:highlight w:val="none"/>
        </w:rPr>
        <w:t>日内未与发包人签订施工合同，视为承包人自动放弃本工程，发包人有权解除合同并没收承包人的投标保证金，同时向建设行政主管部门申请给其不良行为记录。</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（3）承包人的项目经理、技术负责人、安全负责人在工程施工期间不得擅自离开现场，发包人将不定期进行现场检查，每发现一次上述人员不在现场，承包人应向发包人支付违约金</w:t>
      </w:r>
      <w:r>
        <w:rPr>
          <w:rFonts w:hint="eastAsia" w:asciiTheme="minorEastAsia" w:hAnsiTheme="minorEastAsia" w:cstheme="minorEastAsia"/>
          <w:color w:val="auto"/>
          <w:sz w:val="24"/>
          <w:szCs w:val="24"/>
          <w:highlight w:val="none"/>
          <w:u w:val="single"/>
          <w:lang w:val="en-US" w:eastAsia="zh-CN"/>
        </w:rPr>
        <w:t>1000</w:t>
      </w:r>
      <w:r>
        <w:rPr>
          <w:rFonts w:hint="eastAsia" w:asciiTheme="minorEastAsia" w:hAnsiTheme="minorEastAsia" w:eastAsiaTheme="minorEastAsia" w:cstheme="minorEastAsia"/>
          <w:color w:val="auto"/>
          <w:sz w:val="24"/>
          <w:szCs w:val="24"/>
          <w:highlight w:val="none"/>
        </w:rPr>
        <w:t>元/人；如有三次不在现场，发包人有权要求更换项目经理，承包人须另行向发包人支付违约金</w:t>
      </w:r>
      <w:r>
        <w:rPr>
          <w:rFonts w:hint="eastAsia" w:asciiTheme="minorEastAsia" w:hAnsiTheme="minorEastAsia" w:cstheme="minorEastAsia"/>
          <w:color w:val="auto"/>
          <w:sz w:val="24"/>
          <w:szCs w:val="24"/>
          <w:highlight w:val="none"/>
          <w:u w:val="single"/>
          <w:lang w:val="en-US" w:eastAsia="zh-CN"/>
        </w:rPr>
        <w:t>10000</w:t>
      </w:r>
      <w:r>
        <w:rPr>
          <w:rFonts w:hint="eastAsia" w:asciiTheme="minorEastAsia" w:hAnsiTheme="minorEastAsia" w:eastAsiaTheme="minorEastAsia" w:cstheme="minorEastAsia"/>
          <w:color w:val="auto"/>
          <w:sz w:val="24"/>
          <w:szCs w:val="24"/>
          <w:highlight w:val="none"/>
        </w:rPr>
        <w:t>元，同时承包人年度履约考评将被评为不合格，并向深圳市政府投资工程预选承包商资格审查委员会提交承包人不合格履约评价。</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（4）承包人进场施工后，必须于每月</w:t>
      </w:r>
      <w:r>
        <w:rPr>
          <w:rFonts w:hint="eastAsia" w:asciiTheme="minorEastAsia" w:hAnsiTheme="minorEastAsia" w:eastAsiaTheme="minorEastAsia" w:cstheme="minorEastAsia"/>
          <w:color w:val="auto"/>
          <w:sz w:val="24"/>
          <w:szCs w:val="24"/>
          <w:highlight w:val="none"/>
          <w:u w:val="single"/>
        </w:rPr>
        <w:t>5</w:t>
      </w:r>
      <w:r>
        <w:rPr>
          <w:rFonts w:hint="eastAsia" w:asciiTheme="minorEastAsia" w:hAnsiTheme="minorEastAsia" w:eastAsiaTheme="minorEastAsia" w:cstheme="minorEastAsia"/>
          <w:color w:val="auto"/>
          <w:sz w:val="24"/>
          <w:szCs w:val="24"/>
          <w:highlight w:val="none"/>
        </w:rPr>
        <w:t>日前根据现场实际施工条件编制符合总体施工进度要求的月施工计划报工程师审批，按工程师审批后的计划执行，并将月施工计划报发包人备案。如逾期未报，发包人有权要求承包人支付违约金</w:t>
      </w:r>
      <w:r>
        <w:rPr>
          <w:rFonts w:hint="eastAsia" w:asciiTheme="minorEastAsia" w:hAnsiTheme="minorEastAsia" w:cstheme="minorEastAsia"/>
          <w:color w:val="auto"/>
          <w:sz w:val="24"/>
          <w:szCs w:val="24"/>
          <w:highlight w:val="none"/>
          <w:u w:val="single"/>
          <w:lang w:val="en-US" w:eastAsia="zh-CN"/>
        </w:rPr>
        <w:t>1000</w:t>
      </w:r>
      <w:r>
        <w:rPr>
          <w:rFonts w:hint="eastAsia" w:asciiTheme="minorEastAsia" w:hAnsiTheme="minorEastAsia" w:eastAsiaTheme="minorEastAsia" w:cstheme="minorEastAsia"/>
          <w:color w:val="auto"/>
          <w:sz w:val="24"/>
          <w:szCs w:val="24"/>
          <w:highlight w:val="none"/>
        </w:rPr>
        <w:t>元/次。发包人将于下月对照承包人上月的施工计划进行检查，如无正当理由未按计划完成的，发包人有权要求承包人支付违约金</w:t>
      </w:r>
      <w:r>
        <w:rPr>
          <w:rFonts w:hint="eastAsia" w:asciiTheme="minorEastAsia" w:hAnsiTheme="minorEastAsia" w:cstheme="minorEastAsia"/>
          <w:strike w:val="0"/>
          <w:dstrike w:val="0"/>
          <w:color w:val="auto"/>
          <w:sz w:val="24"/>
          <w:szCs w:val="24"/>
          <w:highlight w:val="none"/>
          <w:u w:val="single"/>
          <w:lang w:val="en-US" w:eastAsia="zh-CN"/>
        </w:rPr>
        <w:t>5000</w:t>
      </w:r>
      <w:r>
        <w:rPr>
          <w:rFonts w:hint="eastAsia" w:asciiTheme="minorEastAsia" w:hAnsiTheme="minorEastAsia" w:eastAsiaTheme="minorEastAsia" w:cstheme="minorEastAsia"/>
          <w:color w:val="auto"/>
          <w:sz w:val="24"/>
          <w:szCs w:val="24"/>
          <w:highlight w:val="none"/>
        </w:rPr>
        <w:t>元/次（如未上报月计划按未完成计划处理）。</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（5）承包人因违反合同有关约定未在限定期限内完成整改或支付违约金的，发包人有权暂停工程款的支付直至相关事项完成整改或违约金支付完毕为止。</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（6）承包人未按照工程师、发包人的通知或本合同的约定参加相关会议的，承包人应向发包人支付人民币</w:t>
      </w:r>
      <w:r>
        <w:rPr>
          <w:rFonts w:hint="eastAsia" w:asciiTheme="minorEastAsia" w:hAnsiTheme="minorEastAsia" w:cstheme="minorEastAsia"/>
          <w:color w:val="auto"/>
          <w:sz w:val="24"/>
          <w:szCs w:val="24"/>
          <w:highlight w:val="none"/>
          <w:u w:val="single"/>
          <w:lang w:val="en-US" w:eastAsia="zh-CN"/>
        </w:rPr>
        <w:t>500</w:t>
      </w:r>
      <w:r>
        <w:rPr>
          <w:rFonts w:hint="eastAsia" w:asciiTheme="minorEastAsia" w:hAnsiTheme="minorEastAsia" w:eastAsiaTheme="minorEastAsia" w:cstheme="minorEastAsia"/>
          <w:color w:val="auto"/>
          <w:sz w:val="24"/>
          <w:szCs w:val="24"/>
          <w:highlight w:val="none"/>
        </w:rPr>
        <w:t>元/人*次的违约金。</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在工程施工过程中以及保修期内，由于承包人责任出现质量问题、或者其他原因，受到报纸、电视等媒体的曝光或政府有关主管部门的通报批评，给发包人的形象和声誉造成损失的，每次由承包人向发包人支付人民币</w:t>
      </w:r>
      <w:r>
        <w:rPr>
          <w:rFonts w:hint="eastAsia" w:asciiTheme="minorEastAsia" w:hAnsiTheme="minorEastAsia" w:eastAsiaTheme="minorEastAsia" w:cstheme="minorEastAsia"/>
          <w:color w:val="auto"/>
          <w:sz w:val="24"/>
          <w:szCs w:val="24"/>
          <w:highlight w:val="none"/>
          <w:u w:val="single"/>
        </w:rPr>
        <w:t xml:space="preserve">50000 </w:t>
      </w:r>
      <w:r>
        <w:rPr>
          <w:rFonts w:hint="eastAsia" w:asciiTheme="minorEastAsia" w:hAnsiTheme="minorEastAsia" w:eastAsiaTheme="minorEastAsia" w:cstheme="minorEastAsia"/>
          <w:color w:val="auto"/>
          <w:sz w:val="24"/>
          <w:szCs w:val="24"/>
          <w:highlight w:val="none"/>
        </w:rPr>
        <w:t>元的违约金，从承包人当期工程款项中扣除。</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（8）因承包人原因导致承包人员工或其分包人员到发包人办公室、售楼处等处围攻、静坐等现象发生的，每发生一次，承包人应向发包人支付违约金人民币</w:t>
      </w:r>
      <w:r>
        <w:rPr>
          <w:rFonts w:hint="eastAsia" w:asciiTheme="minorEastAsia" w:hAnsiTheme="minorEastAsia" w:cstheme="minorEastAsia"/>
          <w:color w:val="auto"/>
          <w:sz w:val="24"/>
          <w:szCs w:val="24"/>
          <w:highlight w:val="none"/>
          <w:u w:val="single"/>
          <w:lang w:val="en-US" w:eastAsia="zh-CN"/>
        </w:rPr>
        <w:t>50000</w:t>
      </w:r>
      <w:r>
        <w:rPr>
          <w:rFonts w:hint="eastAsia" w:asciiTheme="minorEastAsia" w:hAnsiTheme="minorEastAsia" w:eastAsiaTheme="minorEastAsia" w:cstheme="minorEastAsia"/>
          <w:color w:val="auto"/>
          <w:sz w:val="24"/>
          <w:szCs w:val="24"/>
          <w:highlight w:val="none"/>
        </w:rPr>
        <w:t>元。</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承包人拖欠施工人员工资的，视为承包人违约，承包人须承担拖欠金额30%的违约金，且由此造成的一切损失由承包人承担。发包人有权直接从承包人工程款中，扣除承包人拖欠的施工人员工资和承包人须承担的违约金。</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（10）如出现上述违约行为，发包人有权在承包人的在当期工程款项中扣除相应违约金。</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（11）承包人应承担由以上违约行为给发包人带来的一切损失。</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bCs/>
          <w:strike/>
          <w:dstrike w:val="0"/>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（12）本合同约定的其他违约情况。</w:t>
      </w:r>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1</w:t>
      </w:r>
      <w:r>
        <w:rPr>
          <w:rFonts w:hint="eastAsia" w:asciiTheme="minorEastAsia" w:hAnsiTheme="minorEastAsia" w:eastAsiaTheme="minorEastAsia" w:cstheme="minorEastAsia"/>
          <w:bCs w:val="0"/>
          <w:color w:val="auto"/>
          <w:sz w:val="24"/>
          <w:szCs w:val="24"/>
          <w:highlight w:val="none"/>
          <w:lang w:val="en-US" w:eastAsia="zh-CN"/>
        </w:rPr>
        <w:t>2</w:t>
      </w:r>
      <w:r>
        <w:rPr>
          <w:rFonts w:hint="eastAsia" w:asciiTheme="minorEastAsia" w:hAnsiTheme="minorEastAsia" w:eastAsiaTheme="minorEastAsia" w:cstheme="minorEastAsia"/>
          <w:bCs w:val="0"/>
          <w:color w:val="auto"/>
          <w:sz w:val="24"/>
          <w:szCs w:val="24"/>
          <w:highlight w:val="none"/>
        </w:rPr>
        <w:t>. 材料品牌约定及采购</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(1)发包人在招标文件中给定了材料、设备参考品牌的，承包人应选用给定的参考品牌。 </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承包人选定实施品牌签订采购合同后，须在3天内将采购合同报送发包人备案，发包人将与该品牌生产厂家联系，要求该厂家向发包人核对材料设备的采购数量、技术参数是否与招标文件要求相符，生产厂家发货时将向发包人报送发货单，必要时协助发包人验收材料设备。</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(3)承包人采购参考品牌材料设备注意事项：</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（a）承包人不得与材料设备供应商签订阴阳合同；</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（b）承包人不得要求供应商供货定制不符合招标文件要求的材料设备；</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（c）承包人不得以投标报价偏低为由，要求材料设备供应商低于正常的市场价格供货；</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（d）承包人采购相关人员不得收受材料设备供应商的回扣、“红包”、有价证券等财物，或向材料设备供应商报销应由个人支付的费用，不得参与商业贿赂行为。</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（e）承包人不得以各种理由拖延时间采购参考品牌的材料设备，因承包人原因未及时采购材料设备导致工期延误的，不得要求发包人批准更换品牌。对此，发包人保留对承包人工期索赔的权利。</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 如承包人不按招标文件要求采购材料设备，对工程质量、进度造成不良影响的，发包人将根据情节轻重记录其不良行为，直至处于停标的处罚。</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发包人有对承包人使用的材料和设备进行抽检的权力，并对抽检不合格的产品进行处理，清除出发包人品牌库并禁止一年内入库申请。</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如发现不合格工程材料或设备，</w:t>
      </w:r>
      <w:r>
        <w:rPr>
          <w:rFonts w:hint="eastAsia" w:asciiTheme="minorEastAsia" w:hAnsiTheme="minorEastAsia" w:cstheme="minorEastAsia"/>
          <w:color w:val="auto"/>
          <w:sz w:val="24"/>
          <w:szCs w:val="24"/>
          <w:highlight w:val="none"/>
          <w:lang w:eastAsia="zh-CN"/>
        </w:rPr>
        <w:t>发包</w:t>
      </w:r>
      <w:r>
        <w:rPr>
          <w:rFonts w:hint="eastAsia" w:asciiTheme="minorEastAsia" w:hAnsiTheme="minorEastAsia" w:eastAsiaTheme="minorEastAsia" w:cstheme="minorEastAsia"/>
          <w:color w:val="auto"/>
          <w:sz w:val="24"/>
          <w:szCs w:val="24"/>
          <w:highlight w:val="none"/>
        </w:rPr>
        <w:t>人有权随时对下述事项发出指令：</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(a)根据指令规定的时间内，在</w:t>
      </w:r>
      <w:r>
        <w:rPr>
          <w:rFonts w:hint="eastAsia" w:asciiTheme="minorEastAsia" w:hAnsiTheme="minorEastAsia" w:cstheme="minorEastAsia"/>
          <w:color w:val="auto"/>
          <w:sz w:val="24"/>
          <w:szCs w:val="24"/>
          <w:highlight w:val="none"/>
          <w:lang w:eastAsia="zh-CN"/>
        </w:rPr>
        <w:t>发包</w:t>
      </w:r>
      <w:r>
        <w:rPr>
          <w:rFonts w:hint="eastAsia" w:asciiTheme="minorEastAsia" w:hAnsiTheme="minorEastAsia" w:eastAsiaTheme="minorEastAsia" w:cstheme="minorEastAsia"/>
          <w:color w:val="auto"/>
          <w:sz w:val="24"/>
          <w:szCs w:val="24"/>
          <w:highlight w:val="none"/>
        </w:rPr>
        <w:t>人见证下一次或分几次将不合格的任何材料或设备从现场运走或按规定就地封存、销毁、清运；</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(b)用合格适用的材料或设备取代；</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(c)尽管先前已经过检验或期中付款；但发包人认为任何工程由于材料、设备或操作工艺，或承包人负责的设计不符合图纸、合同规定时，将这些工程拆除，并彻底重做，全部费用由承包人承担。</w:t>
      </w:r>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1</w:t>
      </w:r>
      <w:r>
        <w:rPr>
          <w:rFonts w:hint="eastAsia" w:asciiTheme="minorEastAsia" w:hAnsiTheme="minorEastAsia" w:eastAsiaTheme="minorEastAsia" w:cstheme="minorEastAsia"/>
          <w:bCs w:val="0"/>
          <w:color w:val="auto"/>
          <w:sz w:val="24"/>
          <w:szCs w:val="24"/>
          <w:highlight w:val="none"/>
          <w:lang w:val="en-US" w:eastAsia="zh-CN"/>
        </w:rPr>
        <w:t>3</w:t>
      </w:r>
      <w:r>
        <w:rPr>
          <w:rFonts w:hint="eastAsia" w:asciiTheme="minorEastAsia" w:hAnsiTheme="minorEastAsia" w:eastAsiaTheme="minorEastAsia" w:cstheme="minorEastAsia"/>
          <w:bCs w:val="0"/>
          <w:color w:val="auto"/>
          <w:sz w:val="24"/>
          <w:szCs w:val="24"/>
          <w:highlight w:val="none"/>
        </w:rPr>
        <w:t>.样品/样板管理</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保证工程质量，本项目将严格实行样板先行管理，针对保证观感类的内外饰面材料或影响使用功能的核心设备或保证工程质量、安全的核心工序，承包人应根据工程师及发包人要求提前制作并提交样板或提前完成样板工序，不具备提交样板条件的需报工程师组织发包人、设计人共同到加工厂定样确认，经工程师、发包人共同书面确认后方可采购进场或开展施工，样品或样板工序未经验收通过并经验收各方书面确认，擅自采购进场或开展大面积施工导致材料退场或返工的一切损失由承包人承担。样板制作费用含在投标报价中，发包人有权对样板材料颜色、规格、材质等进行调整，承包人应无条件进行调整，直至发包人满意为止，制作样板及可能发生的因确认不通过带来的反复修改等相关费用均含在投标报价中，不再作任何调整。</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.1需制作或提交的样板材料/设备主要包括但不限于:</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1）装饰工程：墙面装饰面材（木质、金属质、石材质等）、地面面材、吊顶材料、隔墙材料、门及相关五金配件、不锈钢栏杆、扶手、玻璃栏板等；</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2）卫浴材料配件：卫生洁具及相关配件、龙头、阀门等；</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3）电气材料配件：管材、线材、灯具、开关、插座等；</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4）通风工程配件：末端风口；</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5）发包人认为需提交的其它样品。</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需实施的工艺样板主要包括:</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1）建筑工程：防水工程、保温工程、防火封堵等；</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2）装饰工程：包含墙、地、棚工序的样板段，隔墙、隔断、卫生洁具安装等；</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3）预留预埋：综合机电管线安装样板等；</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4）发包人及项目管理（</w:t>
      </w:r>
      <w:r>
        <w:rPr>
          <w:rFonts w:hint="eastAsia" w:asciiTheme="minorEastAsia" w:hAnsiTheme="minorEastAsia" w:cstheme="minorEastAsia"/>
          <w:color w:val="auto"/>
          <w:sz w:val="24"/>
          <w:szCs w:val="24"/>
          <w:highlight w:val="none"/>
          <w:lang w:eastAsia="zh-CN"/>
        </w:rPr>
        <w:t>发包</w:t>
      </w:r>
      <w:r>
        <w:rPr>
          <w:rFonts w:hint="eastAsia" w:asciiTheme="minorEastAsia" w:hAnsiTheme="minorEastAsia" w:eastAsiaTheme="minorEastAsia" w:cstheme="minorEastAsia"/>
          <w:color w:val="auto"/>
          <w:sz w:val="24"/>
          <w:szCs w:val="24"/>
          <w:highlight w:val="none"/>
        </w:rPr>
        <w:t>）人认为需实施的其它工艺样板。</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最终样品或样板内容以经发包人审核确认的样板先行专项施工方案为准。</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样板段</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发包人要求、承包人技术标、承包人进场后编制并通过发包人确认的样板先行实施方案及现场情况，实施现场工艺样板或样板段/层工作，且工艺样板或样板段/层样板工序以及因验收不通过可能需要反复制作样件或实施样板工序的费用，重复施工样板段费用应在报价中给予综合考虑。若承包人未受外界影响不能按时完成样板段施工，发包人有权进行相应处罚。</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样板区工期：</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计划开始时间：材料样板确认后；计划完成时间：材料样板确认后10个日历天</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样板区合格标准：完全达到方案效果图、施工图纸和发包人的要求</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.2以上围绕样板先行管理需制作的所有样板、实施的工艺样板以及因验收不通过可能需要反复制作样板或实施工艺样板的费用，由承包人自行测算考虑进入投标报价，发包人不另外计量支付。</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.3样板区因承包人施工工艺、材料等问题导致样板段返工的责任，由承包人自行承担拆改。</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4基于本项目为有机统一的整体，虽为保证项目总体进度目标，划分为总承包单位和承包人实施范围，但为保证装饰整体效果，对所有涉及观感效果的饰面材料和设备，发包人在项目实施阶段有统一本项目各承包人所报材料和设备的品牌、档次的权利，各承包人必须无条件接受，承包人投标报价时应充分考虑此要求，避免因此带来损失，由此产生的费用不予调整。</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5承包人需自发包人发出的书面设计工作开始指令后10个日历天完成材料样品送审；如无法得到发包人确认，需在收到更换样品指令后7个日历天内完成二次送审；如承包人连续三次送审的材料样品无法得到发包人确认，则发包人有权在品牌库范围内指定产品由承包人采购，且承包人不得因此提出任何费用补偿。</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.6 承包人在所有材料、设备样品上报经发包人认可后，不得因任何原因（包括供货周期、市场断供等）向发包人提出费用及工期索赔。否则，发包人有权自行采购该材料，并按如下方式扣款：</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1）如该材料的发包人采购价款高于承包人该材料的合同价款时，按该材料的发包人采购价款等额从承包人合同价款中扣除；</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2）如该材料的发包人采购价款低于承包人该材料的合同价款时，按承包人该材料的合同价款等额从承包人合同价款中扣除；</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3）同时扣除该材料的发包人采购价款的10%作为违约金，且由此造成的一切损失由承包人承担。</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.7配合发包人在项目现场进行宣传及展示的相关工作，所有费用包含在承包人报价中，由承包人自行考虑，发包人不因任何原因予以费用调整。</w:t>
      </w:r>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1</w:t>
      </w:r>
      <w:r>
        <w:rPr>
          <w:rFonts w:hint="eastAsia" w:asciiTheme="minorEastAsia" w:hAnsiTheme="minorEastAsia" w:eastAsiaTheme="minorEastAsia" w:cstheme="minorEastAsia"/>
          <w:bCs w:val="0"/>
          <w:color w:val="auto"/>
          <w:sz w:val="24"/>
          <w:szCs w:val="24"/>
          <w:highlight w:val="none"/>
          <w:lang w:val="en-US" w:eastAsia="zh-CN"/>
        </w:rPr>
        <w:t>4</w:t>
      </w:r>
      <w:r>
        <w:rPr>
          <w:rFonts w:hint="eastAsia" w:asciiTheme="minorEastAsia" w:hAnsiTheme="minorEastAsia" w:eastAsiaTheme="minorEastAsia" w:cstheme="minorEastAsia"/>
          <w:bCs w:val="0"/>
          <w:color w:val="auto"/>
          <w:sz w:val="24"/>
          <w:szCs w:val="24"/>
          <w:highlight w:val="none"/>
        </w:rPr>
        <w:t>.成品保护</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1.工程施工中对成品、半成品、工序产品以及已完成的分部分项工程产品进行有效的保护，是确保工程质量的重要环节，是为缔造过程精品而启动的系统性强、综合性强的质量管理程序。是保证如期交竣工、降低成本损耗、坚持文明施工、最终实现精品工程的强化管理控制过程。</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.2承包人必须对现场原有设备材料进行保护性拆除，并尽可能再使用。对于已完成的工程必须进行高质量的成品保护，包括不限于本合同范围内的以及民生项目、2楼社康装修项目的成品保护。</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.3承包人应特别为现有民生建筑中已完成的且不在本施工范围内的装饰完成面进行必要的成品保护（包括但不限于装饰完成面、设备设施等全部，并承担因成品保护措施或巡查不到位造成的一切责任费用）</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.4承包人应明确自己的成品保护责任，不得因成品保护问题降低工程品质、影响工程的顺利进行。承包人应做好施工工艺顺序协调工作，预见工艺顺序对工程成品保护影响，防止因工艺顺序引起成品保护损坏。</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.5承包人应制定成品保护的检查制度、交叉施工管理制度、交接制度等。</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.6各工序间交接时，必须进行交接验收，交接验收应包括检查成品保护措施是否落实。工程成品施工方必须保证在交接和验收时，其产品移交时的质量和数量、防护措施符合设计、规范及合同的要求。</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.7采取“护、包、盖、封”等保护措施，对成品和半成品进行防护，形成工具化、制度化，并由专门负责人经常巡视检查。发现现有保护措施损坏的，要及时恢复。</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.8成品保护措施须确保持续有效，凡是在施工范围内的装饰完成面及末端承包人均应做好成品保护，并不免除承包人成品保护的责任。</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.9承包人应根据合同要求和施工管理技术条件、工程特点、合理损耗，在投标时制定明确的成品保护方案（措施），成品保护措施费视为包含在总报价中。</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10承包人须编制“建筑工程成品保护方案”，此方案须包含但不限于下列室内精装修工程成品保护的主要内容，且须包含对专业工程成品保护的基本管理要求，发包人应要求承包人编制各自的专项成品保护方案，并由</w:t>
      </w:r>
      <w:r>
        <w:rPr>
          <w:rFonts w:hint="eastAsia" w:asciiTheme="minorEastAsia" w:hAnsiTheme="minorEastAsia" w:cstheme="minorEastAsia"/>
          <w:color w:val="auto"/>
          <w:sz w:val="24"/>
          <w:szCs w:val="24"/>
          <w:highlight w:val="none"/>
          <w:lang w:eastAsia="zh-CN"/>
        </w:rPr>
        <w:t>发包</w:t>
      </w:r>
      <w:r>
        <w:rPr>
          <w:rFonts w:hint="eastAsia" w:asciiTheme="minorEastAsia" w:hAnsiTheme="minorEastAsia" w:eastAsiaTheme="minorEastAsia" w:cstheme="minorEastAsia"/>
          <w:color w:val="auto"/>
          <w:sz w:val="24"/>
          <w:szCs w:val="24"/>
          <w:highlight w:val="none"/>
        </w:rPr>
        <w:t>人监督检查其执行情况。</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.11承包人应在施工的全过程中做好成品保护的巡视检查工作，并在必要情况下采取二次保护措施。</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.12承包人如果无法按技术标及进场后经发包人认可的成品保护专项方案实施的，发包人有权扣除合同中一切关于成品保护的费用。</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sectPr>
          <w:pgSz w:w="11906" w:h="16838"/>
          <w:pgMar w:top="1440" w:right="1080" w:bottom="1440" w:left="1080" w:header="851" w:footer="992" w:gutter="0"/>
          <w:pgNumType w:fmt="decimal"/>
          <w:cols w:space="720" w:num="1"/>
          <w:docGrid w:type="linesAndChars" w:linePitch="312" w:charSpace="0"/>
        </w:sectPr>
      </w:pPr>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1</w:t>
      </w:r>
      <w:r>
        <w:rPr>
          <w:rFonts w:hint="eastAsia" w:asciiTheme="minorEastAsia" w:hAnsiTheme="minorEastAsia" w:eastAsiaTheme="minorEastAsia" w:cstheme="minorEastAsia"/>
          <w:bCs w:val="0"/>
          <w:color w:val="auto"/>
          <w:sz w:val="24"/>
          <w:szCs w:val="24"/>
          <w:highlight w:val="none"/>
          <w:lang w:val="en-US" w:eastAsia="zh-CN"/>
        </w:rPr>
        <w:t>5</w:t>
      </w:r>
      <w:r>
        <w:rPr>
          <w:rFonts w:hint="eastAsia" w:asciiTheme="minorEastAsia" w:hAnsiTheme="minorEastAsia" w:eastAsiaTheme="minorEastAsia" w:cstheme="minorEastAsia"/>
          <w:bCs w:val="0"/>
          <w:color w:val="auto"/>
          <w:sz w:val="24"/>
          <w:szCs w:val="24"/>
          <w:highlight w:val="none"/>
        </w:rPr>
        <w:t>.精保洁标准要求</w:t>
      </w:r>
    </w:p>
    <w:tbl>
      <w:tblPr>
        <w:tblStyle w:val="86"/>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080"/>
        <w:gridCol w:w="144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序号</w:t>
            </w:r>
          </w:p>
        </w:tc>
        <w:tc>
          <w:tcPr>
            <w:tcW w:w="108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房间</w:t>
            </w:r>
          </w:p>
        </w:tc>
        <w:tc>
          <w:tcPr>
            <w:tcW w:w="144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部位</w:t>
            </w:r>
          </w:p>
        </w:tc>
        <w:tc>
          <w:tcPr>
            <w:tcW w:w="684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restar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1</w:t>
            </w:r>
          </w:p>
        </w:tc>
        <w:tc>
          <w:tcPr>
            <w:tcW w:w="1080" w:type="dxa"/>
            <w:vMerge w:val="restart"/>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lang w:val="en-US" w:eastAsia="zh-CN"/>
              </w:rPr>
            </w:pPr>
            <w:r>
              <w:rPr>
                <w:rFonts w:hint="eastAsia" w:asciiTheme="minorEastAsia" w:hAnsiTheme="minorEastAsia" w:eastAsiaTheme="minorEastAsia" w:cstheme="minorEastAsia"/>
                <w:color w:val="auto"/>
                <w:sz w:val="24"/>
                <w:szCs w:val="24"/>
                <w:highlight w:val="none"/>
                <w:u w:val="single"/>
                <w:lang w:val="en-US" w:eastAsia="zh-CN"/>
              </w:rPr>
              <w:t>党群区</w:t>
            </w:r>
          </w:p>
        </w:tc>
        <w:tc>
          <w:tcPr>
            <w:tcW w:w="144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铝合金窗（转角、平开）</w:t>
            </w:r>
          </w:p>
        </w:tc>
        <w:tc>
          <w:tcPr>
            <w:tcW w:w="6840" w:type="dxa"/>
            <w:vAlign w:val="center"/>
          </w:tcPr>
          <w:p>
            <w:pPr>
              <w:pageBreakBefore w:val="0"/>
              <w:numPr>
                <w:ilvl w:val="0"/>
                <w:numId w:val="4"/>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窗框及窗槽干净、无灰尘，无涂料、水泥、硅胶、胶水等施工材料污染（尤其是在粉刷室内墙面时，漂浮于窗框上的涂料微粒）</w:t>
            </w:r>
          </w:p>
          <w:p>
            <w:pPr>
              <w:pageBreakBefore w:val="0"/>
              <w:numPr>
                <w:ilvl w:val="0"/>
                <w:numId w:val="4"/>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玻璃侧视干净、明亮、无灰尘，无涂料、水泥、硅胶、胶水等施工材料污染（尤其是在粉刷室内墙面时，漂浮于玻璃上的涂料微粒）</w:t>
            </w:r>
          </w:p>
          <w:p>
            <w:pPr>
              <w:pageBreakBefore w:val="0"/>
              <w:numPr>
                <w:ilvl w:val="0"/>
                <w:numId w:val="4"/>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必须清除玻璃与窗框接缝处以及玻璃与玻璃接缝处（转角窗）涂抹的不规则硅胶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080"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44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飘窗窗台（一般为大理石材质）</w:t>
            </w:r>
          </w:p>
        </w:tc>
        <w:tc>
          <w:tcPr>
            <w:tcW w:w="6840" w:type="dxa"/>
            <w:vAlign w:val="center"/>
          </w:tcPr>
          <w:p>
            <w:pPr>
              <w:pageBreakBefore w:val="0"/>
              <w:numPr>
                <w:ilvl w:val="0"/>
                <w:numId w:val="5"/>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窗台干净、无黄斑、灰尘，无涂料、水泥、硅胶、胶水等施工材料污染（尤其是在粉刷室内墙面时，漂浮于窗台上的涂料微粒）</w:t>
            </w:r>
          </w:p>
          <w:p>
            <w:pPr>
              <w:pageBreakBefore w:val="0"/>
              <w:numPr>
                <w:ilvl w:val="0"/>
                <w:numId w:val="5"/>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必须清除窗台与墙面接缝处粉刷在窗台上的涂料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080"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44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防护栏杆（位于窗台处）</w:t>
            </w:r>
          </w:p>
        </w:tc>
        <w:tc>
          <w:tcPr>
            <w:tcW w:w="6840" w:type="dxa"/>
            <w:vAlign w:val="center"/>
          </w:tcPr>
          <w:p>
            <w:pPr>
              <w:pageBreakBefore w:val="0"/>
              <w:numPr>
                <w:ilvl w:val="0"/>
                <w:numId w:val="6"/>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防护栏杆干净、无灰尘，无涂料等施工材料污染（尤其是在粉刷室内墙面时，漂浮于防护栏杆上的涂料微粒）</w:t>
            </w:r>
          </w:p>
          <w:p>
            <w:pPr>
              <w:pageBreakBefore w:val="0"/>
              <w:numPr>
                <w:ilvl w:val="0"/>
                <w:numId w:val="6"/>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如防护栏杆为不锈钢材质，表面必须光洁、明亮、无划痕（清洁后必须用“不锈钢养护液”上光保养）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080"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44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面板（开关、紧急按钮，电源、电话、网线、有线电视等插座）</w:t>
            </w:r>
          </w:p>
        </w:tc>
        <w:tc>
          <w:tcPr>
            <w:tcW w:w="6840" w:type="dxa"/>
            <w:vAlign w:val="center"/>
          </w:tcPr>
          <w:p>
            <w:pPr>
              <w:pageBreakBefore w:val="0"/>
              <w:numPr>
                <w:ilvl w:val="0"/>
                <w:numId w:val="7"/>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面板四周及表面干净、无灰尘，无涂料等施工材料污染（尤其是在粉刷室内墙面时，漂浮于面板上的涂料微粒）</w:t>
            </w:r>
          </w:p>
          <w:p>
            <w:pPr>
              <w:pageBreakBefore w:val="0"/>
              <w:numPr>
                <w:ilvl w:val="0"/>
                <w:numId w:val="7"/>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必须清除面板与墙面接缝处粉刷在面板上的涂料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080"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44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木地板</w:t>
            </w:r>
          </w:p>
        </w:tc>
        <w:tc>
          <w:tcPr>
            <w:tcW w:w="6840" w:type="dxa"/>
            <w:vAlign w:val="center"/>
          </w:tcPr>
          <w:p>
            <w:pPr>
              <w:pageBreakBefore w:val="0"/>
              <w:numPr>
                <w:ilvl w:val="0"/>
                <w:numId w:val="8"/>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木地板表面以及接缝处干净、无灰尘，无涂料、胶水等施工材料污染（尤其是在粉刷室内墙面或者拼装地板时，漂浮于木地板上的涂料微粒或者余留在地板上的胶水）、不冒灰</w:t>
            </w:r>
          </w:p>
          <w:p>
            <w:pPr>
              <w:pageBreakBefore w:val="0"/>
              <w:numPr>
                <w:ilvl w:val="0"/>
                <w:numId w:val="8"/>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地板表面光亮、光滑（必要时对木地板均匀打蜡一遍）</w:t>
            </w:r>
          </w:p>
          <w:p>
            <w:pPr>
              <w:pageBreakBefore w:val="0"/>
              <w:numPr>
                <w:ilvl w:val="0"/>
                <w:numId w:val="8"/>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踢脚线上方以及表面干净、无灰尘，无涂料、胶水等施工材料污染（尤其是在粉刷室内墙面或者安装踢脚线时，漂浮于踢脚线上的涂料微粒或者余留在踢脚线上的胶水）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tc>
        <w:tc>
          <w:tcPr>
            <w:tcW w:w="1080"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44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照明灯</w:t>
            </w:r>
          </w:p>
        </w:tc>
        <w:tc>
          <w:tcPr>
            <w:tcW w:w="684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1、灯、灯座表面、灯罩内干净、无灰尘，无涂料等施工材料污染（尤其是在粉刷室内墙面时，漂浮于照明灯上的涂料微粒）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080"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44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门</w:t>
            </w:r>
          </w:p>
        </w:tc>
        <w:tc>
          <w:tcPr>
            <w:tcW w:w="6840" w:type="dxa"/>
            <w:vAlign w:val="center"/>
          </w:tcPr>
          <w:p>
            <w:pPr>
              <w:pageBreakBefore w:val="0"/>
              <w:numPr>
                <w:ilvl w:val="0"/>
                <w:numId w:val="9"/>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门及门把手表面干净、无灰尘，无涂料等施工材料污染（尤其是在粉刷室内墙面时，漂浮于门上的涂料微粒）</w:t>
            </w:r>
          </w:p>
          <w:p>
            <w:pPr>
              <w:pageBreakBefore w:val="0"/>
              <w:numPr>
                <w:ilvl w:val="0"/>
                <w:numId w:val="9"/>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门框四周干净、无灰尘，无涂料等施工材料污染（尤其是在粉刷室内墙面时，漂浮于门上的涂料微粒）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16"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080"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44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空调（包括内机、外机、空调管）</w:t>
            </w:r>
          </w:p>
        </w:tc>
        <w:tc>
          <w:tcPr>
            <w:tcW w:w="6840" w:type="dxa"/>
            <w:vAlign w:val="center"/>
          </w:tcPr>
          <w:p>
            <w:pPr>
              <w:pageBreakBefore w:val="0"/>
              <w:numPr>
                <w:ilvl w:val="0"/>
                <w:numId w:val="10"/>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空调表面及四周干净、无灰尘，无涂料等施工材料污染（尤其是在粉刷室内墙面时，漂浮于空调上的涂料微粒）</w:t>
            </w:r>
          </w:p>
          <w:p>
            <w:pPr>
              <w:pageBreakBefore w:val="0"/>
              <w:numPr>
                <w:ilvl w:val="0"/>
                <w:numId w:val="10"/>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空调内机过滤网上干净、无灰尘、无污迹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16"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080"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44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地砖、墙砖、石材</w:t>
            </w:r>
          </w:p>
        </w:tc>
        <w:tc>
          <w:tcPr>
            <w:tcW w:w="6840" w:type="dxa"/>
            <w:vAlign w:val="center"/>
          </w:tcPr>
          <w:p>
            <w:pPr>
              <w:pageBreakBefore w:val="0"/>
              <w:numPr>
                <w:ilvl w:val="0"/>
                <w:numId w:val="11"/>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地砖、墙砖、石材表面干净、无灰尘、无污迹，无水泥等施工材料污染</w:t>
            </w:r>
          </w:p>
          <w:p>
            <w:pPr>
              <w:pageBreakBefore w:val="0"/>
              <w:numPr>
                <w:ilvl w:val="0"/>
                <w:numId w:val="11"/>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必须清除地（墙）砖、石材与地（墙）砖、石材接缝处涂抹的不规则白水泥</w:t>
            </w:r>
          </w:p>
          <w:p>
            <w:pPr>
              <w:pageBreakBefore w:val="0"/>
              <w:numPr>
                <w:ilvl w:val="0"/>
                <w:numId w:val="11"/>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填缝材料清洁一致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080" w:type="dxa"/>
            <w:vMerge w:val="continue"/>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tc>
        <w:tc>
          <w:tcPr>
            <w:tcW w:w="144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墙面（或玻璃隔断）</w:t>
            </w:r>
          </w:p>
        </w:tc>
        <w:tc>
          <w:tcPr>
            <w:tcW w:w="6840" w:type="dxa"/>
            <w:vAlign w:val="center"/>
          </w:tcPr>
          <w:p>
            <w:pPr>
              <w:pageBreakBefore w:val="0"/>
              <w:numPr>
                <w:ilvl w:val="0"/>
                <w:numId w:val="12"/>
              </w:numPr>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表面干净、无灰尘、无污迹</w:t>
            </w:r>
          </w:p>
        </w:tc>
      </w:tr>
    </w:tbl>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bookmarkEnd w:id="693"/>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Cs w:val="0"/>
          <w:color w:val="auto"/>
          <w:sz w:val="24"/>
          <w:szCs w:val="24"/>
          <w:highlight w:val="none"/>
        </w:rPr>
      </w:pPr>
      <w:bookmarkStart w:id="694" w:name="_Toc37189996"/>
      <w:r>
        <w:rPr>
          <w:rFonts w:hint="eastAsia" w:asciiTheme="minorEastAsia" w:hAnsiTheme="minorEastAsia" w:eastAsiaTheme="minorEastAsia" w:cstheme="minorEastAsia"/>
          <w:bCs w:val="0"/>
          <w:color w:val="auto"/>
          <w:sz w:val="24"/>
          <w:szCs w:val="24"/>
          <w:highlight w:val="none"/>
          <w:lang w:val="en-US" w:eastAsia="zh-CN"/>
        </w:rPr>
        <w:t>16</w:t>
      </w:r>
      <w:r>
        <w:rPr>
          <w:rFonts w:hint="eastAsia" w:asciiTheme="minorEastAsia" w:hAnsiTheme="minorEastAsia" w:eastAsiaTheme="minorEastAsia" w:cstheme="minorEastAsia"/>
          <w:bCs w:val="0"/>
          <w:color w:val="auto"/>
          <w:sz w:val="24"/>
          <w:szCs w:val="24"/>
          <w:highlight w:val="none"/>
        </w:rPr>
        <w:t>.</w:t>
      </w:r>
      <w:bookmarkEnd w:id="694"/>
      <w:bookmarkStart w:id="695" w:name="_Toc37189997"/>
      <w:r>
        <w:rPr>
          <w:rFonts w:hint="eastAsia" w:asciiTheme="minorEastAsia" w:hAnsiTheme="minorEastAsia" w:eastAsiaTheme="minorEastAsia" w:cstheme="minorEastAsia"/>
          <w:bCs w:val="0"/>
          <w:color w:val="auto"/>
          <w:sz w:val="24"/>
          <w:szCs w:val="24"/>
          <w:highlight w:val="none"/>
        </w:rPr>
        <w:t>其他</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16</w:t>
      </w:r>
      <w:r>
        <w:rPr>
          <w:rFonts w:hint="eastAsia" w:asciiTheme="minorEastAsia" w:hAnsiTheme="minorEastAsia" w:eastAsiaTheme="minorEastAsia" w:cstheme="minorEastAsia"/>
          <w:color w:val="auto"/>
          <w:sz w:val="24"/>
          <w:szCs w:val="24"/>
          <w:highlight w:val="none"/>
        </w:rPr>
        <w:t>.1发包人有权对工程施工范围或工程位置进行调整，缩小（或增大）其所承包的工程范围（增减工程项），减少（或增加）工程量，但依据本合同文件所规定的承包人的责任和义务不因此而改变，承包人不得因此提出任何工程单价的变更及工程费用的索赔。</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16</w:t>
      </w:r>
      <w:r>
        <w:rPr>
          <w:rFonts w:hint="eastAsia" w:asciiTheme="minorEastAsia" w:hAnsiTheme="minorEastAsia" w:eastAsiaTheme="minorEastAsia" w:cstheme="minorEastAsia"/>
          <w:color w:val="auto"/>
          <w:sz w:val="24"/>
          <w:szCs w:val="24"/>
          <w:highlight w:val="none"/>
        </w:rPr>
        <w:t>.2承包人应无条件配合发包人委托的或上级主管部门委托的独立第三方质量与安全文明施工检查工作，提供相关资料及现场作业条件，接受检查评估结果，并遵守发包人发布的相关制度，按要求完成整改落实。</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16</w:t>
      </w:r>
      <w:r>
        <w:rPr>
          <w:rFonts w:hint="eastAsia" w:asciiTheme="minorEastAsia" w:hAnsiTheme="minorEastAsia" w:eastAsiaTheme="minorEastAsia" w:cstheme="minorEastAsia"/>
          <w:color w:val="auto"/>
          <w:sz w:val="24"/>
          <w:szCs w:val="24"/>
          <w:highlight w:val="none"/>
        </w:rPr>
        <w:t>.3若由于政府决策或政策调整等原因造成本工程延期、中途停工或取消，承包人不得因此向发包人索赔费用，发包人将不作任何实物或资金的赔偿，但对已完成的工程量按合同单价据实结算或相应延长工期，承包人应承担相应的风险。</w:t>
      </w:r>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lang w:val="en-US" w:eastAsia="zh-CN"/>
        </w:rPr>
        <w:t>17</w:t>
      </w:r>
      <w:r>
        <w:rPr>
          <w:rFonts w:hint="eastAsia" w:asciiTheme="minorEastAsia" w:hAnsiTheme="minorEastAsia" w:eastAsiaTheme="minorEastAsia" w:cstheme="minorEastAsia"/>
          <w:bCs w:val="0"/>
          <w:color w:val="auto"/>
          <w:sz w:val="24"/>
          <w:szCs w:val="24"/>
          <w:highlight w:val="none"/>
        </w:rPr>
        <w:t>.优化设计</w:t>
      </w:r>
    </w:p>
    <w:p>
      <w:pPr>
        <w:pageBreakBefore w:val="0"/>
        <w:overflowPunct/>
        <w:topLinePunct w:val="0"/>
        <w:bidi w:val="0"/>
        <w:spacing w:beforeAutospacing="0" w:afterAutospacing="0" w:line="500" w:lineRule="exact"/>
        <w:ind w:firstLine="480" w:firstLineChars="200"/>
        <w:jc w:val="left"/>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为确保设计效果实现和工程品质，结合项目定位及功能需求，需针对展陈部分、智能化部分、固定家具及其他需要优化的部分进行设计优化，优化设计包括但不限于以下内容：</w:t>
      </w:r>
    </w:p>
    <w:p>
      <w:pPr>
        <w:pageBreakBefore w:val="0"/>
        <w:overflowPunct/>
        <w:topLinePunct w:val="0"/>
        <w:bidi w:val="0"/>
        <w:spacing w:beforeAutospacing="0" w:afterAutospacing="0" w:line="500" w:lineRule="exact"/>
        <w:ind w:firstLine="480" w:firstLineChars="200"/>
        <w:jc w:val="left"/>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固定家具类优化设计：对服务导台、异型书架等造型要求高的固定家具进行优化设计，提供优化设计图纸；梳理固定家具的制作及安装工艺要求，与家具厂家对接，明确进场时序；提供优化设计后整体施工效果图、家具深化效果图，确保可落地性。</w:t>
      </w:r>
    </w:p>
    <w:p>
      <w:pPr>
        <w:pageBreakBefore w:val="0"/>
        <w:overflowPunct/>
        <w:topLinePunct w:val="0"/>
        <w:bidi w:val="0"/>
        <w:spacing w:beforeAutospacing="0" w:afterAutospacing="0" w:line="500" w:lineRule="exact"/>
        <w:ind w:firstLine="480" w:firstLineChars="200"/>
        <w:jc w:val="left"/>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（2）智能化设计优化：优化智能化系统线路设计，提供优化设计图纸及设备需求清单，与设备厂家对接，确保与施工进度配合。</w:t>
      </w:r>
    </w:p>
    <w:p>
      <w:pPr>
        <w:pStyle w:val="82"/>
        <w:pageBreakBefore w:val="0"/>
        <w:overflowPunct/>
        <w:topLinePunct w:val="0"/>
        <w:bidi w:val="0"/>
        <w:adjustRightInd w:val="0"/>
        <w:snapToGrid w:val="0"/>
        <w:spacing w:before="0" w:beforeAutospacing="0" w:after="0" w:afterAutospacing="0" w:line="500" w:lineRule="exact"/>
        <w:ind w:firstLine="480" w:firstLineChars="200"/>
        <w:jc w:val="left"/>
        <w:outlineLvl w:val="9"/>
        <w:rPr>
          <w:rFonts w:hint="eastAsia" w:asciiTheme="minorEastAsia" w:hAnsiTheme="minorEastAsia" w:eastAsiaTheme="minorEastAsia" w:cstheme="minorEastAsia"/>
          <w:b w:val="0"/>
          <w:color w:val="auto"/>
          <w:sz w:val="24"/>
          <w:szCs w:val="24"/>
          <w:highlight w:val="none"/>
        </w:rPr>
      </w:pPr>
      <w:r>
        <w:rPr>
          <w:rFonts w:hint="eastAsia" w:asciiTheme="minorEastAsia" w:hAnsiTheme="minorEastAsia" w:eastAsiaTheme="minorEastAsia" w:cstheme="minorEastAsia"/>
          <w:b w:val="0"/>
          <w:color w:val="auto"/>
          <w:sz w:val="24"/>
          <w:szCs w:val="24"/>
          <w:highlight w:val="none"/>
        </w:rPr>
        <w:t>（3）展陈及其他优化设计：结合整体设计方案及设计效果图，对展陈文化上墙部分内容进行优化，对展陈设备安装图纸、规格、尺寸、清单及展示效果示意等进行优化。需进行后期整体软装家具配合，提升室内整体效果。</w:t>
      </w:r>
      <w:bookmarkEnd w:id="695"/>
      <w:bookmarkStart w:id="696" w:name="_Toc37189998"/>
      <w:bookmarkStart w:id="697" w:name="_Toc259350434"/>
      <w:bookmarkStart w:id="698" w:name="_Toc297347661"/>
      <w:bookmarkStart w:id="699" w:name="_Toc259552518"/>
      <w:bookmarkStart w:id="700" w:name="_Toc264373505"/>
      <w:bookmarkStart w:id="701" w:name="_Toc247514078"/>
      <w:bookmarkStart w:id="702" w:name="_Toc300835079"/>
      <w:bookmarkStart w:id="703" w:name="_Toc468936969"/>
      <w:bookmarkStart w:id="704" w:name="_Toc258440550"/>
      <w:bookmarkStart w:id="705" w:name="_Toc247527679"/>
      <w:bookmarkStart w:id="706" w:name="_Toc487072795"/>
      <w:bookmarkStart w:id="707" w:name="_Toc257880851"/>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lang w:val="en-US" w:eastAsia="zh-CN"/>
        </w:rPr>
        <w:t>18</w:t>
      </w:r>
      <w:r>
        <w:rPr>
          <w:rFonts w:hint="eastAsia" w:asciiTheme="minorEastAsia" w:hAnsiTheme="minorEastAsia" w:eastAsiaTheme="minorEastAsia" w:cstheme="minorEastAsia"/>
          <w:bCs w:val="0"/>
          <w:color w:val="auto"/>
          <w:sz w:val="24"/>
          <w:szCs w:val="24"/>
          <w:highlight w:val="none"/>
        </w:rPr>
        <w:t>.完成设计工作所应遵守的法律规定，以及国家、行业和地方的规范和标准</w:t>
      </w:r>
      <w:bookmarkEnd w:id="696"/>
    </w:p>
    <w:p>
      <w:pPr>
        <w:pageBreakBefore w:val="0"/>
        <w:overflowPunct/>
        <w:topLinePunct w:val="0"/>
        <w:bidi w:val="0"/>
        <w:spacing w:beforeAutospacing="0" w:afterAutospacing="0" w:line="500" w:lineRule="exact"/>
        <w:ind w:firstLine="360" w:firstLineChars="15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承包人完成设计工作所应遵守的法律规定，以及国家、行业和地方的规范和标准，在施工图经第三方审查合格之后发生重大变化，或者有新的法律，以及国家、行业和地方的规范和标准发布并必须遵照实施的，承包人应向发包人提出遵守新规定的建议。发包人应在收到建议后7天内发出是否遵守新规定的指示。</w:t>
      </w:r>
      <w:r>
        <w:rPr>
          <w:rFonts w:hint="eastAsia" w:asciiTheme="minorEastAsia" w:hAnsiTheme="minorEastAsia" w:eastAsiaTheme="minorEastAsia" w:cstheme="minorEastAsia"/>
          <w:bCs/>
          <w:color w:val="auto"/>
          <w:sz w:val="24"/>
          <w:szCs w:val="24"/>
          <w:highlight w:val="none"/>
        </w:rPr>
        <w:t>若要求承包人遵守新规定，设计人应补充设计文件（含设计变更）直至符合相关要求。承包人应将设计文件（含设计变更）报发包人确认并备案，设计费用不予调整，但导致施工发生费用增减应按工程变更程序处理。</w:t>
      </w:r>
    </w:p>
    <w:bookmarkEnd w:id="697"/>
    <w:bookmarkEnd w:id="698"/>
    <w:bookmarkEnd w:id="699"/>
    <w:bookmarkEnd w:id="700"/>
    <w:bookmarkEnd w:id="701"/>
    <w:bookmarkEnd w:id="702"/>
    <w:bookmarkEnd w:id="703"/>
    <w:bookmarkEnd w:id="704"/>
    <w:bookmarkEnd w:id="705"/>
    <w:bookmarkEnd w:id="706"/>
    <w:bookmarkEnd w:id="707"/>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Cs w:val="0"/>
          <w:color w:val="auto"/>
          <w:sz w:val="24"/>
          <w:szCs w:val="24"/>
          <w:highlight w:val="none"/>
        </w:rPr>
      </w:pPr>
      <w:bookmarkStart w:id="708" w:name="_Toc37189999"/>
      <w:bookmarkStart w:id="709" w:name="_Toc247527689"/>
      <w:bookmarkStart w:id="710" w:name="_Toc300835087"/>
      <w:bookmarkStart w:id="711" w:name="_Toc247514088"/>
      <w:r>
        <w:rPr>
          <w:rFonts w:hint="eastAsia" w:asciiTheme="minorEastAsia" w:hAnsiTheme="minorEastAsia" w:eastAsiaTheme="minorEastAsia" w:cstheme="minorEastAsia"/>
          <w:bCs w:val="0"/>
          <w:color w:val="auto"/>
          <w:sz w:val="24"/>
          <w:szCs w:val="24"/>
          <w:highlight w:val="none"/>
          <w:lang w:val="en-US" w:eastAsia="zh-CN"/>
        </w:rPr>
        <w:t>19</w:t>
      </w:r>
      <w:r>
        <w:rPr>
          <w:rFonts w:hint="eastAsia" w:asciiTheme="minorEastAsia" w:hAnsiTheme="minorEastAsia" w:eastAsiaTheme="minorEastAsia" w:cstheme="minorEastAsia"/>
          <w:bCs w:val="0"/>
          <w:color w:val="auto"/>
          <w:sz w:val="24"/>
          <w:szCs w:val="24"/>
          <w:highlight w:val="none"/>
        </w:rPr>
        <w:t>. 承包人采购的材料、设备</w:t>
      </w:r>
      <w:bookmarkEnd w:id="708"/>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采购的材料、设备，不论招标文件中是否有限定品牌要求，均应在进场前进行报审，填报《工程材料、设备品牌报审表》，经发包人批准后方可进场使用。其中合同签订时已确认品牌的材料设备，承包人应提前10天提供材料、设备供货计划报发包人审批，并可集中填写《工程材料、设备品牌报审表》，一次性办理备案登记。</w:t>
      </w:r>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Cs w:val="0"/>
          <w:color w:val="auto"/>
          <w:sz w:val="24"/>
          <w:szCs w:val="24"/>
          <w:highlight w:val="none"/>
        </w:rPr>
      </w:pPr>
      <w:bookmarkStart w:id="712" w:name="_Toc37190000"/>
      <w:r>
        <w:rPr>
          <w:rFonts w:hint="eastAsia" w:asciiTheme="minorEastAsia" w:hAnsiTheme="minorEastAsia" w:eastAsiaTheme="minorEastAsia" w:cstheme="minorEastAsia"/>
          <w:bCs w:val="0"/>
          <w:color w:val="auto"/>
          <w:sz w:val="24"/>
          <w:szCs w:val="24"/>
          <w:highlight w:val="none"/>
          <w:lang w:val="en-US" w:eastAsia="zh-CN"/>
        </w:rPr>
        <w:t>20</w:t>
      </w:r>
      <w:r>
        <w:rPr>
          <w:rFonts w:hint="eastAsia" w:asciiTheme="minorEastAsia" w:hAnsiTheme="minorEastAsia" w:eastAsiaTheme="minorEastAsia" w:cstheme="minorEastAsia"/>
          <w:bCs w:val="0"/>
          <w:color w:val="auto"/>
          <w:sz w:val="24"/>
          <w:szCs w:val="24"/>
          <w:highlight w:val="none"/>
        </w:rPr>
        <w:t>.建筑装饰、机电设备等材料的进场验收。</w:t>
      </w:r>
      <w:bookmarkEnd w:id="712"/>
    </w:p>
    <w:p>
      <w:pPr>
        <w:pageBreakBefore w:val="0"/>
        <w:overflowPunct/>
        <w:topLinePunct w:val="0"/>
        <w:bidi w:val="0"/>
        <w:spacing w:beforeAutospacing="0" w:afterAutospacing="0" w:line="500" w:lineRule="exact"/>
        <w:ind w:firstLine="360" w:firstLineChars="1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对一次采购、分多次进场的设备材料，发包人专业工程师可只参加首次现场检查验收。为预控产品质量、控制工期，重要机电设备可安排进行工厂监造或发货前的厂内验收。</w:t>
      </w:r>
    </w:p>
    <w:bookmarkEnd w:id="709"/>
    <w:bookmarkEnd w:id="710"/>
    <w:bookmarkEnd w:id="711"/>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Cs w:val="0"/>
          <w:color w:val="auto"/>
          <w:sz w:val="24"/>
          <w:szCs w:val="24"/>
          <w:highlight w:val="none"/>
        </w:rPr>
      </w:pPr>
      <w:bookmarkStart w:id="713" w:name="_Toc37190004"/>
      <w:r>
        <w:rPr>
          <w:rFonts w:hint="eastAsia" w:asciiTheme="minorEastAsia" w:hAnsiTheme="minorEastAsia" w:eastAsiaTheme="minorEastAsia" w:cstheme="minorEastAsia"/>
          <w:bCs w:val="0"/>
          <w:color w:val="auto"/>
          <w:sz w:val="24"/>
          <w:szCs w:val="24"/>
          <w:highlight w:val="none"/>
          <w:lang w:val="en-US" w:eastAsia="zh-CN"/>
        </w:rPr>
        <w:t>21</w:t>
      </w:r>
      <w:r>
        <w:rPr>
          <w:rFonts w:hint="eastAsia" w:asciiTheme="minorEastAsia" w:hAnsiTheme="minorEastAsia" w:eastAsiaTheme="minorEastAsia" w:cstheme="minorEastAsia"/>
          <w:bCs w:val="0"/>
          <w:color w:val="auto"/>
          <w:sz w:val="24"/>
          <w:szCs w:val="24"/>
          <w:highlight w:val="none"/>
        </w:rPr>
        <w:t>.合同约定的安全作业环境及安全施工措施所需费用</w:t>
      </w:r>
      <w:bookmarkEnd w:id="713"/>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约定的安全作业环境及安全施工措施所需费用应遵守有关规定，并包括在相关工作的合同价格中。因承包人原因造成在概算申报后额外增加、改变或提升安全作业环境及安全施工措施的，其增加的费用，由承包人承担，承包人不得因此款规定而不能保证施工安全。由于承包人未能对其负责的上述事项采取各种必要的措施而导致或发生与此有关的人身伤亡、罚款、索赔、损失补偿、指控及其他一切责任应由承包人负责。</w:t>
      </w:r>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Cs w:val="0"/>
          <w:color w:val="auto"/>
          <w:sz w:val="24"/>
          <w:szCs w:val="24"/>
          <w:highlight w:val="none"/>
        </w:rPr>
      </w:pPr>
      <w:bookmarkStart w:id="714" w:name="_Toc37190005"/>
      <w:bookmarkStart w:id="715" w:name="_Toc247514111"/>
      <w:bookmarkStart w:id="716" w:name="_Toc247527712"/>
      <w:bookmarkStart w:id="717" w:name="_Toc300835114"/>
      <w:r>
        <w:rPr>
          <w:rFonts w:hint="eastAsia" w:asciiTheme="minorEastAsia" w:hAnsiTheme="minorEastAsia" w:eastAsiaTheme="minorEastAsia" w:cstheme="minorEastAsia"/>
          <w:bCs w:val="0"/>
          <w:color w:val="auto"/>
          <w:sz w:val="24"/>
          <w:szCs w:val="24"/>
          <w:highlight w:val="none"/>
          <w:lang w:val="en-US" w:eastAsia="zh-CN"/>
        </w:rPr>
        <w:t>22</w:t>
      </w:r>
      <w:r>
        <w:rPr>
          <w:rFonts w:hint="eastAsia" w:asciiTheme="minorEastAsia" w:hAnsiTheme="minorEastAsia" w:eastAsiaTheme="minorEastAsia" w:cstheme="minorEastAsia"/>
          <w:bCs w:val="0"/>
          <w:color w:val="auto"/>
          <w:sz w:val="24"/>
          <w:szCs w:val="24"/>
          <w:highlight w:val="none"/>
        </w:rPr>
        <w:t>.其他安全保证措施及费用</w:t>
      </w:r>
      <w:bookmarkEnd w:id="714"/>
    </w:p>
    <w:p>
      <w:pPr>
        <w:pageBreakBefore w:val="0"/>
        <w:overflowPunct/>
        <w:topLinePunct w:val="0"/>
        <w:bidi w:val="0"/>
        <w:spacing w:beforeAutospacing="0" w:afterAutospacing="0" w:line="500" w:lineRule="exact"/>
        <w:ind w:firstLine="42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在实施和完成本合同工程及其缺陷修复的整个过程中，承包人应当：</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(a)充分关注和保障所有在现场工作的人员的安全，采取有效措施，使现场和本合同工程的实施保持有条不紊，以免使上述人员的安全受到威胁；</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b</w:t>
      </w:r>
      <w:r>
        <w:rPr>
          <w:rFonts w:hint="eastAsia" w:asciiTheme="minorEastAsia" w:hAnsiTheme="minorEastAsia" w:eastAsiaTheme="minorEastAsia" w:cstheme="minorEastAsia"/>
          <w:color w:val="auto"/>
          <w:sz w:val="24"/>
          <w:szCs w:val="24"/>
          <w:highlight w:val="none"/>
        </w:rPr>
        <w:t>)采取一切合理措施保护现场内外的环境，避免由于施工操作引起的粉尘、有害气体、噪音等对环境的污染，或其他原因造成的人身伤害或财产损失；</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如遇到恶劣气候条件，如台风、暴雨等天气，承包人应按照政府有关部门及发包人要求，及时作好应急准备和避险工作，包括诸如组建应急抢险队伍、筹备抢险物资、巡查巡视、加固或拆除不安全设施、撤离或转移人员至安全区域、保障人员食品和饮用水等工作。</w:t>
      </w:r>
    </w:p>
    <w:bookmarkEnd w:id="715"/>
    <w:bookmarkEnd w:id="716"/>
    <w:bookmarkEnd w:id="717"/>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bookmarkStart w:id="718" w:name="_Toc247514112"/>
      <w:bookmarkStart w:id="719" w:name="_Toc247527713"/>
      <w:bookmarkStart w:id="720" w:name="_Toc300835115"/>
      <w:r>
        <w:rPr>
          <w:rFonts w:hint="eastAsia" w:asciiTheme="minorEastAsia" w:hAnsiTheme="minorEastAsia" w:eastAsiaTheme="minorEastAsia" w:cstheme="minorEastAsia"/>
          <w:color w:val="auto"/>
          <w:sz w:val="24"/>
          <w:szCs w:val="24"/>
          <w:highlight w:val="none"/>
        </w:rPr>
        <w:t>承包人编制安全措施计划、</w:t>
      </w:r>
      <w:r>
        <w:rPr>
          <w:rFonts w:hint="eastAsia" w:asciiTheme="minorEastAsia" w:hAnsiTheme="minorEastAsia" w:eastAsiaTheme="minorEastAsia" w:cstheme="minorEastAsia"/>
          <w:bCs/>
          <w:color w:val="auto"/>
          <w:sz w:val="24"/>
          <w:szCs w:val="24"/>
          <w:highlight w:val="none"/>
        </w:rPr>
        <w:t>安全生产事故应急预案、</w:t>
      </w:r>
      <w:r>
        <w:rPr>
          <w:rFonts w:hint="eastAsia" w:asciiTheme="minorEastAsia" w:hAnsiTheme="minorEastAsia" w:eastAsiaTheme="minorEastAsia" w:cstheme="minorEastAsia"/>
          <w:color w:val="auto"/>
          <w:sz w:val="24"/>
          <w:szCs w:val="24"/>
          <w:highlight w:val="none"/>
        </w:rPr>
        <w:t>施工场地治安管理计划、环保措施计划、施工扬尘污染防治实施方案报送</w:t>
      </w:r>
      <w:r>
        <w:rPr>
          <w:rFonts w:hint="eastAsia" w:asciiTheme="minorEastAsia" w:hAnsiTheme="minorEastAsia" w:cstheme="minorEastAsia"/>
          <w:color w:val="auto"/>
          <w:sz w:val="24"/>
          <w:szCs w:val="24"/>
          <w:highlight w:val="none"/>
          <w:lang w:val="en-US" w:eastAsia="zh-CN"/>
        </w:rPr>
        <w:t>发包</w:t>
      </w:r>
      <w:r>
        <w:rPr>
          <w:rFonts w:hint="eastAsia" w:asciiTheme="minorEastAsia" w:hAnsiTheme="minorEastAsia" w:eastAsiaTheme="minorEastAsia" w:cstheme="minorEastAsia"/>
          <w:color w:val="auto"/>
          <w:sz w:val="24"/>
          <w:szCs w:val="24"/>
          <w:highlight w:val="none"/>
        </w:rPr>
        <w:t>人批准。</w:t>
      </w:r>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color w:val="auto"/>
          <w:sz w:val="24"/>
          <w:szCs w:val="24"/>
          <w:highlight w:val="none"/>
        </w:rPr>
      </w:pPr>
      <w:bookmarkStart w:id="721" w:name="_Toc37190006"/>
      <w:r>
        <w:rPr>
          <w:rFonts w:hint="eastAsia" w:asciiTheme="minorEastAsia" w:hAnsiTheme="minorEastAsia" w:eastAsiaTheme="minorEastAsia" w:cstheme="minorEastAsia"/>
          <w:bCs w:val="0"/>
          <w:color w:val="auto"/>
          <w:sz w:val="24"/>
          <w:szCs w:val="24"/>
          <w:highlight w:val="none"/>
          <w:lang w:val="en-US" w:eastAsia="zh-CN"/>
        </w:rPr>
        <w:t>23</w:t>
      </w:r>
      <w:r>
        <w:rPr>
          <w:rFonts w:hint="eastAsia" w:asciiTheme="minorEastAsia" w:hAnsiTheme="minorEastAsia" w:eastAsiaTheme="minorEastAsia" w:cstheme="minorEastAsia"/>
          <w:bCs w:val="0"/>
          <w:color w:val="auto"/>
          <w:sz w:val="24"/>
          <w:szCs w:val="24"/>
          <w:highlight w:val="none"/>
        </w:rPr>
        <w:t>.环境保</w:t>
      </w:r>
      <w:bookmarkEnd w:id="718"/>
      <w:bookmarkEnd w:id="719"/>
      <w:bookmarkEnd w:id="720"/>
      <w:r>
        <w:rPr>
          <w:rFonts w:hint="eastAsia" w:asciiTheme="minorEastAsia" w:hAnsiTheme="minorEastAsia" w:eastAsiaTheme="minorEastAsia" w:cstheme="minorEastAsia"/>
          <w:bCs w:val="0"/>
          <w:color w:val="auto"/>
          <w:sz w:val="24"/>
          <w:szCs w:val="24"/>
          <w:highlight w:val="none"/>
        </w:rPr>
        <w:t>护</w:t>
      </w:r>
      <w:bookmarkEnd w:id="721"/>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bookmarkStart w:id="722" w:name="_Toc247527714"/>
      <w:bookmarkStart w:id="723" w:name="_Toc300835116"/>
      <w:bookmarkStart w:id="724" w:name="_Toc247514113"/>
      <w:r>
        <w:rPr>
          <w:rFonts w:hint="eastAsia" w:asciiTheme="minorEastAsia" w:hAnsiTheme="minorEastAsia" w:eastAsiaTheme="minorEastAsia" w:cstheme="minorEastAsia"/>
          <w:color w:val="auto"/>
          <w:sz w:val="24"/>
          <w:szCs w:val="24"/>
          <w:highlight w:val="none"/>
        </w:rPr>
        <w:t>根据深圳市有关扬尘污染防治的管理办法，承包人对建设项目的扬尘污染负有防治责任，施工前，承包人应当根据本办法的要求制定具体的施工扬尘污染防治实施方案。</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依据《深圳市大气环境质量提升计划》要求，在建工程项目在推进大气污染防治、改善环境空气质量，促进城市可持续发展方面必须满足以下规定要求：</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（a）建筑工地必须做到施工现场100%标准化围蔽、工地砂土不用时100%覆盖、工地路面100%硬地化、拆除工程100%洒水压尘、出工地车辆100%冲洗车轮车身、施工现场长期裸土100%覆盖或绿化；</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b）施工机械必须达到国家第二阶段的排放标准，并符合深圳市在用非道路移动机械用柴油机排放特区技术规范的要求，鼓励使用LNG或电动施工机械。2015年起，全面推行使用加装主动再生式柴油颗粒捕集器的柴油工程机械，工程项目中选用LNG或电动施工机械的比例不低于30%。</w:t>
      </w:r>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color w:val="auto"/>
          <w:sz w:val="24"/>
          <w:szCs w:val="24"/>
          <w:highlight w:val="none"/>
        </w:rPr>
      </w:pPr>
      <w:bookmarkStart w:id="725" w:name="_Toc37190007"/>
      <w:r>
        <w:rPr>
          <w:rFonts w:hint="eastAsia" w:asciiTheme="minorEastAsia" w:hAnsiTheme="minorEastAsia" w:eastAsiaTheme="minorEastAsia" w:cstheme="minorEastAsia"/>
          <w:bCs w:val="0"/>
          <w:color w:val="auto"/>
          <w:sz w:val="24"/>
          <w:szCs w:val="24"/>
          <w:highlight w:val="none"/>
          <w:lang w:val="en-US" w:eastAsia="zh-CN"/>
        </w:rPr>
        <w:t>24</w:t>
      </w:r>
      <w:r>
        <w:rPr>
          <w:rFonts w:hint="eastAsia" w:asciiTheme="minorEastAsia" w:hAnsiTheme="minorEastAsia" w:eastAsiaTheme="minorEastAsia" w:cstheme="minorEastAsia"/>
          <w:bCs w:val="0"/>
          <w:color w:val="auto"/>
          <w:sz w:val="24"/>
          <w:szCs w:val="24"/>
          <w:highlight w:val="none"/>
        </w:rPr>
        <w:t>.事故处</w:t>
      </w:r>
      <w:bookmarkEnd w:id="722"/>
      <w:bookmarkEnd w:id="723"/>
      <w:bookmarkEnd w:id="724"/>
      <w:r>
        <w:rPr>
          <w:rFonts w:hint="eastAsia" w:asciiTheme="minorEastAsia" w:hAnsiTheme="minorEastAsia" w:eastAsiaTheme="minorEastAsia" w:cstheme="minorEastAsia"/>
          <w:bCs w:val="0"/>
          <w:color w:val="auto"/>
          <w:sz w:val="24"/>
          <w:szCs w:val="24"/>
          <w:highlight w:val="none"/>
        </w:rPr>
        <w:t>理</w:t>
      </w:r>
      <w:bookmarkEnd w:id="725"/>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bookmarkStart w:id="726" w:name="_Toc184635108"/>
      <w:bookmarkStart w:id="727" w:name="_Toc247514114"/>
      <w:bookmarkStart w:id="728" w:name="_Toc300835117"/>
      <w:bookmarkStart w:id="729" w:name="_Toc247527715"/>
      <w:r>
        <w:rPr>
          <w:rFonts w:hint="eastAsia" w:asciiTheme="minorEastAsia" w:hAnsiTheme="minorEastAsia" w:eastAsiaTheme="minorEastAsia" w:cstheme="minorEastAsia"/>
          <w:color w:val="auto"/>
          <w:sz w:val="24"/>
          <w:szCs w:val="24"/>
          <w:highlight w:val="none"/>
        </w:rPr>
        <w:t>承包人应按照安全生产事故应急预案，并根据抢险需要立即拨打120、110等电话号码求助，承包人应按事故性质、种类及时向项目所辖质安站及区、市安监局报告事故的详细信息。不及时向发包人报告事故信息的，视为承包人违约，发包人将给予不良行为记录等处理。</w:t>
      </w:r>
      <w:bookmarkEnd w:id="726"/>
      <w:bookmarkEnd w:id="727"/>
      <w:bookmarkEnd w:id="728"/>
      <w:bookmarkEnd w:id="729"/>
      <w:bookmarkStart w:id="730" w:name="_Toc247514119"/>
      <w:bookmarkStart w:id="731" w:name="_Toc300835122"/>
      <w:bookmarkStart w:id="732" w:name="_Toc247527720"/>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b w:val="0"/>
          <w:bCs w:val="0"/>
          <w:color w:val="auto"/>
          <w:sz w:val="24"/>
          <w:szCs w:val="24"/>
          <w:highlight w:val="none"/>
        </w:rPr>
      </w:pPr>
      <w:bookmarkStart w:id="733" w:name="_Toc37190009"/>
      <w:r>
        <w:rPr>
          <w:rFonts w:hint="eastAsia" w:asciiTheme="minorEastAsia" w:hAnsiTheme="minorEastAsia" w:eastAsiaTheme="minorEastAsia" w:cstheme="minorEastAsia"/>
          <w:b w:val="0"/>
          <w:bCs w:val="0"/>
          <w:color w:val="auto"/>
          <w:sz w:val="24"/>
          <w:szCs w:val="24"/>
          <w:highlight w:val="none"/>
          <w:lang w:val="en-US" w:eastAsia="zh-CN"/>
        </w:rPr>
        <w:t>25</w:t>
      </w:r>
      <w:r>
        <w:rPr>
          <w:rFonts w:hint="eastAsia" w:asciiTheme="minorEastAsia" w:hAnsiTheme="minorEastAsia" w:eastAsiaTheme="minorEastAsia" w:cstheme="minorEastAsia"/>
          <w:b w:val="0"/>
          <w:bCs w:val="0"/>
          <w:color w:val="auto"/>
          <w:sz w:val="24"/>
          <w:szCs w:val="24"/>
          <w:highlight w:val="none"/>
        </w:rPr>
        <w:t>.</w:t>
      </w:r>
      <w:bookmarkEnd w:id="730"/>
      <w:bookmarkEnd w:id="731"/>
      <w:bookmarkEnd w:id="732"/>
      <w:r>
        <w:rPr>
          <w:rFonts w:hint="eastAsia" w:asciiTheme="minorEastAsia" w:hAnsiTheme="minorEastAsia" w:eastAsiaTheme="minorEastAsia" w:cstheme="minorEastAsia"/>
          <w:b/>
          <w:bCs/>
          <w:color w:val="auto"/>
          <w:sz w:val="24"/>
          <w:szCs w:val="24"/>
          <w:highlight w:val="none"/>
        </w:rPr>
        <w:t>“智慧工地”要求</w:t>
      </w:r>
      <w:bookmarkEnd w:id="733"/>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bookmarkStart w:id="734" w:name="_Toc247527721"/>
      <w:bookmarkStart w:id="735" w:name="_Toc247514120"/>
      <w:bookmarkStart w:id="736" w:name="_Toc300835123"/>
      <w:r>
        <w:rPr>
          <w:rFonts w:hint="eastAsia" w:asciiTheme="minorEastAsia" w:hAnsiTheme="minorEastAsia" w:eastAsiaTheme="minorEastAsia" w:cstheme="minorEastAsia"/>
          <w:color w:val="auto"/>
          <w:sz w:val="24"/>
          <w:szCs w:val="24"/>
          <w:highlight w:val="none"/>
        </w:rPr>
        <w:t>根据深圳市住房和建设局关于进一步明确建设工程“智慧工地”实施要求及相关费用落实事项的通知深建质安[2018]278号文件规定，本工程实施“智慧工地”各项要求，要求详见深建质安[2018]278号文件，产生的费用已包含在合同价中。</w:t>
      </w:r>
      <w:bookmarkEnd w:id="734"/>
      <w:bookmarkEnd w:id="735"/>
      <w:bookmarkEnd w:id="736"/>
      <w:bookmarkStart w:id="737" w:name="_Toc247514121"/>
      <w:bookmarkStart w:id="738" w:name="_Toc300835125"/>
      <w:bookmarkStart w:id="739" w:name="_Toc184635109"/>
      <w:bookmarkStart w:id="740" w:name="_Toc247527722"/>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color w:val="auto"/>
          <w:sz w:val="24"/>
          <w:szCs w:val="24"/>
          <w:highlight w:val="none"/>
        </w:rPr>
      </w:pPr>
      <w:bookmarkStart w:id="741" w:name="_Toc37190011"/>
      <w:r>
        <w:rPr>
          <w:rFonts w:hint="eastAsia" w:asciiTheme="minorEastAsia" w:hAnsiTheme="minorEastAsia" w:eastAsiaTheme="minorEastAsia" w:cstheme="minorEastAsia"/>
          <w:bCs w:val="0"/>
          <w:color w:val="auto"/>
          <w:sz w:val="24"/>
          <w:szCs w:val="24"/>
          <w:highlight w:val="none"/>
          <w:lang w:val="en-US" w:eastAsia="zh-CN"/>
        </w:rPr>
        <w:t>26</w:t>
      </w:r>
      <w:r>
        <w:rPr>
          <w:rFonts w:hint="eastAsia" w:asciiTheme="minorEastAsia" w:hAnsiTheme="minorEastAsia" w:eastAsiaTheme="minorEastAsia" w:cstheme="minorEastAsia"/>
          <w:bCs w:val="0"/>
          <w:color w:val="auto"/>
          <w:sz w:val="24"/>
          <w:szCs w:val="24"/>
          <w:highlight w:val="none"/>
        </w:rPr>
        <w:t>.暂停工</w:t>
      </w:r>
      <w:bookmarkEnd w:id="737"/>
      <w:bookmarkEnd w:id="738"/>
      <w:bookmarkEnd w:id="739"/>
      <w:bookmarkEnd w:id="740"/>
      <w:r>
        <w:rPr>
          <w:rFonts w:hint="eastAsia" w:asciiTheme="minorEastAsia" w:hAnsiTheme="minorEastAsia" w:eastAsiaTheme="minorEastAsia" w:cstheme="minorEastAsia"/>
          <w:bCs w:val="0"/>
          <w:color w:val="auto"/>
          <w:sz w:val="24"/>
          <w:szCs w:val="24"/>
          <w:highlight w:val="none"/>
        </w:rPr>
        <w:t>作</w:t>
      </w:r>
      <w:bookmarkEnd w:id="741"/>
      <w:bookmarkStart w:id="742" w:name="_Toc300835126"/>
      <w:bookmarkStart w:id="743" w:name="_Toc247514127"/>
      <w:bookmarkStart w:id="744" w:name="_Toc184635110"/>
      <w:bookmarkStart w:id="745" w:name="_Toc247527728"/>
    </w:p>
    <w:bookmarkEnd w:id="742"/>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发包人认为必要时，可向承包人发出暂停工作的指示，承包人应按</w:t>
      </w:r>
      <w:r>
        <w:rPr>
          <w:rFonts w:hint="eastAsia" w:asciiTheme="minorEastAsia" w:hAnsiTheme="minorEastAsia" w:cstheme="minorEastAsia"/>
          <w:color w:val="auto"/>
          <w:sz w:val="24"/>
          <w:szCs w:val="24"/>
          <w:highlight w:val="none"/>
          <w:lang w:val="en-US" w:eastAsia="zh-CN"/>
        </w:rPr>
        <w:t>发包</w:t>
      </w:r>
      <w:r>
        <w:rPr>
          <w:rFonts w:hint="eastAsia" w:asciiTheme="minorEastAsia" w:hAnsiTheme="minorEastAsia" w:eastAsiaTheme="minorEastAsia" w:cstheme="minorEastAsia"/>
          <w:color w:val="auto"/>
          <w:sz w:val="24"/>
          <w:szCs w:val="24"/>
          <w:highlight w:val="none"/>
        </w:rPr>
        <w:t>人指示暂停工作。</w:t>
      </w:r>
    </w:p>
    <w:p>
      <w:pPr>
        <w:pageBreakBefore w:val="0"/>
        <w:overflowPunct/>
        <w:topLinePunct w:val="0"/>
        <w:bidi w:val="0"/>
        <w:adjustRightInd w:val="0"/>
        <w:snapToGrid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bookmarkStart w:id="746" w:name="_Toc300835130"/>
      <w:r>
        <w:rPr>
          <w:rFonts w:hint="eastAsia" w:asciiTheme="minorEastAsia" w:hAnsiTheme="minorEastAsia" w:eastAsiaTheme="minorEastAsia" w:cstheme="minorEastAsia"/>
          <w:color w:val="auto"/>
          <w:sz w:val="24"/>
          <w:szCs w:val="24"/>
          <w:highlight w:val="none"/>
        </w:rPr>
        <w:t>承包人无故拖延和拒绝复工的，由此增加的费用和工期延误由承包人承担；因发包人原因无法按时复工的，承包人有权要求发包人延长工期。</w:t>
      </w:r>
      <w:bookmarkEnd w:id="743"/>
      <w:bookmarkEnd w:id="744"/>
      <w:bookmarkEnd w:id="745"/>
      <w:bookmarkEnd w:id="746"/>
      <w:bookmarkStart w:id="747" w:name="_Toc247514138"/>
      <w:bookmarkStart w:id="748" w:name="_Toc184635112"/>
      <w:bookmarkStart w:id="749" w:name="_Toc247527739"/>
      <w:bookmarkStart w:id="750" w:name="_Toc300835141"/>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val="0"/>
          <w:color w:val="auto"/>
          <w:sz w:val="24"/>
          <w:szCs w:val="24"/>
          <w:highlight w:val="none"/>
          <w:lang w:val="en-US" w:eastAsia="zh-CN"/>
        </w:rPr>
        <w:t>27</w:t>
      </w:r>
      <w:r>
        <w:rPr>
          <w:rFonts w:hint="eastAsia" w:asciiTheme="minorEastAsia" w:hAnsiTheme="minorEastAsia" w:eastAsiaTheme="minorEastAsia" w:cstheme="minorEastAsia"/>
          <w:bCs w:val="0"/>
          <w:color w:val="auto"/>
          <w:sz w:val="24"/>
          <w:szCs w:val="24"/>
          <w:highlight w:val="none"/>
        </w:rPr>
        <w:t>.竣工试验和竣工验收</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27</w:t>
      </w:r>
      <w:r>
        <w:rPr>
          <w:rFonts w:hint="eastAsia" w:asciiTheme="minorEastAsia" w:hAnsiTheme="minorEastAsia" w:eastAsiaTheme="minorEastAsia" w:cstheme="minorEastAsia"/>
          <w:color w:val="auto"/>
          <w:sz w:val="24"/>
          <w:szCs w:val="24"/>
          <w:highlight w:val="none"/>
        </w:rPr>
        <w:t>.1当本合同工程已经实质上竣工，并合格地通过了按合同规定的各项质量检验，已按规定编制交接竣工图表资料后，承包人可向</w:t>
      </w:r>
      <w:r>
        <w:rPr>
          <w:rFonts w:hint="eastAsia" w:asciiTheme="minorEastAsia" w:hAnsiTheme="minorEastAsia" w:cstheme="minorEastAsia"/>
          <w:color w:val="auto"/>
          <w:sz w:val="24"/>
          <w:szCs w:val="24"/>
          <w:highlight w:val="none"/>
          <w:lang w:val="en-US" w:eastAsia="zh-CN"/>
        </w:rPr>
        <w:t>发包</w:t>
      </w:r>
      <w:r>
        <w:rPr>
          <w:rFonts w:hint="eastAsia" w:asciiTheme="minorEastAsia" w:hAnsiTheme="minorEastAsia" w:eastAsiaTheme="minorEastAsia" w:cstheme="minorEastAsia"/>
          <w:color w:val="auto"/>
          <w:sz w:val="24"/>
          <w:szCs w:val="24"/>
          <w:highlight w:val="none"/>
        </w:rPr>
        <w:t>人提出要求竣工验收、发给交接证书的申请（如果尚有少量因受季节影响或其他原因不能施工，但并不影响工程使用的某些附属工程或剩余工作尚未全部完成时，需附有在限期内尽快完成这些未完工作的书面保证）。</w:t>
      </w:r>
      <w:r>
        <w:rPr>
          <w:rFonts w:hint="eastAsia" w:asciiTheme="minorEastAsia" w:hAnsiTheme="minorEastAsia" w:cstheme="minorEastAsia"/>
          <w:color w:val="auto"/>
          <w:sz w:val="24"/>
          <w:szCs w:val="24"/>
          <w:highlight w:val="none"/>
          <w:lang w:val="en-US" w:eastAsia="zh-CN"/>
        </w:rPr>
        <w:t>发包</w:t>
      </w:r>
      <w:r>
        <w:rPr>
          <w:rFonts w:hint="eastAsia" w:asciiTheme="minorEastAsia" w:hAnsiTheme="minorEastAsia" w:eastAsiaTheme="minorEastAsia" w:cstheme="minorEastAsia"/>
          <w:color w:val="auto"/>
          <w:sz w:val="24"/>
          <w:szCs w:val="24"/>
          <w:highlight w:val="none"/>
        </w:rPr>
        <w:t>人在收到该申请后，应在</w:t>
      </w:r>
      <w:r>
        <w:rPr>
          <w:rFonts w:hint="eastAsia" w:asciiTheme="minorEastAsia" w:hAnsiTheme="minorEastAsia" w:eastAsiaTheme="minorEastAsia" w:cstheme="minorEastAsia"/>
          <w:color w:val="auto"/>
          <w:sz w:val="24"/>
          <w:szCs w:val="24"/>
          <w:highlight w:val="none"/>
          <w:u w:val="single"/>
        </w:rPr>
        <w:t>14</w:t>
      </w:r>
      <w:r>
        <w:rPr>
          <w:rFonts w:hint="eastAsia" w:asciiTheme="minorEastAsia" w:hAnsiTheme="minorEastAsia" w:eastAsiaTheme="minorEastAsia" w:cstheme="minorEastAsia"/>
          <w:color w:val="auto"/>
          <w:sz w:val="24"/>
          <w:szCs w:val="24"/>
          <w:highlight w:val="none"/>
        </w:rPr>
        <w:t>天内审核</w:t>
      </w:r>
      <w:r>
        <w:rPr>
          <w:rFonts w:hint="eastAsia" w:asciiTheme="minorEastAsia" w:hAnsiTheme="minorEastAsia" w:cstheme="minorEastAsia"/>
          <w:color w:val="auto"/>
          <w:sz w:val="24"/>
          <w:szCs w:val="24"/>
          <w:highlight w:val="none"/>
          <w:lang w:val="en-US" w:eastAsia="zh-CN"/>
        </w:rPr>
        <w:t>完成</w:t>
      </w:r>
      <w:r>
        <w:rPr>
          <w:rFonts w:hint="eastAsia" w:asciiTheme="minorEastAsia" w:hAnsiTheme="minorEastAsia" w:eastAsiaTheme="minorEastAsia" w:cstheme="minorEastAsia"/>
          <w:color w:val="auto"/>
          <w:sz w:val="24"/>
          <w:szCs w:val="24"/>
          <w:highlight w:val="none"/>
        </w:rPr>
        <w:t>，发包人在收到该申请后的</w:t>
      </w:r>
      <w:r>
        <w:rPr>
          <w:rFonts w:hint="eastAsia" w:asciiTheme="minorEastAsia" w:hAnsiTheme="minorEastAsia" w:eastAsiaTheme="minorEastAsia" w:cstheme="minorEastAsia"/>
          <w:color w:val="auto"/>
          <w:sz w:val="24"/>
          <w:szCs w:val="24"/>
          <w:highlight w:val="none"/>
          <w:u w:val="single"/>
        </w:rPr>
        <w:t>21</w:t>
      </w:r>
      <w:r>
        <w:rPr>
          <w:rFonts w:hint="eastAsia" w:asciiTheme="minorEastAsia" w:hAnsiTheme="minorEastAsia" w:eastAsiaTheme="minorEastAsia" w:cstheme="minorEastAsia"/>
          <w:color w:val="auto"/>
          <w:sz w:val="24"/>
          <w:szCs w:val="24"/>
          <w:highlight w:val="none"/>
        </w:rPr>
        <w:t>天内应组织交工验收。交工验收由发包人主持，并成立竣工验收委员会，按国家有关工程竣工验收的办法组织竣工验收工作。</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27</w:t>
      </w:r>
      <w:r>
        <w:rPr>
          <w:rFonts w:hint="eastAsia" w:asciiTheme="minorEastAsia" w:hAnsiTheme="minorEastAsia" w:eastAsiaTheme="minorEastAsia" w:cstheme="minorEastAsia"/>
          <w:color w:val="auto"/>
          <w:sz w:val="24"/>
          <w:szCs w:val="24"/>
          <w:highlight w:val="none"/>
        </w:rPr>
        <w:t>.2如果经竣工验收认为工程质量合格，发包人应在验收工作完毕后14天内向承包人签发交接证书。证书中写明按合同规定本合同工程的竣工日期（即承包人提出申请竣工验收的日期），同时办理合同工程的移交管养工作。交接证书签发并移交管养后，承包人即不再负责对本工程的照管。</w:t>
      </w:r>
    </w:p>
    <w:p>
      <w:pPr>
        <w:pageBreakBefore w:val="0"/>
        <w:overflowPunct/>
        <w:topLinePunct w:val="0"/>
        <w:bidi w:val="0"/>
        <w:spacing w:beforeAutospacing="0" w:afterAutospacing="0" w:line="500" w:lineRule="exact"/>
        <w:jc w:val="left"/>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27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3如经竣工验收认为工程质量虽合格，同意验收，但某些工程尚需整修、补修，则应缓发交接证书，限期修好，待整修、补修工作完成，经发包人复查认为达到质量要求后，再</w:t>
      </w:r>
      <w:r>
        <w:rPr>
          <w:rFonts w:hint="eastAsia" w:asciiTheme="minorEastAsia" w:hAnsiTheme="minorEastAsia" w:eastAsiaTheme="minorEastAsia" w:cstheme="minorEastAsia"/>
          <w:color w:val="auto"/>
          <w:sz w:val="24"/>
          <w:szCs w:val="24"/>
          <w:highlight w:val="none"/>
        </w:rPr>
        <w:t>发给交接证书</w:t>
      </w:r>
      <w:r>
        <w:rPr>
          <w:rFonts w:hint="eastAsia" w:asciiTheme="minorEastAsia" w:hAnsiTheme="minorEastAsia" w:cstheme="minorEastAsia"/>
          <w:color w:val="auto"/>
          <w:sz w:val="24"/>
          <w:szCs w:val="24"/>
          <w:highlight w:val="none"/>
          <w:lang w:val="en-US" w:eastAsia="zh-CN"/>
        </w:rPr>
        <w:t>，证书上写明的竣工日期仍应为承包人提出申请竣工验收的日期。</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27.4如经竣工验收认为</w:t>
      </w:r>
      <w:r>
        <w:rPr>
          <w:rFonts w:hint="eastAsia" w:asciiTheme="minorEastAsia" w:hAnsiTheme="minorEastAsia" w:eastAsiaTheme="minorEastAsia" w:cstheme="minorEastAsia"/>
          <w:color w:val="auto"/>
          <w:sz w:val="24"/>
          <w:szCs w:val="24"/>
          <w:highlight w:val="none"/>
        </w:rPr>
        <w:t>工程</w:t>
      </w:r>
      <w:r>
        <w:rPr>
          <w:rFonts w:hint="eastAsia" w:asciiTheme="minorEastAsia" w:hAnsiTheme="minorEastAsia" w:cstheme="minorEastAsia"/>
          <w:color w:val="auto"/>
          <w:sz w:val="24"/>
          <w:szCs w:val="24"/>
          <w:highlight w:val="none"/>
          <w:lang w:val="en-US" w:eastAsia="zh-CN"/>
        </w:rPr>
        <w:t>质量达不到合格标准，则发包人人应根据竣工验收小组的意见，在验收工作完毕后7天内向承包人发出不予验收的指令，要求</w:t>
      </w:r>
      <w:r>
        <w:rPr>
          <w:rFonts w:hint="eastAsia" w:asciiTheme="minorEastAsia" w:hAnsiTheme="minorEastAsia" w:eastAsiaTheme="minorEastAsia" w:cstheme="minorEastAsia"/>
          <w:color w:val="auto"/>
          <w:sz w:val="24"/>
          <w:szCs w:val="24"/>
          <w:highlight w:val="none"/>
        </w:rPr>
        <w:t>承包人</w:t>
      </w:r>
      <w:r>
        <w:rPr>
          <w:rFonts w:hint="eastAsia" w:asciiTheme="minorEastAsia" w:hAnsiTheme="minorEastAsia" w:cstheme="minorEastAsia"/>
          <w:color w:val="auto"/>
          <w:sz w:val="24"/>
          <w:szCs w:val="24"/>
          <w:highlight w:val="none"/>
          <w:lang w:val="en-US" w:eastAsia="zh-CN"/>
        </w:rPr>
        <w:t>对不合格工程认真返工重做或补救处理。承包人在完成上述不合格工程的修复工作后，应重新提出竣工验收的申请，经竣工验收小组复验认为达到合格标准后才发给交接证书。证书中写明的竣工日期应为承包人重新提出申请竣工验收的日期。计算实际工期时应减去</w:t>
      </w:r>
      <w:r>
        <w:rPr>
          <w:rFonts w:hint="eastAsia" w:asciiTheme="minorEastAsia" w:hAnsiTheme="minorEastAsia" w:eastAsiaTheme="minorEastAsia" w:cstheme="minorEastAsia"/>
          <w:color w:val="auto"/>
          <w:sz w:val="24"/>
          <w:szCs w:val="24"/>
          <w:highlight w:val="none"/>
        </w:rPr>
        <w:t>承包人</w:t>
      </w:r>
      <w:r>
        <w:rPr>
          <w:rFonts w:hint="eastAsia" w:asciiTheme="minorEastAsia" w:hAnsiTheme="minorEastAsia" w:cstheme="minorEastAsia"/>
          <w:color w:val="auto"/>
          <w:sz w:val="24"/>
          <w:szCs w:val="24"/>
          <w:highlight w:val="none"/>
          <w:lang w:val="en-US" w:eastAsia="zh-CN"/>
        </w:rPr>
        <w:t>第一次提出申请竣工验收至</w:t>
      </w:r>
      <w:r>
        <w:rPr>
          <w:rFonts w:hint="eastAsia" w:asciiTheme="minorEastAsia" w:hAnsiTheme="minorEastAsia" w:eastAsiaTheme="minorEastAsia" w:cstheme="minorEastAsia"/>
          <w:color w:val="auto"/>
          <w:sz w:val="24"/>
          <w:szCs w:val="24"/>
          <w:highlight w:val="none"/>
        </w:rPr>
        <w:t>发包人</w:t>
      </w:r>
      <w:r>
        <w:rPr>
          <w:rFonts w:hint="eastAsia" w:asciiTheme="minorEastAsia" w:hAnsiTheme="minorEastAsia" w:cstheme="minorEastAsia"/>
          <w:color w:val="auto"/>
          <w:sz w:val="24"/>
          <w:szCs w:val="24"/>
          <w:highlight w:val="none"/>
          <w:lang w:val="en-US" w:eastAsia="zh-CN"/>
        </w:rPr>
        <w:t>发出不予验收的指令的时间</w:t>
      </w:r>
      <w:r>
        <w:rPr>
          <w:rFonts w:hint="eastAsia" w:asciiTheme="minorEastAsia" w:hAnsiTheme="minorEastAsia" w:eastAsiaTheme="minorEastAsia" w:cstheme="minorEastAsia"/>
          <w:color w:val="auto"/>
          <w:sz w:val="24"/>
          <w:szCs w:val="24"/>
          <w:highlight w:val="none"/>
        </w:rPr>
        <w:t>。</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27</w:t>
      </w:r>
      <w:r>
        <w:rPr>
          <w:rFonts w:hint="eastAsia" w:asciiTheme="minorEastAsia" w:hAnsiTheme="minorEastAsia" w:eastAsiaTheme="minorEastAsia" w:cstheme="minorEastAsia"/>
          <w:color w:val="auto"/>
          <w:sz w:val="24"/>
          <w:szCs w:val="24"/>
          <w:highlight w:val="none"/>
        </w:rPr>
        <w:t>.5如经竣工验收认为工程质量虽合格，同意验收，但某些工程尚需整修、补修，则应缓发交接证书，限期修好，待整修、补修工作完成，经</w:t>
      </w:r>
      <w:r>
        <w:rPr>
          <w:rFonts w:hint="eastAsia" w:asciiTheme="minorEastAsia" w:hAnsiTheme="minorEastAsia" w:cstheme="minorEastAsia"/>
          <w:color w:val="auto"/>
          <w:sz w:val="24"/>
          <w:szCs w:val="24"/>
          <w:highlight w:val="none"/>
          <w:lang w:eastAsia="zh-CN"/>
        </w:rPr>
        <w:t>发包</w:t>
      </w:r>
      <w:r>
        <w:rPr>
          <w:rFonts w:hint="eastAsia" w:asciiTheme="minorEastAsia" w:hAnsiTheme="minorEastAsia" w:eastAsiaTheme="minorEastAsia" w:cstheme="minorEastAsia"/>
          <w:color w:val="auto"/>
          <w:sz w:val="24"/>
          <w:szCs w:val="24"/>
          <w:highlight w:val="none"/>
        </w:rPr>
        <w:t>人复查认为达到质量要求后，再发给交接证书，证书上写明的竣工日期仍应为承包人提出申请竣工验收的日期。</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27</w:t>
      </w:r>
      <w:r>
        <w:rPr>
          <w:rFonts w:hint="eastAsia" w:asciiTheme="minorEastAsia" w:hAnsiTheme="minorEastAsia" w:eastAsiaTheme="minorEastAsia" w:cstheme="minorEastAsia"/>
          <w:color w:val="auto"/>
          <w:sz w:val="24"/>
          <w:szCs w:val="24"/>
          <w:highlight w:val="none"/>
        </w:rPr>
        <w:t>.6如经竣工验收认为工程质量达不到合格标准，则</w:t>
      </w:r>
      <w:r>
        <w:rPr>
          <w:rFonts w:hint="eastAsia" w:asciiTheme="minorEastAsia" w:hAnsiTheme="minorEastAsia" w:cstheme="minorEastAsia"/>
          <w:color w:val="auto"/>
          <w:sz w:val="24"/>
          <w:szCs w:val="24"/>
          <w:highlight w:val="none"/>
          <w:lang w:eastAsia="zh-CN"/>
        </w:rPr>
        <w:t>发包</w:t>
      </w:r>
      <w:r>
        <w:rPr>
          <w:rFonts w:hint="eastAsia" w:asciiTheme="minorEastAsia" w:hAnsiTheme="minorEastAsia" w:eastAsiaTheme="minorEastAsia" w:cstheme="minorEastAsia"/>
          <w:color w:val="auto"/>
          <w:sz w:val="24"/>
          <w:szCs w:val="24"/>
          <w:highlight w:val="none"/>
        </w:rPr>
        <w:t>人应根据竣工验收小组的意见，在验收工作完毕后7天内向承包人发出不予验收的指令，要求承包人对不合格工程认真返工重做或补救处理。承包人在完成上述不合格工程的修复工作后，应重新提出竣工验收的申请，经竣工验收小组复验认为达到合格标准后才发给交接证书。证书中写明的竣工日期应为承包人重新提出申请竣工验收的日期。计算实际工期时应减去承包人第一次提出申请竣工验收至</w:t>
      </w:r>
      <w:r>
        <w:rPr>
          <w:rFonts w:hint="eastAsia" w:asciiTheme="minorEastAsia" w:hAnsiTheme="minorEastAsia" w:cstheme="minorEastAsia"/>
          <w:color w:val="auto"/>
          <w:sz w:val="24"/>
          <w:szCs w:val="24"/>
          <w:highlight w:val="none"/>
          <w:lang w:eastAsia="zh-CN"/>
        </w:rPr>
        <w:t>发包</w:t>
      </w:r>
      <w:r>
        <w:rPr>
          <w:rFonts w:hint="eastAsia" w:asciiTheme="minorEastAsia" w:hAnsiTheme="minorEastAsia" w:eastAsiaTheme="minorEastAsia" w:cstheme="minorEastAsia"/>
          <w:color w:val="auto"/>
          <w:sz w:val="24"/>
          <w:szCs w:val="24"/>
          <w:highlight w:val="none"/>
        </w:rPr>
        <w:t>人发出不予验收的指令的时间。</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27</w:t>
      </w:r>
      <w:r>
        <w:rPr>
          <w:rFonts w:hint="eastAsia" w:asciiTheme="minorEastAsia" w:hAnsiTheme="minorEastAsia" w:eastAsiaTheme="minorEastAsia" w:cstheme="minorEastAsia"/>
          <w:color w:val="auto"/>
          <w:sz w:val="24"/>
          <w:szCs w:val="24"/>
          <w:highlight w:val="none"/>
        </w:rPr>
        <w:t>.7工程竣工验收合格后承包人必须将工程移交给发包人指定的接管单位。在向发包人指定的接管单位移交钥匙的同时必须办理：（1）办理钥匙移交清单；（2）双方抄好水表电表底数；（3）列出详细的设备、物件移交清单，标明名称、数量、外观、状态等，办理《钥匙交接清单》、《水电表抄表记录》、《物业交接清单》、《设备移交书》、《设备资料移交书》和《设备专用工具和备用件移交书》。</w:t>
      </w:r>
      <w:bookmarkEnd w:id="747"/>
      <w:bookmarkEnd w:id="748"/>
      <w:bookmarkEnd w:id="749"/>
      <w:bookmarkEnd w:id="750"/>
      <w:bookmarkStart w:id="751" w:name="_Toc300835166"/>
    </w:p>
    <w:bookmarkEnd w:id="751"/>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color w:val="auto"/>
          <w:sz w:val="24"/>
          <w:szCs w:val="24"/>
          <w:highlight w:val="none"/>
        </w:rPr>
      </w:pPr>
      <w:bookmarkStart w:id="752" w:name="_Toc247514172"/>
      <w:bookmarkStart w:id="753" w:name="_Toc300835175"/>
      <w:bookmarkStart w:id="754" w:name="_Toc247527773"/>
      <w:bookmarkStart w:id="755" w:name="_Toc37190018"/>
      <w:r>
        <w:rPr>
          <w:rFonts w:hint="eastAsia" w:asciiTheme="minorEastAsia" w:hAnsiTheme="minorEastAsia" w:eastAsiaTheme="minorEastAsia" w:cstheme="minorEastAsia"/>
          <w:bCs w:val="0"/>
          <w:color w:val="auto"/>
          <w:sz w:val="24"/>
          <w:szCs w:val="24"/>
          <w:highlight w:val="none"/>
          <w:lang w:val="en-US" w:eastAsia="zh-CN"/>
        </w:rPr>
        <w:t>28</w:t>
      </w:r>
      <w:r>
        <w:rPr>
          <w:rFonts w:hint="eastAsia" w:asciiTheme="minorEastAsia" w:hAnsiTheme="minorEastAsia" w:eastAsiaTheme="minorEastAsia" w:cstheme="minorEastAsia"/>
          <w:bCs w:val="0"/>
          <w:color w:val="auto"/>
          <w:sz w:val="24"/>
          <w:szCs w:val="24"/>
          <w:highlight w:val="none"/>
        </w:rPr>
        <w:t>.保修责</w:t>
      </w:r>
      <w:bookmarkEnd w:id="752"/>
      <w:bookmarkEnd w:id="753"/>
      <w:bookmarkEnd w:id="754"/>
      <w:r>
        <w:rPr>
          <w:rFonts w:hint="eastAsia" w:asciiTheme="minorEastAsia" w:hAnsiTheme="minorEastAsia" w:eastAsiaTheme="minorEastAsia" w:cstheme="minorEastAsia"/>
          <w:bCs w:val="0"/>
          <w:color w:val="auto"/>
          <w:sz w:val="24"/>
          <w:szCs w:val="24"/>
          <w:highlight w:val="none"/>
        </w:rPr>
        <w:t>任</w:t>
      </w:r>
      <w:bookmarkEnd w:id="755"/>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bookmarkStart w:id="756" w:name="_Toc247514173"/>
      <w:bookmarkStart w:id="757" w:name="_Toc247527774"/>
      <w:bookmarkStart w:id="758" w:name="_Toc184635117"/>
      <w:bookmarkStart w:id="759" w:name="_Toc300835176"/>
      <w:r>
        <w:rPr>
          <w:rFonts w:hint="eastAsia" w:asciiTheme="minorEastAsia" w:hAnsiTheme="minorEastAsia" w:eastAsiaTheme="minorEastAsia" w:cstheme="minorEastAsia"/>
          <w:color w:val="auto"/>
          <w:sz w:val="24"/>
          <w:szCs w:val="24"/>
          <w:highlight w:val="none"/>
        </w:rPr>
        <w:t>承包人须与发包人签署《工程质量保修书》。承包人须编写《房屋建筑使用手册》，对使用单位（包括使用单位的物业管理人员，下同）进行培训，并做好培训记录。</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应建立健全房屋建筑工程质量保修制度，明确保修责任人和联系人，制定质量保修方案，在竣工验收前报发包人和使用单位。保修责任人和联系人必须为承包人正式员工，提供承包人固定电话和责任人、联系人移动电话。变更责任人和联系人时，须经发包人批准，并及时书面告知使用单位。</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在竣工移交后半年内，承包人应安排保修负责人常驻项目，及时处理发现的质量缺陷。主要质量缺陷处理完毕，经发包人和使用单位同意后，上述常驻人员方可撤离项目。</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保修常驻人员撤离项目后，承包人必须在</w:t>
      </w:r>
      <w:r>
        <w:rPr>
          <w:rFonts w:hint="eastAsia" w:asciiTheme="minorEastAsia" w:hAnsiTheme="minorEastAsia" w:cstheme="minorEastAsia"/>
          <w:color w:val="auto"/>
          <w:sz w:val="24"/>
          <w:szCs w:val="24"/>
          <w:highlight w:val="none"/>
          <w:lang w:eastAsia="zh-CN"/>
        </w:rPr>
        <w:t>发包</w:t>
      </w:r>
      <w:r>
        <w:rPr>
          <w:rFonts w:hint="eastAsia" w:asciiTheme="minorEastAsia" w:hAnsiTheme="minorEastAsia" w:eastAsiaTheme="minorEastAsia" w:cstheme="minorEastAsia"/>
          <w:color w:val="auto"/>
          <w:sz w:val="24"/>
          <w:szCs w:val="24"/>
          <w:highlight w:val="none"/>
        </w:rPr>
        <w:t>人组织下至少每季度进行一次质量回访工作。</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现质量缺陷，承包人应自接到保修通知书后24小时内达到现场核查情况、开展保修工作。一般问题5日内处理完毕，复杂问题根据实际情况提出保修方案和修复期限，报发包人和使用单位认可后实施。质量保修完成后，由</w:t>
      </w:r>
      <w:r>
        <w:rPr>
          <w:rFonts w:hint="eastAsia" w:asciiTheme="minorEastAsia" w:hAnsiTheme="minorEastAsia" w:cstheme="minorEastAsia"/>
          <w:color w:val="auto"/>
          <w:sz w:val="24"/>
          <w:szCs w:val="24"/>
          <w:highlight w:val="none"/>
          <w:lang w:eastAsia="zh-CN"/>
        </w:rPr>
        <w:t>发包</w:t>
      </w:r>
      <w:r>
        <w:rPr>
          <w:rFonts w:hint="eastAsia" w:asciiTheme="minorEastAsia" w:hAnsiTheme="minorEastAsia" w:eastAsiaTheme="minorEastAsia" w:cstheme="minorEastAsia"/>
          <w:color w:val="auto"/>
          <w:sz w:val="24"/>
          <w:szCs w:val="24"/>
          <w:highlight w:val="none"/>
        </w:rPr>
        <w:t>人组织验收。</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发生涉及结构安全或者严重影响使用功能的紧急抢修事故，承包人接到电话通知后，应当立即到达现场抢修。</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承包人自接到保修通知书后5日内未达到现场或维修两次仍未解决问题的，可由发包人另行委托单位进行保修，费用从质量保证金中扣除。此种情况并不免除承包人的保修责任。</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为了提高保修效率，经双方协商一致，承包人可以支付一定的费用，将常见、多发质量缺陷委托使用单位保修，双方签订协议，报发包人备案。</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保修期内质量缺陷原则上由承包人负责修复，承包人不实施修复的，经发包人（招标委员会）批准，可以采用其他保修模式，但并不免除承包人的保修责任。其他保修模式按优先顺序排列如下：</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承包人同使用单位签订委托保修合同后，委托使用单位自行组织实施保修，保修费用经双方协商后一次性支付给使用单位。委托保修合同须报发包人备案。</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承包人同发包人的保修工程战略合作伙伴签订委托保修合同后，委托发包人的保修工程战略合作伙伴负责缺陷修复，费用按实报实销的原则从质量保证金中扣除。</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承包人同发包人签订委托保修合同后，自愿放弃质量保证金，委托发包人的保修工程战略合作伙伴实施保修工作。</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承包人不及时履行保修义务或履行保修义务不力的，给予警告；警告无效的，予以记录不良行为，列入发包人保修黑名单，黑名单内企业一律不得承接发包人新的建设项目。</w:t>
      </w:r>
    </w:p>
    <w:bookmarkEnd w:id="756"/>
    <w:bookmarkEnd w:id="757"/>
    <w:bookmarkEnd w:id="758"/>
    <w:bookmarkEnd w:id="759"/>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color w:val="auto"/>
          <w:sz w:val="24"/>
          <w:szCs w:val="24"/>
          <w:highlight w:val="none"/>
        </w:rPr>
      </w:pPr>
      <w:bookmarkStart w:id="760" w:name="_Toc247514180"/>
      <w:bookmarkStart w:id="761" w:name="_Toc300835182"/>
      <w:bookmarkStart w:id="762" w:name="_Toc247527781"/>
      <w:bookmarkStart w:id="763" w:name="_Toc184635118"/>
      <w:bookmarkStart w:id="764" w:name="_Toc37190019"/>
      <w:r>
        <w:rPr>
          <w:rFonts w:hint="eastAsia" w:asciiTheme="minorEastAsia" w:hAnsiTheme="minorEastAsia" w:eastAsiaTheme="minorEastAsia" w:cstheme="minorEastAsia"/>
          <w:bCs w:val="0"/>
          <w:color w:val="auto"/>
          <w:sz w:val="24"/>
          <w:szCs w:val="24"/>
          <w:highlight w:val="none"/>
          <w:lang w:val="en-US" w:eastAsia="zh-CN"/>
        </w:rPr>
        <w:t>29</w:t>
      </w:r>
      <w:r>
        <w:rPr>
          <w:rFonts w:hint="eastAsia" w:asciiTheme="minorEastAsia" w:hAnsiTheme="minorEastAsia" w:eastAsiaTheme="minorEastAsia" w:cstheme="minorEastAsia"/>
          <w:bCs w:val="0"/>
          <w:color w:val="auto"/>
          <w:sz w:val="24"/>
          <w:szCs w:val="24"/>
          <w:highlight w:val="none"/>
        </w:rPr>
        <w:t>.不可抗</w:t>
      </w:r>
      <w:bookmarkEnd w:id="760"/>
      <w:bookmarkEnd w:id="761"/>
      <w:bookmarkEnd w:id="762"/>
      <w:bookmarkEnd w:id="763"/>
      <w:r>
        <w:rPr>
          <w:rFonts w:hint="eastAsia" w:asciiTheme="minorEastAsia" w:hAnsiTheme="minorEastAsia" w:eastAsiaTheme="minorEastAsia" w:cstheme="minorEastAsia"/>
          <w:bCs w:val="0"/>
          <w:color w:val="auto"/>
          <w:sz w:val="24"/>
          <w:szCs w:val="24"/>
          <w:highlight w:val="none"/>
        </w:rPr>
        <w:t>力</w:t>
      </w:r>
      <w:bookmarkEnd w:id="764"/>
      <w:bookmarkStart w:id="765" w:name="_Toc247527782"/>
      <w:bookmarkStart w:id="766" w:name="_Toc300835183"/>
      <w:bookmarkStart w:id="767" w:name="_Toc247514181"/>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29</w:t>
      </w:r>
      <w:r>
        <w:rPr>
          <w:rFonts w:hint="eastAsia" w:asciiTheme="minorEastAsia" w:hAnsiTheme="minorEastAsia" w:eastAsiaTheme="minorEastAsia" w:cstheme="minorEastAsia"/>
          <w:color w:val="auto"/>
          <w:sz w:val="24"/>
          <w:szCs w:val="24"/>
          <w:highlight w:val="none"/>
        </w:rPr>
        <w:t>.1不可抗力的确</w:t>
      </w:r>
      <w:bookmarkEnd w:id="765"/>
      <w:bookmarkEnd w:id="766"/>
      <w:bookmarkEnd w:id="767"/>
      <w:r>
        <w:rPr>
          <w:rFonts w:hint="eastAsia" w:asciiTheme="minorEastAsia" w:hAnsiTheme="minorEastAsia" w:eastAsiaTheme="minorEastAsia" w:cstheme="minorEastAsia"/>
          <w:color w:val="auto"/>
          <w:sz w:val="24"/>
          <w:szCs w:val="24"/>
          <w:highlight w:val="none"/>
        </w:rPr>
        <w:t>认</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29</w:t>
      </w:r>
      <w:r>
        <w:rPr>
          <w:rFonts w:hint="eastAsia" w:asciiTheme="minorEastAsia" w:hAnsiTheme="minorEastAsia" w:eastAsiaTheme="minorEastAsia" w:cstheme="minorEastAsia"/>
          <w:color w:val="auto"/>
          <w:sz w:val="24"/>
          <w:szCs w:val="24"/>
          <w:highlight w:val="none"/>
        </w:rPr>
        <w:t>.1.1 不可抗力是指承包人和发包人在订立合同时不可预见，在履行合同过程中不可避免发生并不能克服的自然灾害和社会性突发事件，如地震、海啸、瘟疫、水灾、骚乱、暴动、战争和专用合同条款约定的其他情形。</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29</w:t>
      </w:r>
      <w:r>
        <w:rPr>
          <w:rFonts w:hint="eastAsia" w:asciiTheme="minorEastAsia" w:hAnsiTheme="minorEastAsia" w:eastAsiaTheme="minorEastAsia" w:cstheme="minorEastAsia"/>
          <w:color w:val="auto"/>
          <w:sz w:val="24"/>
          <w:szCs w:val="24"/>
          <w:highlight w:val="none"/>
        </w:rPr>
        <w:t>.1.2不可抗力发生后，发包人和承包人应及时认真统计所造成的损失，收集不可抗力造成损失的证据。</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bookmarkStart w:id="768" w:name="_Toc247514182"/>
      <w:bookmarkStart w:id="769" w:name="_Toc300835184"/>
      <w:bookmarkStart w:id="770" w:name="_Toc247527783"/>
      <w:r>
        <w:rPr>
          <w:rFonts w:hint="eastAsia" w:asciiTheme="minorEastAsia" w:hAnsiTheme="minorEastAsia" w:cstheme="minorEastAsia"/>
          <w:color w:val="auto"/>
          <w:sz w:val="24"/>
          <w:szCs w:val="24"/>
          <w:highlight w:val="none"/>
          <w:lang w:val="en-US" w:eastAsia="zh-CN"/>
        </w:rPr>
        <w:t>29</w:t>
      </w:r>
      <w:r>
        <w:rPr>
          <w:rFonts w:hint="eastAsia" w:asciiTheme="minorEastAsia" w:hAnsiTheme="minorEastAsia" w:eastAsiaTheme="minorEastAsia" w:cstheme="minorEastAsia"/>
          <w:color w:val="auto"/>
          <w:sz w:val="24"/>
          <w:szCs w:val="24"/>
          <w:highlight w:val="none"/>
        </w:rPr>
        <w:t>.1.3履行合同过程中不可避免发生并不能克服的不可抗力还有：</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(a)战争、入侵；</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(b)核泄漏、辐射或放射性污染；</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(c)空中飞行物体坠落或其他非发包人或承包人责任造成的爆炸、火灾；</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(d)暴乱、骚乱，但纯系承包人或其分包人派遣、雇用人员由于本合同工程施工引起的骚乱除外；</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(e)除合同规定者外，永久工程的任何区段或单项工程被发包人使用或占用所造成的损失或损害；</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(f)任何自然界力量的作用，而一个有经验的承包人：</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（Ⅰ）不能合理预见，或</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（Ⅱ）能合理预见，但他既不能合理采取措施以避免这种力量所造成的损失或损害，也不能合理地加以投保。</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这些自然灾害包括：</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1 \* GB3</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①</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烈度为七级及以上的地震；</w:t>
      </w:r>
    </w:p>
    <w:bookmarkEnd w:id="768"/>
    <w:bookmarkEnd w:id="769"/>
    <w:bookmarkEnd w:id="770"/>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color w:val="auto"/>
          <w:sz w:val="24"/>
          <w:szCs w:val="24"/>
          <w:highlight w:val="none"/>
        </w:rPr>
      </w:pPr>
      <w:bookmarkStart w:id="771" w:name="_Toc184635120"/>
      <w:bookmarkStart w:id="772" w:name="_Toc247514188"/>
      <w:bookmarkStart w:id="773" w:name="_Toc247527789"/>
      <w:bookmarkStart w:id="774" w:name="_Toc300835190"/>
      <w:bookmarkStart w:id="775" w:name="_Toc37190020"/>
      <w:r>
        <w:rPr>
          <w:rFonts w:hint="eastAsia" w:asciiTheme="minorEastAsia" w:hAnsiTheme="minorEastAsia" w:eastAsiaTheme="minorEastAsia" w:cstheme="minorEastAsia"/>
          <w:bCs w:val="0"/>
          <w:color w:val="auto"/>
          <w:sz w:val="24"/>
          <w:szCs w:val="24"/>
          <w:highlight w:val="none"/>
          <w:lang w:val="en-US" w:eastAsia="zh-CN"/>
        </w:rPr>
        <w:t>30</w:t>
      </w:r>
      <w:r>
        <w:rPr>
          <w:rFonts w:hint="eastAsia" w:asciiTheme="minorEastAsia" w:hAnsiTheme="minorEastAsia" w:eastAsiaTheme="minorEastAsia" w:cstheme="minorEastAsia"/>
          <w:bCs w:val="0"/>
          <w:color w:val="auto"/>
          <w:sz w:val="24"/>
          <w:szCs w:val="24"/>
          <w:highlight w:val="none"/>
        </w:rPr>
        <w:t>. 索</w:t>
      </w:r>
      <w:bookmarkEnd w:id="771"/>
      <w:bookmarkEnd w:id="772"/>
      <w:bookmarkEnd w:id="773"/>
      <w:bookmarkEnd w:id="774"/>
      <w:r>
        <w:rPr>
          <w:rFonts w:hint="eastAsia" w:asciiTheme="minorEastAsia" w:hAnsiTheme="minorEastAsia" w:eastAsiaTheme="minorEastAsia" w:cstheme="minorEastAsia"/>
          <w:bCs w:val="0"/>
          <w:color w:val="auto"/>
          <w:sz w:val="24"/>
          <w:szCs w:val="24"/>
          <w:highlight w:val="none"/>
        </w:rPr>
        <w:t>赔</w:t>
      </w:r>
      <w:bookmarkEnd w:id="775"/>
      <w:bookmarkStart w:id="776" w:name="_Toc247514189"/>
      <w:bookmarkStart w:id="777" w:name="_Toc300835191"/>
      <w:bookmarkStart w:id="778" w:name="_Toc247527790"/>
    </w:p>
    <w:bookmarkEnd w:id="776"/>
    <w:bookmarkEnd w:id="777"/>
    <w:bookmarkEnd w:id="778"/>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应在知道或应当知道索赔事件发生后28天内，向承包人发出索赔通知，并说明发包人有权扣减的付款和（或）延长履约担保期限及缺陷责任期的细节和依据。发包人未在前述28天内发出索赔通知的，丧失要求扣减付款和（或）延长缺陷责任期的权利。发包人提出索赔的期限和要求与第23.3 款的约定相同，要求延长履约担保期限的通知应在该期限到期前14天内发出，要求延长缺陷责任期的通知应在缺陷责任期届满前7日内发出。</w:t>
      </w:r>
      <w:r>
        <w:rPr>
          <w:rFonts w:hint="eastAsia" w:asciiTheme="minorEastAsia" w:hAnsiTheme="minorEastAsia" w:cstheme="minorEastAsia"/>
          <w:color w:val="auto"/>
          <w:sz w:val="24"/>
          <w:szCs w:val="24"/>
          <w:highlight w:val="none"/>
          <w:lang w:eastAsia="zh-CN"/>
        </w:rPr>
        <w:t>发包</w:t>
      </w:r>
      <w:r>
        <w:rPr>
          <w:rFonts w:hint="eastAsia" w:asciiTheme="minorEastAsia" w:hAnsiTheme="minorEastAsia" w:eastAsiaTheme="minorEastAsia" w:cstheme="minorEastAsia"/>
          <w:color w:val="auto"/>
          <w:sz w:val="24"/>
          <w:szCs w:val="24"/>
          <w:highlight w:val="none"/>
        </w:rPr>
        <w:t>人在充分了解和与发包人或承包人沟通后，合理确定发包人有权得到的由承包人支付的金额（如果有），和（或）延长履约担保或缺陷责任期的期限（如果有），并有权在当期（或最后）支付证书中作为扣减项进行冲销或扣除，或另外对承包人提出索赔。</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发包人在对履约担保提出索赔要求之前，在任何情况下都应通知承包人，说明有关此项索赔要求所涉及承包人违约的性质。</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除出现以下情况发包人根据合同规定有权获得的金额外，发包人不应对履约担保提出索赔：</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（a）承包人未能按要求保持履约担保持续有效，这时发包人可以在履约担保其有效期满前7天内索赔履约担保的全部金额；</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（b）承包人未能在商定或确定后42天内，将承包人同意的，或按规定确定的承包人应付金额付给发包人；</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（c）承包人未能在收到发包人要求纠正违约的通知后42天内进行纠正。</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（d）根据合同约定发包人有权终止合同的情况，不管是否已发出终止通知。</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发包人应保障和保持使承包人免受因发包人根据履约担保提出的超出发包人有权索赔范围的索赔引起的所有损害赔偿费、损失和开支的伤害。</w:t>
      </w:r>
    </w:p>
    <w:p>
      <w:pPr>
        <w:pStyle w:val="82"/>
        <w:pageBreakBefore w:val="0"/>
        <w:overflowPunct/>
        <w:topLinePunct w:val="0"/>
        <w:bidi w:val="0"/>
        <w:adjustRightInd w:val="0"/>
        <w:snapToGrid w:val="0"/>
        <w:spacing w:before="0" w:beforeAutospacing="0" w:after="0" w:afterAutospacing="0" w:line="500" w:lineRule="exact"/>
        <w:jc w:val="left"/>
        <w:rPr>
          <w:rFonts w:hint="eastAsia" w:asciiTheme="minorEastAsia" w:hAnsiTheme="minorEastAsia" w:eastAsiaTheme="minorEastAsia" w:cstheme="minorEastAsia"/>
          <w:color w:val="auto"/>
          <w:sz w:val="24"/>
          <w:szCs w:val="24"/>
          <w:highlight w:val="none"/>
        </w:rPr>
      </w:pPr>
      <w:bookmarkStart w:id="779" w:name="_Toc247527794"/>
      <w:bookmarkStart w:id="780" w:name="_Toc300835195"/>
      <w:bookmarkStart w:id="781" w:name="_Toc184635121"/>
      <w:bookmarkStart w:id="782" w:name="_Toc247514193"/>
      <w:bookmarkStart w:id="783" w:name="_Toc37190021"/>
      <w:r>
        <w:rPr>
          <w:rFonts w:hint="eastAsia" w:asciiTheme="minorEastAsia" w:hAnsiTheme="minorEastAsia" w:eastAsiaTheme="minorEastAsia" w:cstheme="minorEastAsia"/>
          <w:bCs w:val="0"/>
          <w:color w:val="auto"/>
          <w:sz w:val="24"/>
          <w:szCs w:val="24"/>
          <w:highlight w:val="none"/>
          <w:lang w:val="en-US" w:eastAsia="zh-CN"/>
        </w:rPr>
        <w:t>31</w:t>
      </w:r>
      <w:r>
        <w:rPr>
          <w:rFonts w:hint="eastAsia" w:asciiTheme="minorEastAsia" w:hAnsiTheme="minorEastAsia" w:eastAsiaTheme="minorEastAsia" w:cstheme="minorEastAsia"/>
          <w:bCs w:val="0"/>
          <w:color w:val="auto"/>
          <w:sz w:val="24"/>
          <w:szCs w:val="24"/>
          <w:highlight w:val="none"/>
        </w:rPr>
        <w:t>. 争议的解</w:t>
      </w:r>
      <w:bookmarkEnd w:id="779"/>
      <w:bookmarkEnd w:id="780"/>
      <w:bookmarkEnd w:id="781"/>
      <w:bookmarkEnd w:id="782"/>
      <w:r>
        <w:rPr>
          <w:rFonts w:hint="eastAsia" w:asciiTheme="minorEastAsia" w:hAnsiTheme="minorEastAsia" w:eastAsiaTheme="minorEastAsia" w:cstheme="minorEastAsia"/>
          <w:bCs w:val="0"/>
          <w:color w:val="auto"/>
          <w:sz w:val="24"/>
          <w:szCs w:val="24"/>
          <w:highlight w:val="none"/>
        </w:rPr>
        <w:t>决</w:t>
      </w:r>
      <w:bookmarkStart w:id="784" w:name="_Toc300835196"/>
      <w:bookmarkStart w:id="785" w:name="_Toc247514194"/>
      <w:bookmarkStart w:id="786" w:name="_Toc247527795"/>
      <w:r>
        <w:rPr>
          <w:rFonts w:hint="eastAsia" w:asciiTheme="minorEastAsia" w:hAnsiTheme="minorEastAsia" w:eastAsiaTheme="minorEastAsia" w:cstheme="minorEastAsia"/>
          <w:bCs w:val="0"/>
          <w:color w:val="auto"/>
          <w:sz w:val="24"/>
          <w:szCs w:val="24"/>
          <w:highlight w:val="none"/>
        </w:rPr>
        <w:t>修改为：</w:t>
      </w:r>
      <w:bookmarkEnd w:id="783"/>
    </w:p>
    <w:bookmarkEnd w:id="784"/>
    <w:bookmarkEnd w:id="785"/>
    <w:bookmarkEnd w:id="786"/>
    <w:p>
      <w:pPr>
        <w:widowControl/>
        <w:spacing w:line="360" w:lineRule="auto"/>
        <w:ind w:firstLine="480" w:firstLineChars="200"/>
        <w:contextualSpacing/>
        <w:jc w:val="left"/>
        <w:rPr>
          <w:rFonts w:hint="eastAsia" w:asciiTheme="minorEastAsia" w:hAnsiTheme="minorEastAsia" w:eastAsiaTheme="minorEastAsia" w:cstheme="minorEastAsia"/>
          <w:b/>
          <w:color w:val="auto"/>
          <w:sz w:val="24"/>
          <w:szCs w:val="24"/>
          <w:highlight w:val="none"/>
        </w:rPr>
      </w:pPr>
      <w:r>
        <w:rPr>
          <w:rFonts w:hint="eastAsia" w:ascii="宋体" w:hAnsi="宋体" w:eastAsia="宋体" w:cs="Times New Roman"/>
          <w:color w:val="auto"/>
          <w:kern w:val="0"/>
          <w:sz w:val="24"/>
          <w:highlight w:val="none"/>
          <w:lang w:val="en-US" w:eastAsia="zh-CN"/>
        </w:rPr>
        <w:t xml:space="preserve">31.1 </w:t>
      </w:r>
      <w:r>
        <w:rPr>
          <w:rFonts w:hint="eastAsia" w:ascii="宋体" w:hAnsi="宋体" w:eastAsia="宋体" w:cs="Times New Roman"/>
          <w:color w:val="auto"/>
          <w:kern w:val="0"/>
          <w:sz w:val="24"/>
          <w:highlight w:val="none"/>
        </w:rPr>
        <w:t>如甲乙双方在执行本合同时产生争执或纠纷，双方应本着友好的态度协商解决，如协商不成，双方均同意任一方均可向</w:t>
      </w:r>
      <w:r>
        <w:rPr>
          <w:rFonts w:hint="eastAsia" w:ascii="宋体" w:hAnsi="宋体" w:eastAsia="宋体" w:cs="Times New Roman"/>
          <w:color w:val="auto"/>
          <w:kern w:val="0"/>
          <w:sz w:val="24"/>
          <w:highlight w:val="none"/>
          <w:lang w:eastAsia="zh-CN"/>
        </w:rPr>
        <w:t>发包人</w:t>
      </w:r>
      <w:r>
        <w:rPr>
          <w:rFonts w:hint="eastAsia" w:ascii="宋体" w:hAnsi="宋体" w:eastAsia="宋体" w:cs="Times New Roman"/>
          <w:color w:val="auto"/>
          <w:kern w:val="0"/>
          <w:sz w:val="24"/>
          <w:highlight w:val="none"/>
        </w:rPr>
        <w:t>住所地有管辖权的法院起诉。诉讼进行过程中，除双方有争议的部分外，本合同其他部分仍然有效，双方应继续履行本合同。</w:t>
      </w:r>
    </w:p>
    <w:p>
      <w:pPr>
        <w:pageBreakBefore w:val="0"/>
        <w:overflowPunct/>
        <w:topLinePunct w:val="0"/>
        <w:bidi w:val="0"/>
        <w:adjustRightInd w:val="0"/>
        <w:snapToGrid w:val="0"/>
        <w:spacing w:beforeAutospacing="0" w:afterAutospacing="0" w:line="500" w:lineRule="exact"/>
        <w:jc w:val="left"/>
        <w:outlineLvl w:val="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cstheme="minorEastAsia"/>
          <w:b/>
          <w:color w:val="auto"/>
          <w:sz w:val="24"/>
          <w:szCs w:val="24"/>
          <w:highlight w:val="none"/>
          <w:lang w:val="en-US" w:eastAsia="zh-CN"/>
        </w:rPr>
        <w:t>32.</w:t>
      </w:r>
      <w:r>
        <w:rPr>
          <w:rFonts w:hint="eastAsia" w:asciiTheme="minorEastAsia" w:hAnsiTheme="minorEastAsia" w:eastAsiaTheme="minorEastAsia" w:cstheme="minorEastAsia"/>
          <w:b/>
          <w:color w:val="auto"/>
          <w:sz w:val="24"/>
          <w:szCs w:val="24"/>
          <w:highlight w:val="none"/>
        </w:rPr>
        <w:t>其他需要说明的情况</w:t>
      </w:r>
    </w:p>
    <w:p>
      <w:pPr>
        <w:pStyle w:val="364"/>
        <w:pageBreakBefore w:val="0"/>
        <w:overflowPunct/>
        <w:topLinePunct w:val="0"/>
        <w:bidi w:val="0"/>
        <w:adjustRightInd w:val="0"/>
        <w:snapToGrid w:val="0"/>
        <w:spacing w:beforeAutospacing="0" w:afterAutospacing="0" w:line="500" w:lineRule="exact"/>
        <w:ind w:firstLine="470" w:firstLineChars="196"/>
        <w:jc w:val="left"/>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cstheme="minorEastAsia"/>
          <w:b/>
          <w:color w:val="auto"/>
          <w:sz w:val="24"/>
          <w:szCs w:val="24"/>
          <w:highlight w:val="none"/>
          <w:lang w:val="en-US" w:eastAsia="zh-CN"/>
        </w:rPr>
        <w:t>32</w:t>
      </w: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Cs/>
          <w:color w:val="auto"/>
          <w:sz w:val="24"/>
          <w:szCs w:val="24"/>
          <w:highlight w:val="none"/>
        </w:rPr>
        <w:t>如发包人与承包人就承包人采购的材料和设备的质量不能达成一致意见时，发包人有权自行采购或有权委托第三方采购相应的材料和设备，承包人不得持有异议，相应费用发包人将从合同价款中直接扣除。承包人不得以开工令签发前或材料设备样板封样前已订货为由，向发包人索赔。</w:t>
      </w:r>
    </w:p>
    <w:p>
      <w:pPr>
        <w:pStyle w:val="364"/>
        <w:pageBreakBefore w:val="0"/>
        <w:overflowPunct/>
        <w:topLinePunct w:val="0"/>
        <w:bidi w:val="0"/>
        <w:adjustRightInd w:val="0"/>
        <w:snapToGrid w:val="0"/>
        <w:spacing w:beforeAutospacing="0" w:afterAutospacing="0" w:line="500" w:lineRule="exact"/>
        <w:ind w:firstLine="588" w:firstLineChars="245"/>
        <w:jc w:val="left"/>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cstheme="minorEastAsia"/>
          <w:b/>
          <w:color w:val="auto"/>
          <w:sz w:val="24"/>
          <w:szCs w:val="24"/>
          <w:highlight w:val="none"/>
          <w:lang w:val="en-US" w:eastAsia="zh-CN"/>
        </w:rPr>
        <w:t>32</w:t>
      </w:r>
      <w:r>
        <w:rPr>
          <w:rFonts w:hint="eastAsia" w:asciiTheme="minorEastAsia" w:hAnsiTheme="minorEastAsia" w:eastAsiaTheme="minorEastAsia" w:cstheme="minorEastAsia"/>
          <w:b/>
          <w:color w:val="auto"/>
          <w:sz w:val="24"/>
          <w:szCs w:val="24"/>
          <w:highlight w:val="none"/>
        </w:rPr>
        <w:t>.2</w:t>
      </w:r>
      <w:r>
        <w:rPr>
          <w:rFonts w:hint="eastAsia" w:asciiTheme="minorEastAsia" w:hAnsiTheme="minorEastAsia" w:eastAsiaTheme="minorEastAsia" w:cstheme="minorEastAsia"/>
          <w:bCs/>
          <w:color w:val="auto"/>
          <w:sz w:val="24"/>
          <w:szCs w:val="24"/>
          <w:highlight w:val="none"/>
        </w:rPr>
        <w:t>因发包人原因由承包人负责供应的材料设备改由发包人供应，承包人可向发包人收取供应材料设备价款的1%作为材料、设备保管费。发包人供应材料、设备的接收、现场检验、保管、二次搬运等费用已含在材料、设备的保管费中。</w:t>
      </w:r>
    </w:p>
    <w:p>
      <w:pPr>
        <w:pStyle w:val="364"/>
        <w:pageBreakBefore w:val="0"/>
        <w:overflowPunct/>
        <w:topLinePunct w:val="0"/>
        <w:bidi w:val="0"/>
        <w:adjustRightInd w:val="0"/>
        <w:snapToGrid w:val="0"/>
        <w:spacing w:beforeAutospacing="0" w:afterAutospacing="0" w:line="500" w:lineRule="exact"/>
        <w:ind w:firstLine="705" w:firstLineChars="294"/>
        <w:jc w:val="left"/>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cstheme="minorEastAsia"/>
          <w:b/>
          <w:color w:val="auto"/>
          <w:sz w:val="24"/>
          <w:szCs w:val="24"/>
          <w:highlight w:val="none"/>
          <w:lang w:val="en-US" w:eastAsia="zh-CN"/>
        </w:rPr>
        <w:t>32</w:t>
      </w:r>
      <w:r>
        <w:rPr>
          <w:rFonts w:hint="eastAsia" w:asciiTheme="minorEastAsia" w:hAnsiTheme="minorEastAsia" w:eastAsiaTheme="minorEastAsia" w:cstheme="minorEastAsia"/>
          <w:b/>
          <w:color w:val="auto"/>
          <w:sz w:val="24"/>
          <w:szCs w:val="24"/>
          <w:highlight w:val="none"/>
        </w:rPr>
        <w:t>.3</w:t>
      </w:r>
      <w:r>
        <w:rPr>
          <w:rFonts w:hint="eastAsia" w:asciiTheme="minorEastAsia" w:hAnsiTheme="minorEastAsia" w:eastAsiaTheme="minorEastAsia" w:cstheme="minorEastAsia"/>
          <w:bCs/>
          <w:color w:val="auto"/>
          <w:sz w:val="24"/>
          <w:szCs w:val="24"/>
          <w:highlight w:val="none"/>
        </w:rPr>
        <w:t>设备品牌表及技术规格书详见合同附件《</w:t>
      </w:r>
      <w:r>
        <w:rPr>
          <w:rFonts w:hint="eastAsia" w:asciiTheme="minorEastAsia" w:hAnsiTheme="minorEastAsia" w:cstheme="minorEastAsia"/>
          <w:bCs/>
          <w:color w:val="auto"/>
          <w:sz w:val="24"/>
          <w:szCs w:val="24"/>
          <w:highlight w:val="none"/>
          <w:lang w:val="en-US" w:eastAsia="zh-CN"/>
        </w:rPr>
        <w:t>材料设备品牌要求</w:t>
      </w:r>
      <w:r>
        <w:rPr>
          <w:rFonts w:hint="eastAsia" w:asciiTheme="minorEastAsia" w:hAnsiTheme="minorEastAsia" w:eastAsiaTheme="minorEastAsia" w:cstheme="minorEastAsia"/>
          <w:bCs/>
          <w:color w:val="auto"/>
          <w:sz w:val="24"/>
          <w:szCs w:val="24"/>
          <w:highlight w:val="none"/>
        </w:rPr>
        <w:t>》。</w:t>
      </w:r>
    </w:p>
    <w:p>
      <w:pPr>
        <w:pStyle w:val="364"/>
        <w:pageBreakBefore w:val="0"/>
        <w:overflowPunct/>
        <w:topLinePunct w:val="0"/>
        <w:bidi w:val="0"/>
        <w:adjustRightInd w:val="0"/>
        <w:snapToGrid w:val="0"/>
        <w:spacing w:beforeAutospacing="0" w:afterAutospacing="0" w:line="500" w:lineRule="exact"/>
        <w:ind w:firstLine="705" w:firstLineChars="294"/>
        <w:jc w:val="left"/>
        <w:outlineLvl w:val="9"/>
        <w:rPr>
          <w:rFonts w:hint="default" w:asciiTheme="minorEastAsia" w:hAnsiTheme="minorEastAsia" w:eastAsiaTheme="minorEastAsia" w:cstheme="minorEastAsia"/>
          <w:bCs/>
          <w:color w:val="auto"/>
          <w:sz w:val="24"/>
          <w:szCs w:val="24"/>
          <w:highlight w:val="none"/>
          <w:lang w:val="en-US" w:eastAsia="zh-CN"/>
        </w:rPr>
      </w:pPr>
      <w:bookmarkStart w:id="787" w:name="_Toc37190025"/>
      <w:r>
        <w:rPr>
          <w:rFonts w:hint="eastAsia" w:asciiTheme="minorEastAsia" w:hAnsiTheme="minorEastAsia" w:cstheme="minorEastAsia"/>
          <w:bCs/>
          <w:color w:val="auto"/>
          <w:sz w:val="24"/>
          <w:szCs w:val="24"/>
          <w:highlight w:val="none"/>
          <w:lang w:val="en-US" w:eastAsia="zh-CN"/>
        </w:rPr>
        <w:t>32.4本项目无监理单位，监理单位所有权利与义务由发包人一并承担。</w:t>
      </w:r>
    </w:p>
    <w:p>
      <w:pPr>
        <w:pStyle w:val="82"/>
        <w:pageBreakBefore w:val="0"/>
        <w:overflowPunct/>
        <w:topLinePunct w:val="0"/>
        <w:bidi w:val="0"/>
        <w:adjustRightInd w:val="0"/>
        <w:snapToGrid w:val="0"/>
        <w:spacing w:before="0" w:beforeAutospacing="0" w:after="0" w:afterAutospacing="0" w:line="500" w:lineRule="exact"/>
        <w:jc w:val="left"/>
        <w:outlineLvl w:val="9"/>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lang w:val="en-US" w:eastAsia="zh-CN"/>
        </w:rPr>
        <w:t>33</w:t>
      </w:r>
      <w:r>
        <w:rPr>
          <w:rFonts w:hint="eastAsia" w:asciiTheme="minorEastAsia" w:hAnsiTheme="minorEastAsia" w:eastAsiaTheme="minorEastAsia" w:cstheme="minorEastAsia"/>
          <w:bCs w:val="0"/>
          <w:color w:val="auto"/>
          <w:sz w:val="24"/>
          <w:szCs w:val="24"/>
          <w:highlight w:val="none"/>
        </w:rPr>
        <w:t>.投标报价说明</w:t>
      </w:r>
      <w:bookmarkEnd w:id="787"/>
    </w:p>
    <w:p>
      <w:pPr>
        <w:pageBreakBefore w:val="0"/>
        <w:widowControl/>
        <w:overflowPunct/>
        <w:topLinePunct w:val="0"/>
        <w:bidi w:val="0"/>
        <w:spacing w:beforeAutospacing="0" w:afterAutospacing="0" w:line="500" w:lineRule="exact"/>
        <w:jc w:val="left"/>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详见</w:t>
      </w:r>
      <w:r>
        <w:rPr>
          <w:rFonts w:hint="eastAsia" w:asciiTheme="minorEastAsia" w:hAnsiTheme="minorEastAsia" w:cstheme="minorEastAsia"/>
          <w:color w:val="auto"/>
          <w:sz w:val="24"/>
          <w:szCs w:val="24"/>
          <w:highlight w:val="none"/>
          <w:lang w:val="en-US" w:eastAsia="zh-CN"/>
        </w:rPr>
        <w:t>遴选公告</w:t>
      </w:r>
      <w:r>
        <w:rPr>
          <w:rFonts w:hint="eastAsia" w:asciiTheme="minorEastAsia" w:hAnsiTheme="minorEastAsia" w:cstheme="minorEastAsia"/>
          <w:color w:val="auto"/>
          <w:sz w:val="24"/>
          <w:szCs w:val="24"/>
          <w:highlight w:val="none"/>
          <w:lang w:eastAsia="zh-CN"/>
        </w:rPr>
        <w:t>。</w:t>
      </w:r>
    </w:p>
    <w:p>
      <w:pPr>
        <w:pageBreakBefore w:val="0"/>
        <w:widowControl/>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p>
      <w:pPr>
        <w:pageBreakBefore w:val="0"/>
        <w:widowControl/>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p>
      <w:pPr>
        <w:pageBreakBefore w:val="0"/>
        <w:widowControl/>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p>
      <w:pPr>
        <w:pageBreakBefore w:val="0"/>
        <w:widowControl/>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sectPr>
          <w:headerReference r:id="rId10" w:type="first"/>
          <w:footerReference r:id="rId13" w:type="first"/>
          <w:headerReference r:id="rId8" w:type="default"/>
          <w:footerReference r:id="rId11" w:type="default"/>
          <w:headerReference r:id="rId9" w:type="even"/>
          <w:footerReference r:id="rId12" w:type="even"/>
          <w:pgSz w:w="11906" w:h="16838"/>
          <w:pgMar w:top="1560" w:right="1797" w:bottom="1440" w:left="1797" w:header="851" w:footer="992" w:gutter="0"/>
          <w:pgNumType w:fmt="decimal"/>
          <w:cols w:space="720" w:num="1"/>
          <w:docGrid w:type="linesAndChars" w:linePitch="312" w:charSpace="0"/>
        </w:sect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合同条件附件目录</w:t>
      </w:r>
    </w:p>
    <w:p>
      <w:pPr>
        <w:pageBreakBefore w:val="0"/>
        <w:overflowPunct/>
        <w:topLinePunct w:val="0"/>
        <w:bidi w:val="0"/>
        <w:spacing w:beforeAutospacing="0" w:afterAutospacing="0" w:line="500" w:lineRule="exact"/>
        <w:jc w:val="left"/>
        <w:outlineLvl w:val="9"/>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rPr>
        <w:t>附</w:t>
      </w:r>
      <w:r>
        <w:rPr>
          <w:rFonts w:hint="eastAsia" w:asciiTheme="minorEastAsia" w:hAnsiTheme="minorEastAsia" w:eastAsiaTheme="minorEastAsia" w:cstheme="minorEastAsia"/>
          <w:b/>
          <w:bCs/>
          <w:snapToGrid w:val="0"/>
          <w:color w:val="auto"/>
          <w:kern w:val="0"/>
          <w:sz w:val="24"/>
          <w:szCs w:val="24"/>
          <w:highlight w:val="none"/>
        </w:rPr>
        <w:t>件</w:t>
      </w:r>
      <w:r>
        <w:rPr>
          <w:rFonts w:hint="eastAsia" w:asciiTheme="minorEastAsia" w:hAnsiTheme="minorEastAsia" w:cstheme="minorEastAsia"/>
          <w:b/>
          <w:bCs/>
          <w:snapToGrid w:val="0"/>
          <w:color w:val="auto"/>
          <w:kern w:val="0"/>
          <w:sz w:val="24"/>
          <w:szCs w:val="24"/>
          <w:highlight w:val="none"/>
          <w:lang w:val="en-US" w:eastAsia="zh-CN"/>
        </w:rPr>
        <w:t>1</w:t>
      </w:r>
      <w:r>
        <w:rPr>
          <w:rFonts w:hint="eastAsia" w:asciiTheme="minorEastAsia" w:hAnsiTheme="minorEastAsia" w:eastAsiaTheme="minorEastAsia" w:cstheme="minorEastAsia"/>
          <w:b/>
          <w:bCs/>
          <w:snapToGrid w:val="0"/>
          <w:color w:val="auto"/>
          <w:kern w:val="0"/>
          <w:sz w:val="24"/>
          <w:szCs w:val="24"/>
          <w:highlight w:val="none"/>
        </w:rPr>
        <w:t xml:space="preserve">  </w:t>
      </w:r>
      <w:r>
        <w:rPr>
          <w:rFonts w:hint="eastAsia" w:asciiTheme="minorEastAsia" w:hAnsiTheme="minorEastAsia" w:cstheme="minorEastAsia"/>
          <w:b/>
          <w:bCs/>
          <w:snapToGrid w:val="0"/>
          <w:color w:val="auto"/>
          <w:kern w:val="0"/>
          <w:sz w:val="24"/>
          <w:szCs w:val="24"/>
          <w:highlight w:val="none"/>
          <w:lang w:val="en-US" w:eastAsia="zh-CN"/>
        </w:rPr>
        <w:t>安全管理办法</w:t>
      </w:r>
    </w:p>
    <w:p>
      <w:pPr>
        <w:pageBreakBefore w:val="0"/>
        <w:overflowPunct/>
        <w:topLinePunct w:val="0"/>
        <w:bidi w:val="0"/>
        <w:spacing w:beforeAutospacing="0" w:afterAutospacing="0" w:line="500" w:lineRule="exact"/>
        <w:jc w:val="left"/>
        <w:outlineLvl w:val="9"/>
        <w:rPr>
          <w:rFonts w:hint="eastAsia" w:asciiTheme="minorEastAsia" w:hAnsiTheme="minorEastAsia" w:eastAsiaTheme="minorEastAsia" w:cstheme="minorEastAsia"/>
          <w:b/>
          <w:bCs/>
          <w:snapToGrid w:val="0"/>
          <w:color w:val="auto"/>
          <w:kern w:val="0"/>
          <w:sz w:val="24"/>
          <w:szCs w:val="24"/>
          <w:highlight w:val="none"/>
        </w:rPr>
      </w:pPr>
      <w:r>
        <w:rPr>
          <w:rFonts w:hint="eastAsia" w:asciiTheme="minorEastAsia" w:hAnsiTheme="minorEastAsia" w:eastAsiaTheme="minorEastAsia" w:cstheme="minorEastAsia"/>
          <w:b/>
          <w:color w:val="auto"/>
          <w:sz w:val="24"/>
          <w:szCs w:val="24"/>
          <w:highlight w:val="none"/>
        </w:rPr>
        <w:t>附</w:t>
      </w:r>
      <w:r>
        <w:rPr>
          <w:rFonts w:hint="eastAsia" w:asciiTheme="minorEastAsia" w:hAnsiTheme="minorEastAsia" w:eastAsiaTheme="minorEastAsia" w:cstheme="minorEastAsia"/>
          <w:b/>
          <w:bCs/>
          <w:snapToGrid w:val="0"/>
          <w:color w:val="auto"/>
          <w:kern w:val="0"/>
          <w:sz w:val="24"/>
          <w:szCs w:val="24"/>
          <w:highlight w:val="none"/>
        </w:rPr>
        <w:t>件</w:t>
      </w:r>
      <w:r>
        <w:rPr>
          <w:rFonts w:hint="eastAsia" w:asciiTheme="minorEastAsia" w:hAnsiTheme="minorEastAsia" w:cstheme="minorEastAsia"/>
          <w:b/>
          <w:bCs/>
          <w:snapToGrid w:val="0"/>
          <w:color w:val="auto"/>
          <w:kern w:val="0"/>
          <w:sz w:val="24"/>
          <w:szCs w:val="24"/>
          <w:highlight w:val="none"/>
          <w:lang w:val="en-US" w:eastAsia="zh-CN"/>
        </w:rPr>
        <w:t>2</w:t>
      </w:r>
      <w:r>
        <w:rPr>
          <w:rFonts w:hint="eastAsia" w:asciiTheme="minorEastAsia" w:hAnsiTheme="minorEastAsia" w:eastAsiaTheme="minorEastAsia" w:cstheme="minorEastAsia"/>
          <w:b/>
          <w:bCs/>
          <w:snapToGrid w:val="0"/>
          <w:color w:val="auto"/>
          <w:kern w:val="0"/>
          <w:sz w:val="24"/>
          <w:szCs w:val="24"/>
          <w:highlight w:val="none"/>
        </w:rPr>
        <w:t xml:space="preserve"> </w:t>
      </w:r>
      <w:r>
        <w:rPr>
          <w:rFonts w:hint="eastAsia" w:asciiTheme="minorEastAsia" w:hAnsiTheme="minorEastAsia" w:cstheme="minorEastAsia"/>
          <w:b/>
          <w:bCs/>
          <w:snapToGrid w:val="0"/>
          <w:color w:val="auto"/>
          <w:kern w:val="0"/>
          <w:sz w:val="24"/>
          <w:szCs w:val="24"/>
          <w:highlight w:val="none"/>
          <w:lang w:val="en-US" w:eastAsia="zh-CN"/>
        </w:rPr>
        <w:t xml:space="preserve"> </w:t>
      </w:r>
      <w:r>
        <w:rPr>
          <w:rFonts w:hint="eastAsia" w:asciiTheme="minorEastAsia" w:hAnsiTheme="minorEastAsia" w:eastAsiaTheme="minorEastAsia" w:cstheme="minorEastAsia"/>
          <w:b/>
          <w:bCs/>
          <w:snapToGrid w:val="0"/>
          <w:color w:val="auto"/>
          <w:kern w:val="0"/>
          <w:sz w:val="24"/>
          <w:szCs w:val="24"/>
          <w:highlight w:val="none"/>
        </w:rPr>
        <w:t>工程质量缺陷保修书</w:t>
      </w:r>
    </w:p>
    <w:p>
      <w:pPr>
        <w:pageBreakBefore w:val="0"/>
        <w:overflowPunct/>
        <w:topLinePunct w:val="0"/>
        <w:bidi w:val="0"/>
        <w:spacing w:beforeAutospacing="0" w:afterAutospacing="0" w:line="500" w:lineRule="exact"/>
        <w:jc w:val="left"/>
        <w:outlineLvl w:val="9"/>
        <w:rPr>
          <w:rFonts w:hint="eastAsia" w:asciiTheme="minorEastAsia" w:hAnsiTheme="minorEastAsia" w:eastAsiaTheme="minorEastAsia" w:cstheme="minorEastAsia"/>
          <w:b/>
          <w:bCs/>
          <w:snapToGrid w:val="0"/>
          <w:color w:val="auto"/>
          <w:kern w:val="0"/>
          <w:sz w:val="24"/>
          <w:szCs w:val="24"/>
          <w:highlight w:val="none"/>
        </w:rPr>
      </w:pPr>
      <w:r>
        <w:rPr>
          <w:rFonts w:hint="eastAsia" w:asciiTheme="minorEastAsia" w:hAnsiTheme="minorEastAsia" w:eastAsiaTheme="minorEastAsia" w:cstheme="minorEastAsia"/>
          <w:b/>
          <w:color w:val="auto"/>
          <w:sz w:val="24"/>
          <w:szCs w:val="24"/>
          <w:highlight w:val="none"/>
        </w:rPr>
        <w:t>附</w:t>
      </w:r>
      <w:r>
        <w:rPr>
          <w:rFonts w:hint="eastAsia" w:asciiTheme="minorEastAsia" w:hAnsiTheme="minorEastAsia" w:eastAsiaTheme="minorEastAsia" w:cstheme="minorEastAsia"/>
          <w:b/>
          <w:bCs/>
          <w:snapToGrid w:val="0"/>
          <w:color w:val="auto"/>
          <w:kern w:val="0"/>
          <w:sz w:val="24"/>
          <w:szCs w:val="24"/>
          <w:highlight w:val="none"/>
        </w:rPr>
        <w:t>件</w:t>
      </w:r>
      <w:r>
        <w:rPr>
          <w:rFonts w:hint="eastAsia" w:asciiTheme="minorEastAsia" w:hAnsiTheme="minorEastAsia" w:cstheme="minorEastAsia"/>
          <w:b/>
          <w:bCs/>
          <w:snapToGrid w:val="0"/>
          <w:color w:val="auto"/>
          <w:kern w:val="0"/>
          <w:sz w:val="24"/>
          <w:szCs w:val="24"/>
          <w:highlight w:val="none"/>
          <w:lang w:val="en-US" w:eastAsia="zh-CN"/>
        </w:rPr>
        <w:t>3</w:t>
      </w:r>
      <w:r>
        <w:rPr>
          <w:rFonts w:hint="eastAsia" w:asciiTheme="minorEastAsia" w:hAnsiTheme="minorEastAsia" w:eastAsiaTheme="minorEastAsia" w:cstheme="minorEastAsia"/>
          <w:b/>
          <w:bCs/>
          <w:snapToGrid w:val="0"/>
          <w:color w:val="auto"/>
          <w:kern w:val="0"/>
          <w:sz w:val="24"/>
          <w:szCs w:val="24"/>
          <w:highlight w:val="none"/>
        </w:rPr>
        <w:t xml:space="preserve"> </w:t>
      </w:r>
      <w:r>
        <w:rPr>
          <w:rFonts w:hint="eastAsia" w:asciiTheme="minorEastAsia" w:hAnsiTheme="minorEastAsia" w:cstheme="minorEastAsia"/>
          <w:b/>
          <w:bCs/>
          <w:snapToGrid w:val="0"/>
          <w:color w:val="auto"/>
          <w:kern w:val="0"/>
          <w:sz w:val="24"/>
          <w:szCs w:val="24"/>
          <w:highlight w:val="none"/>
          <w:lang w:val="en-US" w:eastAsia="zh-CN"/>
        </w:rPr>
        <w:t xml:space="preserve"> </w:t>
      </w:r>
      <w:r>
        <w:rPr>
          <w:rFonts w:hint="eastAsia" w:asciiTheme="minorEastAsia" w:hAnsiTheme="minorEastAsia" w:eastAsiaTheme="minorEastAsia" w:cstheme="minorEastAsia"/>
          <w:b/>
          <w:bCs/>
          <w:snapToGrid w:val="0"/>
          <w:color w:val="auto"/>
          <w:kern w:val="0"/>
          <w:sz w:val="24"/>
          <w:szCs w:val="24"/>
          <w:highlight w:val="none"/>
        </w:rPr>
        <w:t>建设工程项目廉政合同</w:t>
      </w:r>
    </w:p>
    <w:p>
      <w:pPr>
        <w:keepNext/>
        <w:keepLines/>
        <w:pageBreakBefore w:val="0"/>
        <w:widowControl/>
        <w:tabs>
          <w:tab w:val="left" w:pos="4032"/>
        </w:tabs>
        <w:overflowPunct/>
        <w:topLinePunct w:val="0"/>
        <w:bidi w:val="0"/>
        <w:spacing w:beforeAutospacing="0" w:afterAutospacing="0" w:line="500" w:lineRule="exact"/>
        <w:jc w:val="left"/>
        <w:outlineLvl w:val="9"/>
        <w:rPr>
          <w:rFonts w:hint="eastAsia" w:asciiTheme="minorEastAsia" w:hAnsiTheme="minorEastAsia" w:eastAsiaTheme="minorEastAsia" w:cstheme="minorEastAsia"/>
          <w:b/>
          <w:bCs/>
          <w:snapToGrid w:val="0"/>
          <w:color w:val="auto"/>
          <w:kern w:val="0"/>
          <w:sz w:val="24"/>
          <w:szCs w:val="24"/>
          <w:highlight w:val="none"/>
        </w:rPr>
      </w:pPr>
      <w:r>
        <w:rPr>
          <w:rFonts w:hint="eastAsia" w:asciiTheme="minorEastAsia" w:hAnsiTheme="minorEastAsia" w:eastAsiaTheme="minorEastAsia" w:cstheme="minorEastAsia"/>
          <w:b/>
          <w:bCs/>
          <w:snapToGrid w:val="0"/>
          <w:color w:val="auto"/>
          <w:kern w:val="0"/>
          <w:sz w:val="24"/>
          <w:szCs w:val="24"/>
          <w:highlight w:val="none"/>
        </w:rPr>
        <w:t>附件</w:t>
      </w:r>
      <w:r>
        <w:rPr>
          <w:rFonts w:hint="eastAsia" w:asciiTheme="minorEastAsia" w:hAnsiTheme="minorEastAsia" w:cstheme="minorEastAsia"/>
          <w:b/>
          <w:bCs/>
          <w:snapToGrid w:val="0"/>
          <w:color w:val="auto"/>
          <w:kern w:val="0"/>
          <w:sz w:val="24"/>
          <w:szCs w:val="24"/>
          <w:highlight w:val="none"/>
          <w:lang w:val="en-US" w:eastAsia="zh-CN"/>
        </w:rPr>
        <w:t xml:space="preserve">4  </w:t>
      </w:r>
      <w:r>
        <w:rPr>
          <w:rFonts w:hint="eastAsia" w:asciiTheme="minorEastAsia" w:hAnsiTheme="minorEastAsia" w:eastAsiaTheme="minorEastAsia" w:cstheme="minorEastAsia"/>
          <w:b/>
          <w:bCs/>
          <w:snapToGrid w:val="0"/>
          <w:color w:val="auto"/>
          <w:kern w:val="0"/>
          <w:sz w:val="24"/>
          <w:szCs w:val="24"/>
          <w:highlight w:val="none"/>
        </w:rPr>
        <w:t>设计任务书</w:t>
      </w:r>
    </w:p>
    <w:p>
      <w:pPr>
        <w:keepNext/>
        <w:keepLines/>
        <w:pageBreakBefore w:val="0"/>
        <w:widowControl/>
        <w:tabs>
          <w:tab w:val="left" w:pos="4032"/>
        </w:tabs>
        <w:overflowPunct/>
        <w:topLinePunct w:val="0"/>
        <w:bidi w:val="0"/>
        <w:spacing w:beforeAutospacing="0" w:afterAutospacing="0" w:line="500" w:lineRule="exact"/>
        <w:jc w:val="left"/>
        <w:outlineLvl w:val="9"/>
        <w:rPr>
          <w:rFonts w:hint="eastAsia" w:asciiTheme="minorEastAsia" w:hAnsiTheme="minorEastAsia" w:eastAsiaTheme="minorEastAsia" w:cstheme="minorEastAsia"/>
          <w:b/>
          <w:bCs/>
          <w:snapToGrid w:val="0"/>
          <w:color w:val="auto"/>
          <w:kern w:val="0"/>
          <w:sz w:val="24"/>
          <w:szCs w:val="24"/>
          <w:highlight w:val="none"/>
          <w:lang w:val="en-US" w:eastAsia="zh-CN"/>
        </w:rPr>
      </w:pPr>
      <w:r>
        <w:rPr>
          <w:rFonts w:hint="eastAsia" w:asciiTheme="minorEastAsia" w:hAnsiTheme="minorEastAsia" w:eastAsiaTheme="minorEastAsia" w:cstheme="minorEastAsia"/>
          <w:b/>
          <w:bCs/>
          <w:snapToGrid w:val="0"/>
          <w:color w:val="auto"/>
          <w:kern w:val="0"/>
          <w:sz w:val="24"/>
          <w:szCs w:val="24"/>
          <w:highlight w:val="none"/>
        </w:rPr>
        <w:t>附件</w:t>
      </w:r>
      <w:r>
        <w:rPr>
          <w:rFonts w:hint="eastAsia" w:asciiTheme="minorEastAsia" w:hAnsiTheme="minorEastAsia" w:cstheme="minorEastAsia"/>
          <w:b/>
          <w:bCs/>
          <w:snapToGrid w:val="0"/>
          <w:color w:val="auto"/>
          <w:kern w:val="0"/>
          <w:sz w:val="24"/>
          <w:szCs w:val="24"/>
          <w:highlight w:val="none"/>
          <w:lang w:val="en-US" w:eastAsia="zh-CN"/>
        </w:rPr>
        <w:t>5</w:t>
      </w:r>
      <w:r>
        <w:rPr>
          <w:rFonts w:hint="eastAsia" w:asciiTheme="minorEastAsia" w:hAnsiTheme="minorEastAsia" w:eastAsiaTheme="minorEastAsia" w:cstheme="minorEastAsia"/>
          <w:b/>
          <w:bCs/>
          <w:snapToGrid w:val="0"/>
          <w:color w:val="auto"/>
          <w:kern w:val="0"/>
          <w:sz w:val="24"/>
          <w:szCs w:val="24"/>
          <w:highlight w:val="none"/>
          <w:lang w:val="en-US" w:eastAsia="zh-CN"/>
        </w:rPr>
        <w:t xml:space="preserve"> </w:t>
      </w:r>
      <w:r>
        <w:rPr>
          <w:rFonts w:hint="eastAsia" w:asciiTheme="minorEastAsia" w:hAnsiTheme="minorEastAsia" w:cstheme="minorEastAsia"/>
          <w:b/>
          <w:bCs/>
          <w:snapToGrid w:val="0"/>
          <w:color w:val="auto"/>
          <w:kern w:val="0"/>
          <w:sz w:val="24"/>
          <w:szCs w:val="24"/>
          <w:highlight w:val="none"/>
          <w:lang w:val="en-US" w:eastAsia="zh-CN"/>
        </w:rPr>
        <w:t xml:space="preserve"> 材料设备品牌要求</w:t>
      </w:r>
    </w:p>
    <w:p>
      <w:pPr>
        <w:keepNext/>
        <w:keepLines/>
        <w:pageBreakBefore w:val="0"/>
        <w:widowControl/>
        <w:overflowPunct/>
        <w:topLinePunct w:val="0"/>
        <w:bidi w:val="0"/>
        <w:spacing w:beforeAutospacing="0" w:afterAutospacing="0" w:line="500" w:lineRule="exact"/>
        <w:ind w:left="432" w:hanging="432"/>
        <w:jc w:val="left"/>
        <w:outlineLvl w:val="9"/>
        <w:rPr>
          <w:rFonts w:hint="eastAsia" w:asciiTheme="minorEastAsia" w:hAnsiTheme="minorEastAsia" w:eastAsiaTheme="minorEastAsia" w:cstheme="minorEastAsia"/>
          <w:b/>
          <w:bCs/>
          <w:snapToGrid w:val="0"/>
          <w:color w:val="auto"/>
          <w:kern w:val="0"/>
          <w:sz w:val="24"/>
          <w:szCs w:val="24"/>
          <w:highlight w:val="none"/>
        </w:rPr>
      </w:pPr>
      <w:r>
        <w:rPr>
          <w:rFonts w:hint="eastAsia" w:asciiTheme="minorEastAsia" w:hAnsiTheme="minorEastAsia" w:eastAsiaTheme="minorEastAsia" w:cstheme="minorEastAsia"/>
          <w:b/>
          <w:bCs/>
          <w:snapToGrid w:val="0"/>
          <w:color w:val="auto"/>
          <w:kern w:val="0"/>
          <w:sz w:val="24"/>
          <w:szCs w:val="24"/>
          <w:highlight w:val="none"/>
        </w:rPr>
        <w:t>附件</w:t>
      </w:r>
      <w:r>
        <w:rPr>
          <w:rFonts w:hint="eastAsia" w:asciiTheme="minorEastAsia" w:hAnsiTheme="minorEastAsia" w:cstheme="minorEastAsia"/>
          <w:b/>
          <w:bCs/>
          <w:snapToGrid w:val="0"/>
          <w:color w:val="auto"/>
          <w:kern w:val="0"/>
          <w:sz w:val="24"/>
          <w:szCs w:val="24"/>
          <w:highlight w:val="none"/>
          <w:lang w:val="en-US" w:eastAsia="zh-CN"/>
        </w:rPr>
        <w:t xml:space="preserve">6  </w:t>
      </w:r>
      <w:r>
        <w:rPr>
          <w:rFonts w:hint="eastAsia" w:asciiTheme="minorEastAsia" w:hAnsiTheme="minorEastAsia" w:eastAsiaTheme="minorEastAsia" w:cstheme="minorEastAsia"/>
          <w:b/>
          <w:bCs/>
          <w:snapToGrid w:val="0"/>
          <w:color w:val="auto"/>
          <w:kern w:val="0"/>
          <w:sz w:val="24"/>
          <w:szCs w:val="24"/>
          <w:highlight w:val="none"/>
        </w:rPr>
        <w:t>承包人主要施工管理人员表</w:t>
      </w:r>
    </w:p>
    <w:p>
      <w:pPr>
        <w:pageBreakBefore w:val="0"/>
        <w:overflowPunct/>
        <w:topLinePunct w:val="0"/>
        <w:bidi w:val="0"/>
        <w:spacing w:beforeAutospacing="0" w:afterAutospacing="0" w:line="500" w:lineRule="exact"/>
        <w:jc w:val="left"/>
        <w:outlineLvl w:val="9"/>
        <w:rPr>
          <w:rFonts w:hint="eastAsia" w:asciiTheme="minorEastAsia" w:hAnsiTheme="minorEastAsia" w:eastAsiaTheme="minorEastAsia" w:cstheme="minorEastAsia"/>
          <w:b/>
          <w:bCs/>
          <w:snapToGrid w:val="0"/>
          <w:color w:val="auto"/>
          <w:kern w:val="0"/>
          <w:sz w:val="24"/>
          <w:szCs w:val="24"/>
          <w:highlight w:val="none"/>
        </w:r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
          <w:bCs/>
          <w:snapToGrid w:val="0"/>
          <w:color w:val="auto"/>
          <w:kern w:val="0"/>
          <w:sz w:val="24"/>
          <w:szCs w:val="24"/>
          <w:highlight w:val="none"/>
        </w:r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
          <w:bCs/>
          <w:snapToGrid w:val="0"/>
          <w:color w:val="auto"/>
          <w:kern w:val="0"/>
          <w:sz w:val="24"/>
          <w:szCs w:val="24"/>
          <w:highlight w:val="none"/>
        </w:r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
          <w:bCs/>
          <w:snapToGrid w:val="0"/>
          <w:color w:val="auto"/>
          <w:kern w:val="0"/>
          <w:sz w:val="24"/>
          <w:szCs w:val="24"/>
          <w:highlight w:val="none"/>
        </w:rPr>
      </w:pPr>
    </w:p>
    <w:p>
      <w:pPr>
        <w:rPr>
          <w:rFonts w:hint="eastAsia" w:asciiTheme="minorEastAsia" w:hAnsiTheme="minorEastAsia" w:eastAsiaTheme="minorEastAsia" w:cstheme="minorEastAsia"/>
          <w:b/>
          <w:bCs/>
          <w:snapToGrid w:val="0"/>
          <w:color w:val="auto"/>
          <w:kern w:val="0"/>
          <w:sz w:val="24"/>
          <w:szCs w:val="24"/>
          <w:highlight w:val="none"/>
        </w:rPr>
      </w:pPr>
      <w:r>
        <w:rPr>
          <w:rFonts w:hint="eastAsia" w:asciiTheme="minorEastAsia" w:hAnsiTheme="minorEastAsia" w:eastAsiaTheme="minorEastAsia" w:cstheme="minorEastAsia"/>
          <w:b/>
          <w:bCs/>
          <w:snapToGrid w:val="0"/>
          <w:color w:val="auto"/>
          <w:kern w:val="0"/>
          <w:sz w:val="24"/>
          <w:szCs w:val="24"/>
          <w:highlight w:val="none"/>
        </w:rPr>
        <w:br w:type="page"/>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
          <w:bCs/>
          <w:snapToGrid w:val="0"/>
          <w:color w:val="auto"/>
          <w:kern w:val="0"/>
          <w:sz w:val="24"/>
          <w:szCs w:val="24"/>
          <w:highlight w:val="none"/>
        </w:r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
          <w:bCs/>
          <w:snapToGrid w:val="0"/>
          <w:color w:val="auto"/>
          <w:kern w:val="0"/>
          <w:sz w:val="24"/>
          <w:szCs w:val="24"/>
          <w:highlight w:val="none"/>
        </w:rPr>
        <w:sectPr>
          <w:pgSz w:w="11906" w:h="16838"/>
          <w:pgMar w:top="1560" w:right="1797" w:bottom="1440" w:left="1797" w:header="851" w:footer="992" w:gutter="0"/>
          <w:pgNumType w:fmt="decimal"/>
          <w:cols w:space="720" w:num="1"/>
          <w:docGrid w:type="linesAndChars" w:linePitch="312" w:charSpace="0"/>
        </w:sectPr>
      </w:pPr>
    </w:p>
    <w:p>
      <w:pPr>
        <w:keepNext/>
        <w:keepLines/>
        <w:pageBreakBefore w:val="0"/>
        <w:widowControl/>
        <w:tabs>
          <w:tab w:val="left" w:pos="4032"/>
        </w:tabs>
        <w:overflowPunct/>
        <w:topLinePunct w:val="0"/>
        <w:bidi w:val="0"/>
        <w:spacing w:beforeAutospacing="0" w:afterAutospacing="0" w:line="500" w:lineRule="exact"/>
        <w:jc w:val="left"/>
        <w:outlineLvl w:val="0"/>
        <w:rPr>
          <w:rFonts w:hint="default" w:asciiTheme="minorEastAsia" w:hAnsiTheme="minorEastAsia" w:eastAsiaTheme="minorEastAsia" w:cstheme="minorEastAsia"/>
          <w:b/>
          <w:bCs/>
          <w:snapToGrid w:val="0"/>
          <w:color w:val="auto"/>
          <w:kern w:val="0"/>
          <w:sz w:val="24"/>
          <w:szCs w:val="24"/>
          <w:highlight w:val="none"/>
          <w:lang w:val="en-US" w:eastAsia="zh-CN"/>
        </w:rPr>
      </w:pPr>
      <w:bookmarkStart w:id="788" w:name="_Toc362711118"/>
      <w:bookmarkStart w:id="789" w:name="_Toc501206737"/>
      <w:bookmarkStart w:id="790" w:name="_Toc37190026"/>
      <w:bookmarkStart w:id="791" w:name="_Toc405968564"/>
      <w:bookmarkStart w:id="792" w:name="Bookmark39"/>
      <w:r>
        <w:rPr>
          <w:rFonts w:hint="eastAsia" w:asciiTheme="minorEastAsia" w:hAnsiTheme="minorEastAsia" w:eastAsiaTheme="minorEastAsia" w:cstheme="minorEastAsia"/>
          <w:b/>
          <w:bCs/>
          <w:snapToGrid w:val="0"/>
          <w:color w:val="auto"/>
          <w:kern w:val="0"/>
          <w:sz w:val="24"/>
          <w:szCs w:val="24"/>
          <w:highlight w:val="none"/>
        </w:rPr>
        <w:t>附件</w:t>
      </w:r>
      <w:r>
        <w:rPr>
          <w:rFonts w:hint="eastAsia" w:asciiTheme="minorEastAsia" w:hAnsiTheme="minorEastAsia" w:cstheme="minorEastAsia"/>
          <w:b/>
          <w:bCs/>
          <w:snapToGrid w:val="0"/>
          <w:color w:val="auto"/>
          <w:kern w:val="0"/>
          <w:sz w:val="24"/>
          <w:szCs w:val="24"/>
          <w:highlight w:val="none"/>
          <w:lang w:val="en-US" w:eastAsia="zh-CN"/>
        </w:rPr>
        <w:t>1</w:t>
      </w:r>
      <w:r>
        <w:rPr>
          <w:rFonts w:hint="eastAsia" w:asciiTheme="minorEastAsia" w:hAnsiTheme="minorEastAsia" w:eastAsiaTheme="minorEastAsia" w:cstheme="minorEastAsia"/>
          <w:b/>
          <w:bCs/>
          <w:snapToGrid w:val="0"/>
          <w:color w:val="auto"/>
          <w:kern w:val="0"/>
          <w:sz w:val="24"/>
          <w:szCs w:val="24"/>
          <w:highlight w:val="none"/>
        </w:rPr>
        <w:t xml:space="preserve">  </w:t>
      </w:r>
      <w:bookmarkEnd w:id="788"/>
      <w:bookmarkEnd w:id="789"/>
      <w:bookmarkEnd w:id="790"/>
      <w:bookmarkStart w:id="793" w:name="_Toc362712047"/>
      <w:bookmarkStart w:id="794" w:name="_Toc362711574"/>
      <w:r>
        <w:rPr>
          <w:rFonts w:hint="eastAsia" w:asciiTheme="minorEastAsia" w:hAnsiTheme="minorEastAsia" w:cstheme="minorEastAsia"/>
          <w:b/>
          <w:bCs/>
          <w:snapToGrid w:val="0"/>
          <w:color w:val="auto"/>
          <w:kern w:val="0"/>
          <w:sz w:val="24"/>
          <w:szCs w:val="24"/>
          <w:highlight w:val="none"/>
          <w:lang w:val="en-US" w:eastAsia="zh-CN"/>
        </w:rPr>
        <w:t>安全管理办法</w:t>
      </w:r>
    </w:p>
    <w:bookmarkEnd w:id="793"/>
    <w:bookmarkEnd w:id="794"/>
    <w:p>
      <w:pPr>
        <w:spacing w:before="100" w:beforeAutospacing="1" w:after="100" w:afterAutospacing="1" w:line="360" w:lineRule="auto"/>
        <w:ind w:left="883"/>
        <w:jc w:val="center"/>
        <w:outlineLvl w:val="9"/>
        <w:rPr>
          <w:rFonts w:hint="eastAsia" w:ascii="宋体" w:hAnsi="宋体" w:eastAsiaTheme="minorEastAsia"/>
          <w:color w:val="auto"/>
          <w:sz w:val="36"/>
          <w:szCs w:val="36"/>
          <w:highlight w:val="none"/>
          <w:lang w:val="en-US" w:eastAsia="zh-CN"/>
        </w:rPr>
      </w:pPr>
      <w:r>
        <w:rPr>
          <w:rFonts w:hint="eastAsia"/>
          <w:color w:val="auto"/>
          <w:sz w:val="36"/>
          <w:szCs w:val="36"/>
          <w:highlight w:val="none"/>
        </w:rPr>
        <w:t>安全管理</w:t>
      </w:r>
      <w:r>
        <w:rPr>
          <w:rFonts w:hint="eastAsia"/>
          <w:color w:val="auto"/>
          <w:sz w:val="36"/>
          <w:szCs w:val="36"/>
          <w:highlight w:val="none"/>
          <w:lang w:val="en-US" w:eastAsia="zh-CN"/>
        </w:rPr>
        <w:t>办法</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依据《安全生产法》，发包人对承包人承包活动的安全生产工作实行统一的协调、管理。</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在从事项目活动时必须遵守国家及地方相关安全管理规定、强制性国家标准或行业标准以及发包人用于本合同项目的外发制度文件，当国家法律法规、标准或发包人外发制度文件变更时，应以其新版本为准。</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承包人在其工作场所或发包人管辖范围内必须杜绝以下事故：</w:t>
      </w:r>
    </w:p>
    <w:p>
      <w:pPr>
        <w:numPr>
          <w:ilvl w:val="0"/>
          <w:numId w:val="14"/>
        </w:numPr>
        <w:tabs>
          <w:tab w:val="left" w:pos="900"/>
          <w:tab w:val="clear" w:pos="957"/>
        </w:tabs>
        <w:adjustRightInd/>
        <w:spacing w:line="360" w:lineRule="auto"/>
        <w:textAlignment w:val="auto"/>
        <w:rPr>
          <w:rFonts w:hint="eastAsia" w:ascii="宋体" w:hAnsi="宋体"/>
          <w:color w:val="auto"/>
          <w:sz w:val="24"/>
          <w:highlight w:val="none"/>
        </w:rPr>
      </w:pPr>
      <w:r>
        <w:rPr>
          <w:rFonts w:hint="eastAsia" w:ascii="宋体" w:hAnsi="宋体"/>
          <w:color w:val="auto"/>
          <w:sz w:val="24"/>
          <w:highlight w:val="none"/>
        </w:rPr>
        <w:t>人身重伤、死亡事故</w:t>
      </w:r>
    </w:p>
    <w:p>
      <w:pPr>
        <w:numPr>
          <w:ilvl w:val="0"/>
          <w:numId w:val="14"/>
        </w:numPr>
        <w:tabs>
          <w:tab w:val="left" w:pos="900"/>
          <w:tab w:val="clear" w:pos="957"/>
        </w:tabs>
        <w:adjustRightInd/>
        <w:spacing w:line="360" w:lineRule="auto"/>
        <w:textAlignment w:val="auto"/>
        <w:rPr>
          <w:rFonts w:hint="eastAsia" w:ascii="宋体" w:hAnsi="宋体"/>
          <w:color w:val="auto"/>
          <w:sz w:val="24"/>
          <w:highlight w:val="none"/>
        </w:rPr>
      </w:pPr>
      <w:r>
        <w:rPr>
          <w:rFonts w:hint="eastAsia" w:ascii="宋体" w:hAnsi="宋体"/>
          <w:color w:val="auto"/>
          <w:sz w:val="24"/>
          <w:highlight w:val="none"/>
        </w:rPr>
        <w:t>火灾事故</w:t>
      </w:r>
    </w:p>
    <w:p>
      <w:pPr>
        <w:numPr>
          <w:ilvl w:val="0"/>
          <w:numId w:val="14"/>
        </w:numPr>
        <w:tabs>
          <w:tab w:val="left" w:pos="900"/>
          <w:tab w:val="clear" w:pos="957"/>
        </w:tabs>
        <w:adjustRightInd/>
        <w:spacing w:line="360" w:lineRule="auto"/>
        <w:textAlignment w:val="auto"/>
        <w:rPr>
          <w:rFonts w:hint="eastAsia" w:ascii="宋体" w:hAnsi="宋体"/>
          <w:color w:val="auto"/>
          <w:sz w:val="24"/>
          <w:highlight w:val="none"/>
        </w:rPr>
      </w:pPr>
      <w:r>
        <w:rPr>
          <w:rFonts w:hint="eastAsia" w:ascii="宋体" w:hAnsi="宋体"/>
          <w:color w:val="auto"/>
          <w:sz w:val="24"/>
          <w:highlight w:val="none"/>
        </w:rPr>
        <w:t>负有同等及以上责任的人身重伤交通事故</w:t>
      </w:r>
    </w:p>
    <w:p>
      <w:pPr>
        <w:numPr>
          <w:ilvl w:val="0"/>
          <w:numId w:val="14"/>
        </w:numPr>
        <w:tabs>
          <w:tab w:val="left" w:pos="900"/>
          <w:tab w:val="clear" w:pos="957"/>
        </w:tabs>
        <w:adjustRightInd/>
        <w:spacing w:line="360" w:lineRule="auto"/>
        <w:textAlignment w:val="auto"/>
        <w:rPr>
          <w:rFonts w:hint="eastAsia" w:ascii="宋体" w:hAnsi="宋体"/>
          <w:color w:val="auto"/>
          <w:sz w:val="24"/>
          <w:highlight w:val="none"/>
        </w:rPr>
      </w:pPr>
      <w:r>
        <w:rPr>
          <w:rFonts w:hint="eastAsia" w:ascii="宋体" w:hAnsi="宋体"/>
          <w:color w:val="auto"/>
          <w:sz w:val="24"/>
          <w:highlight w:val="none"/>
        </w:rPr>
        <w:t>人员违章或管理不善造成</w:t>
      </w:r>
      <w:r>
        <w:rPr>
          <w:rFonts w:ascii="宋体" w:hAnsi="宋体"/>
          <w:color w:val="auto"/>
          <w:sz w:val="24"/>
          <w:highlight w:val="none"/>
        </w:rPr>
        <w:t>的</w:t>
      </w:r>
      <w:r>
        <w:rPr>
          <w:rFonts w:hint="eastAsia" w:ascii="宋体" w:hAnsi="宋体"/>
          <w:color w:val="auto"/>
          <w:sz w:val="24"/>
          <w:highlight w:val="none"/>
        </w:rPr>
        <w:t>重大</w:t>
      </w:r>
      <w:r>
        <w:rPr>
          <w:rFonts w:ascii="宋体" w:hAnsi="宋体"/>
          <w:color w:val="auto"/>
          <w:sz w:val="24"/>
          <w:highlight w:val="none"/>
        </w:rPr>
        <w:t>设备</w:t>
      </w:r>
      <w:r>
        <w:rPr>
          <w:rFonts w:hint="eastAsia" w:ascii="宋体" w:hAnsi="宋体"/>
          <w:color w:val="auto"/>
          <w:sz w:val="24"/>
          <w:highlight w:val="none"/>
        </w:rPr>
        <w:t>损坏</w:t>
      </w:r>
      <w:r>
        <w:rPr>
          <w:rFonts w:ascii="宋体" w:hAnsi="宋体"/>
          <w:color w:val="auto"/>
          <w:sz w:val="24"/>
          <w:highlight w:val="none"/>
        </w:rPr>
        <w:t>事故</w:t>
      </w:r>
      <w:r>
        <w:rPr>
          <w:rFonts w:hint="eastAsia" w:ascii="宋体" w:hAnsi="宋体"/>
          <w:color w:val="auto"/>
          <w:sz w:val="24"/>
          <w:highlight w:val="none"/>
        </w:rPr>
        <w:t>（5万元及以上）</w:t>
      </w:r>
    </w:p>
    <w:p>
      <w:pPr>
        <w:numPr>
          <w:ilvl w:val="0"/>
          <w:numId w:val="14"/>
        </w:numPr>
        <w:tabs>
          <w:tab w:val="left" w:pos="900"/>
          <w:tab w:val="clear" w:pos="957"/>
        </w:tabs>
        <w:adjustRightInd/>
        <w:spacing w:line="360" w:lineRule="auto"/>
        <w:textAlignment w:val="auto"/>
        <w:rPr>
          <w:rFonts w:hint="eastAsia" w:ascii="宋体" w:hAnsi="宋体"/>
          <w:color w:val="auto"/>
          <w:sz w:val="24"/>
          <w:highlight w:val="none"/>
        </w:rPr>
      </w:pPr>
      <w:r>
        <w:rPr>
          <w:rFonts w:hint="eastAsia" w:ascii="宋体" w:hAnsi="宋体"/>
          <w:color w:val="auto"/>
          <w:sz w:val="24"/>
          <w:highlight w:val="none"/>
        </w:rPr>
        <w:t>重大治安事件，如盗窃价值1万元人民币以上的事件（包括1万元）</w:t>
      </w:r>
    </w:p>
    <w:p>
      <w:pPr>
        <w:numPr>
          <w:ilvl w:val="0"/>
          <w:numId w:val="14"/>
        </w:numPr>
        <w:tabs>
          <w:tab w:val="left" w:pos="900"/>
          <w:tab w:val="clear" w:pos="957"/>
        </w:tabs>
        <w:adjustRightInd/>
        <w:spacing w:line="360" w:lineRule="auto"/>
        <w:textAlignment w:val="auto"/>
        <w:rPr>
          <w:rFonts w:hint="eastAsia" w:ascii="宋体" w:hAnsi="宋体"/>
          <w:color w:val="auto"/>
          <w:sz w:val="24"/>
          <w:highlight w:val="none"/>
        </w:rPr>
      </w:pPr>
      <w:r>
        <w:rPr>
          <w:rFonts w:hint="eastAsia" w:ascii="宋体" w:hAnsi="宋体"/>
          <w:color w:val="auto"/>
          <w:sz w:val="24"/>
          <w:highlight w:val="none"/>
        </w:rPr>
        <w:t>受政府处罚的环境事件</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承包人在其工作场所或发包人管辖范围内必须控制以下事故：</w:t>
      </w:r>
    </w:p>
    <w:p>
      <w:pPr>
        <w:numPr>
          <w:ilvl w:val="0"/>
          <w:numId w:val="15"/>
        </w:numPr>
        <w:tabs>
          <w:tab w:val="left" w:pos="900"/>
          <w:tab w:val="clear" w:pos="957"/>
        </w:tabs>
        <w:adjustRightInd/>
        <w:spacing w:line="360" w:lineRule="auto"/>
        <w:textAlignment w:val="auto"/>
        <w:rPr>
          <w:rFonts w:hint="eastAsia" w:ascii="宋体" w:hAnsi="宋体"/>
          <w:color w:val="auto"/>
          <w:sz w:val="24"/>
          <w:highlight w:val="none"/>
        </w:rPr>
      </w:pPr>
      <w:r>
        <w:rPr>
          <w:rFonts w:hint="eastAsia" w:ascii="宋体" w:hAnsi="宋体"/>
          <w:color w:val="auto"/>
          <w:sz w:val="24"/>
          <w:highlight w:val="none"/>
        </w:rPr>
        <w:t>轻伤事故</w:t>
      </w:r>
    </w:p>
    <w:p>
      <w:pPr>
        <w:numPr>
          <w:ilvl w:val="0"/>
          <w:numId w:val="15"/>
        </w:numPr>
        <w:tabs>
          <w:tab w:val="left" w:pos="900"/>
          <w:tab w:val="clear" w:pos="957"/>
        </w:tabs>
        <w:adjustRightInd/>
        <w:spacing w:line="360" w:lineRule="auto"/>
        <w:textAlignment w:val="auto"/>
        <w:rPr>
          <w:rFonts w:hint="eastAsia" w:ascii="宋体" w:hAnsi="宋体"/>
          <w:color w:val="auto"/>
          <w:sz w:val="24"/>
          <w:highlight w:val="none"/>
        </w:rPr>
      </w:pPr>
      <w:r>
        <w:rPr>
          <w:rFonts w:hint="eastAsia" w:ascii="宋体" w:hAnsi="宋体"/>
          <w:color w:val="auto"/>
          <w:sz w:val="24"/>
          <w:highlight w:val="none"/>
        </w:rPr>
        <w:t>负有同等及以上事故责任的人身轻伤交通事故</w:t>
      </w:r>
    </w:p>
    <w:p>
      <w:pPr>
        <w:numPr>
          <w:ilvl w:val="0"/>
          <w:numId w:val="15"/>
        </w:numPr>
        <w:tabs>
          <w:tab w:val="left" w:pos="900"/>
          <w:tab w:val="clear" w:pos="957"/>
        </w:tabs>
        <w:adjustRightInd/>
        <w:spacing w:line="360" w:lineRule="auto"/>
        <w:textAlignment w:val="auto"/>
        <w:rPr>
          <w:rFonts w:hint="eastAsia" w:ascii="宋体" w:hAnsi="宋体"/>
          <w:color w:val="auto"/>
          <w:sz w:val="24"/>
          <w:szCs w:val="22"/>
          <w:highlight w:val="none"/>
        </w:rPr>
      </w:pPr>
      <w:r>
        <w:rPr>
          <w:rFonts w:hint="eastAsia" w:ascii="宋体" w:hAnsi="宋体"/>
          <w:color w:val="auto"/>
          <w:sz w:val="24"/>
          <w:highlight w:val="none"/>
        </w:rPr>
        <w:t>其他未遂事件和异常</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szCs w:val="22"/>
          <w:highlight w:val="none"/>
        </w:rPr>
      </w:pPr>
      <w:r>
        <w:rPr>
          <w:rFonts w:hint="eastAsia" w:ascii="宋体" w:hAnsi="宋体"/>
          <w:color w:val="auto"/>
          <w:sz w:val="24"/>
          <w:szCs w:val="22"/>
          <w:highlight w:val="none"/>
        </w:rPr>
        <w:t>承包人应建立健全本单位本工程的安全管理大纲及制度文件，在合同签订后1个月内(工程开工前)向发包人提供制度文件清单和对应文件。工程正式开工前，应完成所有安全管理大纲和制度文件的编审批工作。其中，关键程序包括但不限于以下内容：</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安全管理机构与运作</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安全生产责任制及目标考核</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安全教育培训与授权</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安全工作例会制度</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安全生产费用管理</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分包安全管理</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施工方案编审及安全技术交底</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安全施工许可管理</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施工机械、工器具安全管理</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脚手架搭拆、验收、使用管理</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临时施工用电</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消防保卫</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交通运输安全管理</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安全检查及隐患排查治理</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特种作业人员管理</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危险源、有害因素辨识与控制</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安全设施与劳动防护用品管理</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应急管理</w:t>
      </w:r>
    </w:p>
    <w:p>
      <w:pPr>
        <w:numPr>
          <w:ilvl w:val="0"/>
          <w:numId w:val="16"/>
        </w:numPr>
        <w:tabs>
          <w:tab w:val="left" w:pos="1155"/>
          <w:tab w:val="left" w:pos="1575"/>
        </w:tabs>
        <w:snapToGrid w:val="0"/>
        <w:spacing w:line="360" w:lineRule="auto"/>
        <w:jc w:val="left"/>
        <w:rPr>
          <w:rFonts w:hint="eastAsia" w:ascii="宋体" w:hAnsi="宋体" w:cs="新宋体-18030"/>
          <w:bCs/>
          <w:snapToGrid w:val="0"/>
          <w:color w:val="auto"/>
          <w:sz w:val="24"/>
          <w:szCs w:val="24"/>
          <w:highlight w:val="none"/>
        </w:rPr>
      </w:pPr>
      <w:r>
        <w:rPr>
          <w:rFonts w:hint="eastAsia" w:ascii="宋体" w:hAnsi="宋体" w:cs="新宋体-18030"/>
          <w:bCs/>
          <w:snapToGrid w:val="0"/>
          <w:color w:val="auto"/>
          <w:sz w:val="24"/>
          <w:szCs w:val="24"/>
          <w:highlight w:val="none"/>
        </w:rPr>
        <w:t>事件报告、调查处理</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承包人应建立本合同范围内的安全生产责任制和考核机制，确立承包人项目经理对本合同范围内的安全工作全面负责。</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必须建立项目安全管理组织机构，配备专职安全管理人员。专职安全管理人员必须由满足资格要求的人员担任（必要时发包人有权对其进行能力考核），且不得兼职项目部其它岗位工作，并在开工前与发包人安全部门协调各项安全工作。</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承包人应保证本单位对安全生产条件及其管理资源的投入，保证本合同规定的安全投入用于安全生产，安全生产费用必须专款专用，且安全生产费用的提取标准、使用管理应符合国家相关法律法规要求。</w:t>
      </w:r>
      <w:r>
        <w:rPr>
          <w:rFonts w:hint="eastAsia" w:ascii="宋体" w:hAnsi="宋体" w:cs="新宋体-18030"/>
          <w:bCs/>
          <w:color w:val="auto"/>
          <w:sz w:val="24"/>
          <w:szCs w:val="24"/>
          <w:highlight w:val="none"/>
        </w:rPr>
        <w:t>承包人应建立安全费用专用账户，保证施工合同安全费用资金专款专用。</w:t>
      </w:r>
      <w:r>
        <w:rPr>
          <w:rFonts w:hint="eastAsia" w:ascii="宋体" w:hAnsi="宋体"/>
          <w:color w:val="auto"/>
          <w:sz w:val="24"/>
          <w:szCs w:val="24"/>
          <w:highlight w:val="none"/>
        </w:rPr>
        <w:t>承包人应建立安措费支取、安全设施采购和使用数据库，并向发包人无条件公开，</w:t>
      </w:r>
      <w:r>
        <w:rPr>
          <w:rFonts w:hint="eastAsia" w:ascii="宋体" w:hAnsi="宋体" w:cs="新宋体-18030"/>
          <w:bCs/>
          <w:color w:val="auto"/>
          <w:sz w:val="24"/>
          <w:szCs w:val="24"/>
          <w:highlight w:val="none"/>
        </w:rPr>
        <w:t>发包人有权不定期核查。</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承包人应严格按照《</w:t>
      </w:r>
      <w:r>
        <w:rPr>
          <w:rFonts w:ascii="宋体" w:hAnsi="宋体"/>
          <w:color w:val="auto"/>
          <w:sz w:val="24"/>
          <w:highlight w:val="none"/>
        </w:rPr>
        <w:t>生产经营单位安全培训规定</w:t>
      </w:r>
      <w:r>
        <w:rPr>
          <w:rFonts w:hint="eastAsia" w:ascii="宋体" w:hAnsi="宋体"/>
          <w:color w:val="auto"/>
          <w:sz w:val="24"/>
          <w:highlight w:val="none"/>
        </w:rPr>
        <w:t>》应建立健全安全培训和考核制度，对项目</w:t>
      </w:r>
      <w:r>
        <w:rPr>
          <w:rFonts w:ascii="宋体" w:hAnsi="宋体"/>
          <w:color w:val="auto"/>
          <w:sz w:val="24"/>
          <w:highlight w:val="none"/>
        </w:rPr>
        <w:t>主要负责人、安全生产管理人员、特种作业人员和其他从业人员</w:t>
      </w:r>
      <w:r>
        <w:rPr>
          <w:rFonts w:hint="eastAsia" w:ascii="宋体" w:hAnsi="宋体"/>
          <w:color w:val="auto"/>
          <w:sz w:val="24"/>
          <w:highlight w:val="none"/>
        </w:rPr>
        <w:t>进行安全培训，使其</w:t>
      </w:r>
      <w:r>
        <w:rPr>
          <w:rFonts w:ascii="宋体" w:hAnsi="宋体"/>
          <w:color w:val="auto"/>
          <w:sz w:val="24"/>
          <w:highlight w:val="none"/>
        </w:rPr>
        <w:t>熟悉有关安全生产规章制度和安全操作规程，具备必要的安全生产知识，掌握本岗位的安全操作技能，增强预防事故、控制职业危害和应急处理的能力。</w:t>
      </w:r>
      <w:r>
        <w:rPr>
          <w:rFonts w:hint="eastAsia" w:ascii="宋体" w:hAnsi="宋体"/>
          <w:color w:val="auto"/>
          <w:sz w:val="24"/>
          <w:highlight w:val="none"/>
        </w:rPr>
        <w:t>承包人所有入场人员必须接受入场三级教育和定期安全复训，</w:t>
      </w:r>
      <w:r>
        <w:rPr>
          <w:rFonts w:ascii="宋体" w:hAnsi="宋体"/>
          <w:color w:val="auto"/>
          <w:sz w:val="24"/>
          <w:highlight w:val="none"/>
        </w:rPr>
        <w:t>未经安全生产培训合格的从业人员，不得上岗作业。</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承包人应建立隐患排查与治理机制，并制定安全检查计划，开展开工前检查、日常检查、专项检查、节假日以及季节性检查活动，留存安全检查记录。</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承包人负责本单位任何用工形式员工的个人劳动保护用品，包括工作服、安全帽、安全鞋、工作手套。承包人负责向特殊工种的员工提供特殊劳动保护，否则不得从事特殊工种作业。</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hAnsi="宋体"/>
          <w:color w:val="auto"/>
          <w:sz w:val="24"/>
          <w:highlight w:val="none"/>
        </w:rPr>
        <w:t>承包人的特殊工种员工必须持有法定机关颁发的有效资格证书，</w:t>
      </w:r>
      <w:r>
        <w:rPr>
          <w:rFonts w:hint="eastAsia" w:hAnsi="宋体"/>
          <w:color w:val="auto"/>
          <w:kern w:val="10"/>
          <w:sz w:val="24"/>
          <w:highlight w:val="none"/>
        </w:rPr>
        <w:t>并将这些证书的复印件报发包人备案。</w:t>
      </w:r>
      <w:r>
        <w:rPr>
          <w:rFonts w:hint="eastAsia" w:hAnsi="宋体"/>
          <w:color w:val="auto"/>
          <w:sz w:val="24"/>
          <w:highlight w:val="none"/>
        </w:rPr>
        <w:t>这些特殊工种包括机动车驾驶员、起重工、电工、电焊工、脚手架工等等。</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承包人应保证施工工器具、设备/设施以及租赁物项的安全性能、环保性能符合国家法律法规、标准以及发包人的要求，进场前必须进行入场检查检验，符合条件并获发包人许可后方可入场。</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承包人应积极配合发包人开展监督检查，并及时整改检查中所发现的隐患与不足。</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发包人有权对承包人履行合同安全条款的情况进行监督，并有权对违章行为实行停工和处罚。承包人收到相关指令后应立即响应发包人要求。</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承包人应建立事故事件管理制度，对所有现场从业人员开展应急知识，熟悉作业现场应急响应流程和各种应急通讯方法（火警电话、急救电话等）要求，并按要求编制应急救援预案并组织应急演练。</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承包人必须为员工购买工伤保险、支付事故处置的各项费用，包括受伤者的抚恤、补偿等费用，并按合同要求赔偿对发包人造成的损失。</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承包人员工在发包人管辖范围内发生事故后，必须尽快口头报告发包人和上级行政主管部门，禁止隐瞒事故，谎报、拖延报告事故。</w:t>
      </w:r>
      <w:r>
        <w:rPr>
          <w:rFonts w:hint="eastAsia" w:hAnsi="宋体"/>
          <w:color w:val="auto"/>
          <w:sz w:val="24"/>
          <w:highlight w:val="none"/>
        </w:rPr>
        <w:t>若事故对发包人造成损失，发包人有权要求承包人进行赔偿。</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承包人员工在作业前应识别作业的危险，确定安全防护措施，落实安全措施。</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承包人员工发现危险时或对工作风险有疑问时，应立即停止作业，并通知发包人。</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当发包人要求立即中止有直接人身危险的违章作业时，承包人员工应无条件立即执行。</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承包人人员有权拒绝任何人的强令冒险作业和违章指挥。</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w:t>
      </w:r>
      <w:r>
        <w:rPr>
          <w:rFonts w:ascii="宋体" w:hAnsi="宋体"/>
          <w:color w:val="auto"/>
          <w:sz w:val="24"/>
          <w:highlight w:val="none"/>
        </w:rPr>
        <w:t>须对</w:t>
      </w:r>
      <w:r>
        <w:rPr>
          <w:rFonts w:hint="eastAsia" w:ascii="宋体" w:hAnsi="宋体"/>
          <w:color w:val="auto"/>
          <w:sz w:val="24"/>
          <w:highlight w:val="none"/>
        </w:rPr>
        <w:t>本承包活动</w:t>
      </w:r>
      <w:r>
        <w:rPr>
          <w:rFonts w:ascii="宋体" w:hAnsi="宋体"/>
          <w:color w:val="auto"/>
          <w:sz w:val="24"/>
          <w:highlight w:val="none"/>
        </w:rPr>
        <w:t>相关的</w:t>
      </w:r>
      <w:r>
        <w:rPr>
          <w:rFonts w:hint="eastAsia" w:ascii="宋体" w:hAnsi="宋体"/>
          <w:color w:val="auto"/>
          <w:sz w:val="24"/>
          <w:highlight w:val="none"/>
        </w:rPr>
        <w:t>职业健康、安全、保卫以及环境</w:t>
      </w:r>
      <w:r>
        <w:rPr>
          <w:rFonts w:ascii="宋体" w:hAnsi="宋体"/>
          <w:color w:val="auto"/>
          <w:sz w:val="24"/>
          <w:highlight w:val="none"/>
        </w:rPr>
        <w:t>因素逐一进行识别评价</w:t>
      </w:r>
      <w:r>
        <w:rPr>
          <w:rFonts w:hint="eastAsia" w:ascii="宋体" w:hAnsi="宋体"/>
          <w:color w:val="auto"/>
          <w:sz w:val="24"/>
          <w:highlight w:val="none"/>
        </w:rPr>
        <w:t>，</w:t>
      </w:r>
      <w:r>
        <w:rPr>
          <w:rFonts w:ascii="宋体" w:hAnsi="宋体"/>
          <w:color w:val="auto"/>
          <w:sz w:val="24"/>
          <w:highlight w:val="none"/>
        </w:rPr>
        <w:t>确定重要</w:t>
      </w:r>
      <w:r>
        <w:rPr>
          <w:rFonts w:hint="eastAsia" w:ascii="宋体" w:hAnsi="宋体"/>
          <w:color w:val="auto"/>
          <w:sz w:val="24"/>
          <w:highlight w:val="none"/>
        </w:rPr>
        <w:t>职业健康、安全、环保</w:t>
      </w:r>
      <w:r>
        <w:rPr>
          <w:rFonts w:ascii="宋体" w:hAnsi="宋体"/>
          <w:color w:val="auto"/>
          <w:sz w:val="24"/>
          <w:highlight w:val="none"/>
        </w:rPr>
        <w:t>因素，编制</w:t>
      </w:r>
      <w:r>
        <w:rPr>
          <w:rFonts w:hint="eastAsia" w:ascii="宋体" w:hAnsi="宋体"/>
          <w:color w:val="auto"/>
          <w:sz w:val="24"/>
          <w:highlight w:val="none"/>
        </w:rPr>
        <w:t>职业健康、安全、环保</w:t>
      </w:r>
      <w:r>
        <w:rPr>
          <w:rFonts w:ascii="宋体" w:hAnsi="宋体"/>
          <w:color w:val="auto"/>
          <w:sz w:val="24"/>
          <w:highlight w:val="none"/>
        </w:rPr>
        <w:t>因素和重要</w:t>
      </w:r>
      <w:r>
        <w:rPr>
          <w:rFonts w:hint="eastAsia" w:ascii="宋体" w:hAnsi="宋体"/>
          <w:color w:val="auto"/>
          <w:sz w:val="24"/>
          <w:highlight w:val="none"/>
        </w:rPr>
        <w:t>职业健康、安全、环保</w:t>
      </w:r>
      <w:r>
        <w:rPr>
          <w:rFonts w:ascii="宋体" w:hAnsi="宋体"/>
          <w:color w:val="auto"/>
          <w:sz w:val="24"/>
          <w:highlight w:val="none"/>
        </w:rPr>
        <w:t>因素清单</w:t>
      </w:r>
      <w:r>
        <w:rPr>
          <w:rFonts w:hint="eastAsia" w:ascii="宋体" w:hAnsi="宋体"/>
          <w:color w:val="auto"/>
          <w:sz w:val="24"/>
          <w:highlight w:val="none"/>
        </w:rPr>
        <w:t>及控制措施，报发包人批准备案。</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w:t>
      </w:r>
      <w:r>
        <w:rPr>
          <w:rFonts w:ascii="宋体" w:hAnsi="宋体"/>
          <w:color w:val="auto"/>
          <w:sz w:val="24"/>
          <w:highlight w:val="none"/>
        </w:rPr>
        <w:t>应综合运用各项环境管理制度和措施，减少固体废物的产生</w:t>
      </w:r>
      <w:r>
        <w:rPr>
          <w:rFonts w:hint="eastAsia" w:ascii="宋体" w:hAnsi="宋体"/>
          <w:color w:val="auto"/>
          <w:sz w:val="24"/>
          <w:highlight w:val="none"/>
        </w:rPr>
        <w:t>，作业时应避免建筑材料抛洒、飞扬、流淌，应尽可能降低噪音、震动。承包人因相关防护措施不到位受政府处罚，发包人保留追责权利。</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作业中承包人应充分重视对环境的保护，保护绿色植被，保护古树，禁止破坏山林，遵守山林防火规定。</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承包人员工应保护现场的安全卫生设施、设备和器材，如铁丝网、消防栓、警示牌、围栏、排洪沟、护坡、厕所等等，并对因其违章行为而造成的损坏负责。</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承包人员工有权、有义务直接向发包人报告现场存在的不安全条件和不安全行为，并有权投诉和提出改进意见。</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进行现场工作应严格遵守安全生产法规及本合同的要求，接受发包人的监督，采取安全管理措施确保项目及其人员、材料、设备和设施的安全，防止造成人身伤害的财产损失。承包人应承担其工作人员（含派遣人员）履行合同期间的保险、医疗、工伤、事故处理等费用。</w:t>
      </w:r>
    </w:p>
    <w:p>
      <w:pPr>
        <w:numPr>
          <w:ilvl w:val="1"/>
          <w:numId w:val="13"/>
        </w:numPr>
        <w:tabs>
          <w:tab w:val="left" w:pos="540"/>
          <w:tab w:val="clear" w:pos="422"/>
        </w:tabs>
        <w:adjustRightInd/>
        <w:spacing w:line="360" w:lineRule="auto"/>
        <w:ind w:left="540" w:hanging="540" w:hangingChars="225"/>
        <w:textAlignment w:val="auto"/>
        <w:rPr>
          <w:rFonts w:ascii="宋体" w:hAnsi="宋体"/>
          <w:color w:val="auto"/>
          <w:sz w:val="24"/>
          <w:highlight w:val="none"/>
        </w:rPr>
      </w:pPr>
      <w:r>
        <w:rPr>
          <w:rFonts w:hint="eastAsia" w:ascii="宋体" w:hAnsi="宋体"/>
          <w:color w:val="auto"/>
          <w:sz w:val="24"/>
          <w:highlight w:val="none"/>
        </w:rPr>
        <w:t>承包人应建立合格分包方名录（清单），建立分包商资格审查制度，审核验证分包商资质，并报发包人审核备案。承</w:t>
      </w:r>
      <w:r>
        <w:rPr>
          <w:rFonts w:hint="eastAsia" w:ascii="宋体" w:hAnsi="宋体" w:cs="新宋体-18030"/>
          <w:bCs/>
          <w:color w:val="auto"/>
          <w:sz w:val="24"/>
          <w:szCs w:val="24"/>
          <w:highlight w:val="none"/>
        </w:rPr>
        <w:t>包人按照合同规定与分包方签订分包合同，分包合同应包含安全协议，传递发包人和承包人自身安全管理要求，确保分包人在承包人安全管理体系下运作，并对分包方进行安全监管。</w:t>
      </w:r>
    </w:p>
    <w:p>
      <w:pPr>
        <w:numPr>
          <w:ilvl w:val="1"/>
          <w:numId w:val="13"/>
        </w:numPr>
        <w:tabs>
          <w:tab w:val="left" w:pos="540"/>
          <w:tab w:val="clear" w:pos="422"/>
        </w:tabs>
        <w:adjustRightInd/>
        <w:spacing w:line="360" w:lineRule="auto"/>
        <w:ind w:left="540" w:hanging="540" w:hangingChars="225"/>
        <w:textAlignment w:val="auto"/>
        <w:rPr>
          <w:rFonts w:ascii="宋体" w:hAnsi="宋体"/>
          <w:color w:val="auto"/>
          <w:sz w:val="24"/>
          <w:highlight w:val="none"/>
        </w:rPr>
      </w:pPr>
      <w:r>
        <w:rPr>
          <w:rFonts w:hint="eastAsia" w:ascii="宋体" w:hAnsi="宋体"/>
          <w:color w:val="auto"/>
          <w:sz w:val="24"/>
          <w:highlight w:val="none"/>
        </w:rPr>
        <w:t>承包人以任何用工形式使用的长期劳务用工和短期、临时劳务用工、参观人员都属于承包人本单位员工。承包人应对其分包商及劳务用工或学徒、技校生实行直接的安全管理，承包人对分包商、劳务用工、本单位临时人员的安全管理负有全部责任。</w:t>
      </w:r>
    </w:p>
    <w:p>
      <w:pPr>
        <w:numPr>
          <w:ilvl w:val="1"/>
          <w:numId w:val="13"/>
        </w:numPr>
        <w:tabs>
          <w:tab w:val="left" w:pos="540"/>
          <w:tab w:val="clear" w:pos="422"/>
        </w:tabs>
        <w:adjustRightInd/>
        <w:spacing w:line="360" w:lineRule="auto"/>
        <w:ind w:left="540" w:hanging="540" w:hangingChars="225"/>
        <w:textAlignment w:val="auto"/>
        <w:rPr>
          <w:rFonts w:hint="eastAsia" w:ascii="宋体" w:hAnsi="宋体"/>
          <w:color w:val="auto"/>
          <w:sz w:val="24"/>
          <w:highlight w:val="none"/>
        </w:rPr>
      </w:pPr>
      <w:r>
        <w:rPr>
          <w:rFonts w:hint="eastAsia" w:ascii="宋体" w:hAnsi="宋体"/>
          <w:color w:val="auto"/>
          <w:sz w:val="24"/>
          <w:highlight w:val="none"/>
        </w:rPr>
        <w:t>承包人应根据国家有关法律法规及标准和发包人要求建立职业健康管理制度，识别涉职业危害重点岗位和人员，并为其建立职业健康监护档案。同时实施施工作业环境影响监测制度，对作业区域粉尘、噪声、有毒有害物质以及温湿度等影响从业人员职业健康因素进行定期监测，形成监测分析报告，针对不符合事项制定改进措施并落实，监测和措施措施情况报告报发包人备案。</w:t>
      </w:r>
    </w:p>
    <w:p>
      <w:pPr>
        <w:numPr>
          <w:ilvl w:val="1"/>
          <w:numId w:val="13"/>
        </w:numPr>
        <w:tabs>
          <w:tab w:val="left" w:pos="540"/>
          <w:tab w:val="clear" w:pos="422"/>
        </w:tabs>
        <w:adjustRightInd/>
        <w:spacing w:line="360" w:lineRule="auto"/>
        <w:ind w:left="540" w:hanging="540" w:hangingChars="225"/>
        <w:textAlignment w:val="auto"/>
        <w:rPr>
          <w:rFonts w:ascii="宋体" w:hAnsi="宋体"/>
          <w:color w:val="auto"/>
          <w:sz w:val="24"/>
          <w:highlight w:val="none"/>
        </w:rPr>
      </w:pPr>
      <w:r>
        <w:rPr>
          <w:rFonts w:hint="eastAsia" w:ascii="宋体" w:hAnsi="宋体"/>
          <w:color w:val="auto"/>
          <w:sz w:val="24"/>
          <w:szCs w:val="24"/>
          <w:highlight w:val="none"/>
        </w:rPr>
        <w:t>对于承包人违反国家及地方有关法律法规、标准及本合同约定的，发包人有权根据违约情节作出要求撤换承包人项目关键岗位人员、约谈承包人主要负责人、风险金预留以及扣除违约金等处理措施。</w:t>
      </w:r>
    </w:p>
    <w:p>
      <w:pPr>
        <w:snapToGrid w:val="0"/>
        <w:spacing w:line="360" w:lineRule="auto"/>
        <w:jc w:val="left"/>
        <w:rPr>
          <w:rFonts w:ascii="宋体" w:hAnsi="宋体"/>
          <w:color w:val="auto"/>
          <w:sz w:val="24"/>
          <w:szCs w:val="24"/>
          <w:highlight w:val="none"/>
        </w:rPr>
      </w:pPr>
      <w:r>
        <w:rPr>
          <w:rFonts w:hint="eastAsia" w:ascii="宋体" w:hAnsi="宋体"/>
          <w:color w:val="auto"/>
          <w:sz w:val="24"/>
          <w:szCs w:val="24"/>
          <w:highlight w:val="none"/>
        </w:rPr>
        <w:t>(1)违反下列事项的，发包人有权要求承包人更换项目关键岗位人员（不限于项目经理、生产经理、技术总工、安全经理、质量经理）：</w:t>
      </w:r>
    </w:p>
    <w:p>
      <w:pPr>
        <w:pStyle w:val="364"/>
        <w:numPr>
          <w:ilvl w:val="0"/>
          <w:numId w:val="17"/>
        </w:numPr>
        <w:snapToGrid w:val="0"/>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 xml:space="preserve">发生重伤及以上安全事故； </w:t>
      </w:r>
    </w:p>
    <w:p>
      <w:pPr>
        <w:pStyle w:val="364"/>
        <w:numPr>
          <w:ilvl w:val="0"/>
          <w:numId w:val="17"/>
        </w:numPr>
        <w:snapToGrid w:val="0"/>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不能履行岗位安全职责，经约谈后仍无改善；</w:t>
      </w:r>
    </w:p>
    <w:p>
      <w:pPr>
        <w:pStyle w:val="364"/>
        <w:numPr>
          <w:ilvl w:val="0"/>
          <w:numId w:val="17"/>
        </w:numPr>
        <w:snapToGrid w:val="0"/>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其他甲方视情节认定的情形。</w:t>
      </w:r>
    </w:p>
    <w:p>
      <w:pPr>
        <w:snapToGrid w:val="0"/>
        <w:spacing w:line="360" w:lineRule="auto"/>
        <w:jc w:val="left"/>
        <w:rPr>
          <w:rFonts w:ascii="宋体" w:hAnsi="宋体"/>
          <w:color w:val="auto"/>
          <w:sz w:val="24"/>
          <w:szCs w:val="24"/>
          <w:highlight w:val="none"/>
        </w:rPr>
      </w:pPr>
      <w:r>
        <w:rPr>
          <w:rFonts w:hint="eastAsia" w:ascii="宋体" w:hAnsi="宋体"/>
          <w:color w:val="auto"/>
          <w:sz w:val="24"/>
          <w:szCs w:val="24"/>
          <w:highlight w:val="none"/>
        </w:rPr>
        <w:t>(2)违反下列事项的，发包人有权视情节严重性约谈承包人主要负责人或项目负责人：</w:t>
      </w:r>
    </w:p>
    <w:p>
      <w:pPr>
        <w:pStyle w:val="364"/>
        <w:numPr>
          <w:ilvl w:val="0"/>
          <w:numId w:val="17"/>
        </w:numPr>
        <w:snapToGrid w:val="0"/>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发生轻伤或重大未遂安全事件；</w:t>
      </w:r>
    </w:p>
    <w:p>
      <w:pPr>
        <w:pStyle w:val="364"/>
        <w:numPr>
          <w:ilvl w:val="0"/>
          <w:numId w:val="17"/>
        </w:numPr>
        <w:snapToGrid w:val="0"/>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典型安全隐患重复发生且不响应甲方改进要求的；</w:t>
      </w:r>
    </w:p>
    <w:p>
      <w:pPr>
        <w:pStyle w:val="364"/>
        <w:numPr>
          <w:ilvl w:val="0"/>
          <w:numId w:val="17"/>
        </w:numPr>
        <w:snapToGrid w:val="0"/>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月度安全隐患按期整改率低于95%；</w:t>
      </w:r>
    </w:p>
    <w:p>
      <w:pPr>
        <w:pStyle w:val="364"/>
        <w:numPr>
          <w:ilvl w:val="0"/>
          <w:numId w:val="17"/>
        </w:numPr>
        <w:snapToGrid w:val="0"/>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其他管理岗位人员不履行安全职责，或发生违规行为且不接受甲方整改要求的；</w:t>
      </w:r>
    </w:p>
    <w:p>
      <w:pPr>
        <w:pStyle w:val="364"/>
        <w:numPr>
          <w:ilvl w:val="0"/>
          <w:numId w:val="17"/>
        </w:numPr>
        <w:snapToGrid w:val="0"/>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其他甲方视情节认定的情形。</w:t>
      </w:r>
    </w:p>
    <w:p>
      <w:pPr>
        <w:snapToGrid w:val="0"/>
        <w:spacing w:line="360" w:lineRule="auto"/>
        <w:jc w:val="left"/>
        <w:rPr>
          <w:rFonts w:ascii="宋体" w:hAnsi="宋体"/>
          <w:color w:val="auto"/>
          <w:sz w:val="24"/>
          <w:szCs w:val="24"/>
          <w:highlight w:val="none"/>
        </w:rPr>
      </w:pPr>
      <w:r>
        <w:rPr>
          <w:rFonts w:hint="eastAsia" w:ascii="宋体" w:hAnsi="宋体"/>
          <w:color w:val="auto"/>
          <w:sz w:val="24"/>
          <w:szCs w:val="24"/>
          <w:highlight w:val="none"/>
        </w:rPr>
        <w:t>(3)根据承包人违约事项和情节不同，发包人将从工程款中扣除相应款项。</w:t>
      </w:r>
    </w:p>
    <w:p>
      <w:pPr>
        <w:snapToGrid w:val="0"/>
        <w:spacing w:line="360" w:lineRule="auto"/>
        <w:ind w:left="210" w:leftChars="100"/>
        <w:jc w:val="left"/>
        <w:rPr>
          <w:rFonts w:ascii="宋体" w:hAnsi="宋体"/>
          <w:color w:val="auto"/>
          <w:sz w:val="24"/>
          <w:szCs w:val="24"/>
          <w:highlight w:val="none"/>
        </w:rPr>
      </w:pPr>
      <w:r>
        <w:rPr>
          <w:rFonts w:hint="eastAsia" w:ascii="宋体" w:hAnsi="宋体"/>
          <w:color w:val="auto"/>
          <w:sz w:val="24"/>
          <w:szCs w:val="24"/>
          <w:highlight w:val="none"/>
        </w:rPr>
        <w:t>1）违反以下事项的，将从工程款中扣除违约金10万元：</w:t>
      </w:r>
    </w:p>
    <w:p>
      <w:pPr>
        <w:pStyle w:val="364"/>
        <w:numPr>
          <w:ilvl w:val="0"/>
          <w:numId w:val="18"/>
        </w:numPr>
        <w:snapToGrid w:val="0"/>
        <w:spacing w:line="360" w:lineRule="auto"/>
        <w:ind w:left="630" w:leftChars="300" w:firstLineChars="0"/>
        <w:jc w:val="left"/>
        <w:rPr>
          <w:rFonts w:ascii="宋体" w:hAnsi="宋体"/>
          <w:color w:val="auto"/>
          <w:sz w:val="24"/>
          <w:szCs w:val="24"/>
          <w:highlight w:val="none"/>
        </w:rPr>
      </w:pPr>
      <w:r>
        <w:rPr>
          <w:rFonts w:hint="eastAsia" w:ascii="宋体" w:hAnsi="宋体"/>
          <w:color w:val="auto"/>
          <w:sz w:val="24"/>
          <w:szCs w:val="24"/>
          <w:highlight w:val="none"/>
        </w:rPr>
        <w:t>发生死亡事故；</w:t>
      </w:r>
    </w:p>
    <w:p>
      <w:pPr>
        <w:pStyle w:val="364"/>
        <w:numPr>
          <w:ilvl w:val="0"/>
          <w:numId w:val="18"/>
        </w:numPr>
        <w:snapToGrid w:val="0"/>
        <w:spacing w:line="360" w:lineRule="auto"/>
        <w:ind w:left="630" w:leftChars="300" w:firstLineChars="0"/>
        <w:jc w:val="left"/>
        <w:rPr>
          <w:rFonts w:ascii="宋体" w:hAnsi="宋体"/>
          <w:color w:val="auto"/>
          <w:sz w:val="24"/>
          <w:szCs w:val="24"/>
          <w:highlight w:val="none"/>
        </w:rPr>
      </w:pPr>
      <w:r>
        <w:rPr>
          <w:rFonts w:hint="eastAsia" w:ascii="宋体" w:hAnsi="宋体"/>
          <w:color w:val="auto"/>
          <w:sz w:val="24"/>
          <w:szCs w:val="24"/>
          <w:highlight w:val="none"/>
        </w:rPr>
        <w:t>每起发生2人及以上人员重伤的事故；</w:t>
      </w:r>
    </w:p>
    <w:p>
      <w:pPr>
        <w:pStyle w:val="364"/>
        <w:numPr>
          <w:ilvl w:val="0"/>
          <w:numId w:val="18"/>
        </w:numPr>
        <w:snapToGrid w:val="0"/>
        <w:spacing w:line="360" w:lineRule="auto"/>
        <w:ind w:left="630" w:leftChars="300" w:firstLineChars="0"/>
        <w:jc w:val="left"/>
        <w:rPr>
          <w:rFonts w:ascii="宋体" w:hAnsi="宋体"/>
          <w:color w:val="auto"/>
          <w:sz w:val="24"/>
          <w:szCs w:val="24"/>
          <w:highlight w:val="none"/>
        </w:rPr>
      </w:pPr>
      <w:r>
        <w:rPr>
          <w:rFonts w:hint="eastAsia" w:ascii="宋体" w:hAnsi="宋体"/>
          <w:color w:val="auto"/>
          <w:sz w:val="24"/>
          <w:szCs w:val="24"/>
          <w:highlight w:val="none"/>
        </w:rPr>
        <w:t>发生直接经济损失超过50万元的消防事故。</w:t>
      </w:r>
    </w:p>
    <w:p>
      <w:pPr>
        <w:pStyle w:val="364"/>
        <w:snapToGrid w:val="0"/>
        <w:spacing w:line="360" w:lineRule="auto"/>
        <w:ind w:left="210" w:leftChars="100" w:firstLine="0" w:firstLineChars="0"/>
        <w:jc w:val="left"/>
        <w:rPr>
          <w:rFonts w:ascii="宋体" w:hAnsi="宋体"/>
          <w:color w:val="auto"/>
          <w:sz w:val="24"/>
          <w:szCs w:val="24"/>
          <w:highlight w:val="none"/>
        </w:rPr>
      </w:pPr>
      <w:r>
        <w:rPr>
          <w:rFonts w:hint="eastAsia" w:ascii="宋体" w:hAnsi="宋体"/>
          <w:color w:val="auto"/>
          <w:sz w:val="24"/>
          <w:szCs w:val="24"/>
          <w:highlight w:val="none"/>
        </w:rPr>
        <w:t>2）违反以下事项的，将从工程款中扣除违约金5万元：</w:t>
      </w:r>
    </w:p>
    <w:p>
      <w:pPr>
        <w:pStyle w:val="364"/>
        <w:numPr>
          <w:ilvl w:val="0"/>
          <w:numId w:val="18"/>
        </w:numPr>
        <w:snapToGrid w:val="0"/>
        <w:spacing w:line="360" w:lineRule="auto"/>
        <w:ind w:left="630" w:leftChars="300" w:firstLineChars="0"/>
        <w:jc w:val="left"/>
        <w:rPr>
          <w:rFonts w:ascii="宋体" w:hAnsi="宋体"/>
          <w:color w:val="auto"/>
          <w:sz w:val="24"/>
          <w:szCs w:val="24"/>
          <w:highlight w:val="none"/>
        </w:rPr>
      </w:pPr>
      <w:r>
        <w:rPr>
          <w:rFonts w:hint="eastAsia" w:ascii="宋体" w:hAnsi="宋体"/>
          <w:color w:val="auto"/>
          <w:sz w:val="24"/>
          <w:szCs w:val="24"/>
          <w:highlight w:val="none"/>
        </w:rPr>
        <w:t>发生重伤事故或群伤事故；</w:t>
      </w:r>
    </w:p>
    <w:p>
      <w:pPr>
        <w:pStyle w:val="364"/>
        <w:numPr>
          <w:ilvl w:val="0"/>
          <w:numId w:val="18"/>
        </w:numPr>
        <w:snapToGrid w:val="0"/>
        <w:spacing w:line="360" w:lineRule="auto"/>
        <w:ind w:left="850" w:leftChars="300" w:hanging="220" w:firstLineChars="0"/>
        <w:jc w:val="left"/>
        <w:rPr>
          <w:rFonts w:hint="eastAsia" w:ascii="宋体" w:hAnsi="宋体"/>
          <w:color w:val="auto"/>
          <w:sz w:val="24"/>
          <w:szCs w:val="24"/>
          <w:highlight w:val="none"/>
        </w:rPr>
      </w:pPr>
      <w:r>
        <w:rPr>
          <w:rFonts w:hint="eastAsia" w:ascii="宋体" w:hAnsi="宋体"/>
          <w:color w:val="auto"/>
          <w:sz w:val="24"/>
          <w:szCs w:val="24"/>
          <w:highlight w:val="none"/>
        </w:rPr>
        <w:t>发生受到政府行政执法机关通报的环境负面事件，若同时受到经济处罚，则扣除的违约金为受到经济处罚金额的两倍或20万元（取大值）；</w:t>
      </w:r>
    </w:p>
    <w:p>
      <w:pPr>
        <w:pStyle w:val="364"/>
        <w:numPr>
          <w:ilvl w:val="0"/>
          <w:numId w:val="18"/>
        </w:numPr>
        <w:snapToGrid w:val="0"/>
        <w:spacing w:line="360" w:lineRule="auto"/>
        <w:ind w:left="850" w:leftChars="300" w:hanging="220" w:firstLineChars="0"/>
        <w:jc w:val="left"/>
        <w:rPr>
          <w:rFonts w:hint="eastAsia" w:ascii="宋体" w:hAnsi="宋体"/>
          <w:color w:val="auto"/>
          <w:sz w:val="24"/>
          <w:szCs w:val="24"/>
          <w:highlight w:val="none"/>
        </w:rPr>
      </w:pPr>
      <w:r>
        <w:rPr>
          <w:rFonts w:hint="eastAsia" w:ascii="宋体" w:hAnsi="宋体"/>
          <w:color w:val="auto"/>
          <w:sz w:val="24"/>
          <w:szCs w:val="24"/>
          <w:highlight w:val="none"/>
        </w:rPr>
        <w:t>发生直接经济损失超过50万元的事件；</w:t>
      </w:r>
    </w:p>
    <w:p>
      <w:pPr>
        <w:pStyle w:val="364"/>
        <w:numPr>
          <w:ilvl w:val="0"/>
          <w:numId w:val="18"/>
        </w:numPr>
        <w:snapToGrid w:val="0"/>
        <w:spacing w:line="360" w:lineRule="auto"/>
        <w:ind w:left="850" w:leftChars="300" w:hanging="220" w:firstLineChars="0"/>
        <w:jc w:val="left"/>
        <w:rPr>
          <w:rFonts w:hint="eastAsia" w:ascii="宋体" w:hAnsi="宋体"/>
          <w:color w:val="auto"/>
          <w:sz w:val="24"/>
          <w:szCs w:val="24"/>
          <w:highlight w:val="none"/>
        </w:rPr>
      </w:pPr>
      <w:r>
        <w:rPr>
          <w:rFonts w:hint="eastAsia" w:ascii="宋体" w:hAnsi="宋体"/>
          <w:color w:val="auto"/>
          <w:sz w:val="24"/>
          <w:szCs w:val="24"/>
          <w:highlight w:val="none"/>
        </w:rPr>
        <w:t>发生安全事故瞒报、谎报、迟报；</w:t>
      </w:r>
    </w:p>
    <w:p>
      <w:pPr>
        <w:pStyle w:val="364"/>
        <w:numPr>
          <w:ilvl w:val="0"/>
          <w:numId w:val="18"/>
        </w:numPr>
        <w:snapToGrid w:val="0"/>
        <w:spacing w:line="360" w:lineRule="auto"/>
        <w:ind w:left="850" w:leftChars="300" w:hanging="220" w:firstLineChars="0"/>
        <w:jc w:val="left"/>
        <w:rPr>
          <w:rFonts w:hint="eastAsia" w:ascii="宋体" w:hAnsi="宋体"/>
          <w:color w:val="auto"/>
          <w:sz w:val="24"/>
          <w:szCs w:val="24"/>
          <w:highlight w:val="none"/>
        </w:rPr>
      </w:pPr>
      <w:r>
        <w:rPr>
          <w:rFonts w:hint="eastAsia" w:ascii="宋体" w:hAnsi="宋体"/>
          <w:color w:val="auto"/>
          <w:sz w:val="24"/>
          <w:szCs w:val="24"/>
          <w:highlight w:val="none"/>
        </w:rPr>
        <w:t>发生辐射防护事件。</w:t>
      </w:r>
    </w:p>
    <w:p>
      <w:pPr>
        <w:snapToGrid w:val="0"/>
        <w:spacing w:line="360" w:lineRule="auto"/>
        <w:ind w:left="210" w:leftChars="100"/>
        <w:jc w:val="left"/>
        <w:rPr>
          <w:rFonts w:ascii="宋体" w:hAnsi="宋体"/>
          <w:color w:val="auto"/>
          <w:sz w:val="24"/>
          <w:szCs w:val="24"/>
          <w:highlight w:val="none"/>
        </w:rPr>
      </w:pPr>
      <w:r>
        <w:rPr>
          <w:rFonts w:hint="eastAsia" w:ascii="宋体" w:hAnsi="宋体"/>
          <w:color w:val="auto"/>
          <w:sz w:val="24"/>
          <w:szCs w:val="24"/>
          <w:highlight w:val="none"/>
        </w:rPr>
        <w:t>3）违反以下事项的，将从工程款中扣除违约金1万元：</w:t>
      </w:r>
    </w:p>
    <w:p>
      <w:pPr>
        <w:pStyle w:val="364"/>
        <w:numPr>
          <w:ilvl w:val="0"/>
          <w:numId w:val="18"/>
        </w:numPr>
        <w:snapToGrid w:val="0"/>
        <w:spacing w:line="360" w:lineRule="auto"/>
        <w:ind w:left="630" w:leftChars="300" w:firstLineChars="0"/>
        <w:jc w:val="left"/>
        <w:rPr>
          <w:rFonts w:ascii="宋体" w:hAnsi="宋体"/>
          <w:color w:val="auto"/>
          <w:sz w:val="24"/>
          <w:szCs w:val="24"/>
          <w:highlight w:val="none"/>
        </w:rPr>
      </w:pPr>
      <w:r>
        <w:rPr>
          <w:rFonts w:hint="eastAsia" w:ascii="宋体" w:hAnsi="宋体"/>
          <w:color w:val="auto"/>
          <w:sz w:val="24"/>
          <w:szCs w:val="24"/>
          <w:highlight w:val="none"/>
        </w:rPr>
        <w:t>发生安全事件瞒报、谎报、迟报；</w:t>
      </w:r>
    </w:p>
    <w:p>
      <w:pPr>
        <w:pStyle w:val="364"/>
        <w:numPr>
          <w:ilvl w:val="0"/>
          <w:numId w:val="18"/>
        </w:numPr>
        <w:snapToGrid w:val="0"/>
        <w:spacing w:line="360" w:lineRule="auto"/>
        <w:ind w:left="630" w:leftChars="300" w:firstLineChars="0"/>
        <w:jc w:val="left"/>
        <w:rPr>
          <w:rFonts w:ascii="宋体" w:hAnsi="宋体"/>
          <w:color w:val="auto"/>
          <w:sz w:val="24"/>
          <w:szCs w:val="24"/>
          <w:highlight w:val="none"/>
        </w:rPr>
      </w:pPr>
      <w:r>
        <w:rPr>
          <w:rFonts w:ascii="宋体" w:hAnsi="宋体"/>
          <w:color w:val="auto"/>
          <w:sz w:val="24"/>
          <w:szCs w:val="24"/>
          <w:highlight w:val="none"/>
        </w:rPr>
        <w:t>未按照规定设置安全生产管理机构或者配备</w:t>
      </w:r>
      <w:r>
        <w:rPr>
          <w:rFonts w:hint="eastAsia" w:ascii="宋体" w:hAnsi="宋体"/>
          <w:color w:val="auto"/>
          <w:sz w:val="24"/>
          <w:szCs w:val="24"/>
          <w:highlight w:val="none"/>
        </w:rPr>
        <w:t>足够</w:t>
      </w:r>
      <w:r>
        <w:rPr>
          <w:rFonts w:ascii="宋体" w:hAnsi="宋体"/>
          <w:color w:val="auto"/>
          <w:sz w:val="24"/>
          <w:szCs w:val="24"/>
          <w:highlight w:val="none"/>
        </w:rPr>
        <w:t>安全生产管理人员的</w:t>
      </w:r>
      <w:r>
        <w:rPr>
          <w:rFonts w:hint="eastAsia" w:ascii="宋体" w:hAnsi="宋体"/>
          <w:color w:val="auto"/>
          <w:sz w:val="24"/>
          <w:szCs w:val="24"/>
          <w:highlight w:val="none"/>
        </w:rPr>
        <w:t>；</w:t>
      </w:r>
    </w:p>
    <w:p>
      <w:pPr>
        <w:pStyle w:val="364"/>
        <w:numPr>
          <w:ilvl w:val="0"/>
          <w:numId w:val="18"/>
        </w:numPr>
        <w:snapToGrid w:val="0"/>
        <w:spacing w:line="360" w:lineRule="auto"/>
        <w:ind w:left="630" w:leftChars="300" w:firstLineChars="0"/>
        <w:jc w:val="left"/>
        <w:rPr>
          <w:rFonts w:ascii="宋体" w:hAnsi="宋体"/>
          <w:color w:val="auto"/>
          <w:sz w:val="24"/>
          <w:szCs w:val="24"/>
          <w:highlight w:val="none"/>
        </w:rPr>
      </w:pPr>
      <w:r>
        <w:rPr>
          <w:rFonts w:hint="eastAsia" w:ascii="宋体" w:hAnsi="宋体"/>
          <w:color w:val="auto"/>
          <w:sz w:val="24"/>
          <w:szCs w:val="24"/>
          <w:highlight w:val="none"/>
        </w:rPr>
        <w:t>施工相关作业文件、人员培训记录、资质报告文件等弄虚作假；</w:t>
      </w:r>
    </w:p>
    <w:p>
      <w:pPr>
        <w:pStyle w:val="364"/>
        <w:numPr>
          <w:ilvl w:val="0"/>
          <w:numId w:val="18"/>
        </w:numPr>
        <w:snapToGrid w:val="0"/>
        <w:spacing w:line="360" w:lineRule="auto"/>
        <w:ind w:left="630" w:leftChars="300" w:firstLineChars="0"/>
        <w:jc w:val="left"/>
        <w:rPr>
          <w:rFonts w:ascii="宋体" w:hAnsi="宋体"/>
          <w:color w:val="auto"/>
          <w:sz w:val="24"/>
          <w:szCs w:val="24"/>
          <w:highlight w:val="none"/>
        </w:rPr>
      </w:pPr>
      <w:r>
        <w:rPr>
          <w:rFonts w:hint="eastAsia" w:ascii="宋体" w:hAnsi="宋体"/>
          <w:color w:val="auto"/>
          <w:sz w:val="24"/>
          <w:szCs w:val="24"/>
          <w:highlight w:val="none"/>
        </w:rPr>
        <w:t>管理人员违章指挥、强令冒险作业，即刻风险不及时制止或拒绝整改；</w:t>
      </w:r>
    </w:p>
    <w:p>
      <w:pPr>
        <w:pStyle w:val="364"/>
        <w:numPr>
          <w:ilvl w:val="0"/>
          <w:numId w:val="18"/>
        </w:numPr>
        <w:snapToGrid w:val="0"/>
        <w:spacing w:line="360" w:lineRule="auto"/>
        <w:ind w:left="850" w:leftChars="300" w:hanging="220" w:firstLineChars="0"/>
        <w:jc w:val="left"/>
        <w:rPr>
          <w:rFonts w:hint="eastAsia" w:ascii="宋体" w:hAnsi="宋体"/>
          <w:color w:val="auto"/>
          <w:sz w:val="24"/>
          <w:szCs w:val="24"/>
          <w:highlight w:val="none"/>
        </w:rPr>
      </w:pPr>
      <w:r>
        <w:rPr>
          <w:rFonts w:hint="eastAsia" w:ascii="宋体" w:hAnsi="宋体"/>
          <w:color w:val="auto"/>
          <w:sz w:val="24"/>
          <w:szCs w:val="24"/>
          <w:highlight w:val="none"/>
        </w:rPr>
        <w:t>无施工文件（施工方案、工作程序等）情况下组织施工（包括未经审批或审批未完成）、不按施工文件（施工方案、工作程序等）要求施工，擅自改变既定的安全措施，降低防护水平或条件；</w:t>
      </w:r>
    </w:p>
    <w:p>
      <w:pPr>
        <w:pStyle w:val="364"/>
        <w:numPr>
          <w:ilvl w:val="0"/>
          <w:numId w:val="18"/>
        </w:numPr>
        <w:snapToGrid w:val="0"/>
        <w:spacing w:line="360" w:lineRule="auto"/>
        <w:ind w:left="850" w:leftChars="300" w:hanging="220" w:firstLineChars="0"/>
        <w:jc w:val="left"/>
        <w:rPr>
          <w:rFonts w:hint="eastAsia" w:ascii="宋体" w:hAnsi="宋体"/>
          <w:color w:val="auto"/>
          <w:sz w:val="24"/>
          <w:szCs w:val="24"/>
          <w:highlight w:val="none"/>
        </w:rPr>
      </w:pPr>
      <w:r>
        <w:rPr>
          <w:rFonts w:hint="eastAsia" w:ascii="宋体" w:hAnsi="宋体"/>
          <w:color w:val="auto"/>
          <w:sz w:val="24"/>
          <w:szCs w:val="24"/>
          <w:highlight w:val="none"/>
        </w:rPr>
        <w:t>塔吊、施工升降机、吊篮、爬架等特殊设备设施未经检验或检验不合格擅自使用；</w:t>
      </w:r>
    </w:p>
    <w:p>
      <w:pPr>
        <w:pStyle w:val="364"/>
        <w:numPr>
          <w:ilvl w:val="0"/>
          <w:numId w:val="18"/>
        </w:numPr>
        <w:snapToGrid w:val="0"/>
        <w:spacing w:line="360" w:lineRule="auto"/>
        <w:ind w:left="850" w:leftChars="300" w:hanging="220" w:firstLineChars="0"/>
        <w:jc w:val="left"/>
        <w:rPr>
          <w:rFonts w:ascii="宋体" w:hAnsi="宋体"/>
          <w:color w:val="auto"/>
          <w:sz w:val="24"/>
          <w:szCs w:val="24"/>
          <w:highlight w:val="none"/>
        </w:rPr>
      </w:pPr>
      <w:r>
        <w:rPr>
          <w:rFonts w:hint="eastAsia" w:ascii="宋体" w:hAnsi="宋体"/>
          <w:color w:val="auto"/>
          <w:sz w:val="24"/>
          <w:szCs w:val="24"/>
          <w:highlight w:val="none"/>
        </w:rPr>
        <w:t>特种作业人员或特种设备操作人员未持证上岗或从事的工作与其技能不符；</w:t>
      </w:r>
    </w:p>
    <w:p>
      <w:pPr>
        <w:pStyle w:val="364"/>
        <w:numPr>
          <w:ilvl w:val="0"/>
          <w:numId w:val="18"/>
        </w:numPr>
        <w:snapToGrid w:val="0"/>
        <w:spacing w:line="360" w:lineRule="auto"/>
        <w:ind w:left="630" w:leftChars="300" w:firstLineChars="0"/>
        <w:jc w:val="left"/>
        <w:rPr>
          <w:rFonts w:ascii="宋体" w:hAnsi="宋体"/>
          <w:color w:val="auto"/>
          <w:sz w:val="24"/>
          <w:szCs w:val="24"/>
          <w:highlight w:val="none"/>
        </w:rPr>
      </w:pPr>
      <w:r>
        <w:rPr>
          <w:rFonts w:hint="eastAsia" w:ascii="宋体" w:hAnsi="宋体"/>
          <w:color w:val="auto"/>
          <w:sz w:val="24"/>
          <w:szCs w:val="24"/>
          <w:highlight w:val="none"/>
        </w:rPr>
        <w:t>项目经理或安全经理未经发包人同意连续半个月以上不在现场；</w:t>
      </w:r>
    </w:p>
    <w:p>
      <w:pPr>
        <w:pStyle w:val="364"/>
        <w:numPr>
          <w:ilvl w:val="0"/>
          <w:numId w:val="18"/>
        </w:numPr>
        <w:snapToGrid w:val="0"/>
        <w:spacing w:line="360" w:lineRule="auto"/>
        <w:ind w:left="630" w:leftChars="300" w:firstLineChars="0"/>
        <w:jc w:val="left"/>
        <w:rPr>
          <w:rFonts w:ascii="宋体" w:hAnsi="宋体"/>
          <w:color w:val="auto"/>
          <w:sz w:val="24"/>
          <w:szCs w:val="24"/>
          <w:highlight w:val="none"/>
        </w:rPr>
      </w:pPr>
      <w:r>
        <w:rPr>
          <w:rFonts w:hint="eastAsia" w:ascii="宋体" w:hAnsi="宋体"/>
          <w:color w:val="auto"/>
          <w:sz w:val="24"/>
          <w:szCs w:val="24"/>
          <w:highlight w:val="none"/>
        </w:rPr>
        <w:t>其他发包人视情节认定的情形。</w:t>
      </w:r>
    </w:p>
    <w:p>
      <w:pPr>
        <w:snapToGrid w:val="0"/>
        <w:spacing w:line="360" w:lineRule="auto"/>
        <w:ind w:left="210" w:leftChars="100"/>
        <w:jc w:val="left"/>
        <w:rPr>
          <w:rFonts w:ascii="宋体" w:hAnsi="宋体"/>
          <w:color w:val="auto"/>
          <w:sz w:val="24"/>
          <w:szCs w:val="24"/>
          <w:highlight w:val="none"/>
        </w:rPr>
      </w:pPr>
      <w:r>
        <w:rPr>
          <w:rFonts w:hint="eastAsia" w:ascii="宋体" w:hAnsi="宋体"/>
          <w:color w:val="auto"/>
          <w:sz w:val="24"/>
          <w:szCs w:val="24"/>
          <w:highlight w:val="none"/>
        </w:rPr>
        <w:t>4）违反以下事项的，将从工程款中扣除违约金5000元：</w:t>
      </w:r>
    </w:p>
    <w:p>
      <w:pPr>
        <w:pStyle w:val="364"/>
        <w:numPr>
          <w:ilvl w:val="0"/>
          <w:numId w:val="18"/>
        </w:numPr>
        <w:snapToGrid w:val="0"/>
        <w:spacing w:line="360" w:lineRule="auto"/>
        <w:ind w:left="850" w:leftChars="300" w:hanging="220" w:firstLineChars="0"/>
        <w:jc w:val="left"/>
        <w:rPr>
          <w:rFonts w:hint="eastAsia" w:ascii="宋体" w:hAnsi="宋体"/>
          <w:color w:val="auto"/>
          <w:sz w:val="24"/>
          <w:szCs w:val="24"/>
          <w:highlight w:val="none"/>
        </w:rPr>
      </w:pPr>
      <w:r>
        <w:rPr>
          <w:rFonts w:hint="eastAsia" w:ascii="宋体" w:hAnsi="宋体"/>
          <w:color w:val="auto"/>
          <w:sz w:val="24"/>
          <w:szCs w:val="24"/>
          <w:highlight w:val="none"/>
        </w:rPr>
        <w:t>未按规定办理隔离票、动土证、一级动火证、起重吊装许可证、受限空间许可证等许可票证进行作业；</w:t>
      </w:r>
    </w:p>
    <w:p>
      <w:pPr>
        <w:pStyle w:val="364"/>
        <w:numPr>
          <w:ilvl w:val="0"/>
          <w:numId w:val="18"/>
        </w:numPr>
        <w:snapToGrid w:val="0"/>
        <w:spacing w:line="360" w:lineRule="auto"/>
        <w:ind w:left="850" w:leftChars="300" w:hanging="220" w:firstLineChars="0"/>
        <w:jc w:val="left"/>
        <w:rPr>
          <w:rFonts w:hint="eastAsia" w:ascii="宋体" w:hAnsi="宋体"/>
          <w:color w:val="auto"/>
          <w:sz w:val="24"/>
          <w:szCs w:val="24"/>
          <w:highlight w:val="none"/>
        </w:rPr>
      </w:pPr>
      <w:r>
        <w:rPr>
          <w:rFonts w:hint="eastAsia" w:ascii="宋体" w:hAnsi="宋体"/>
          <w:color w:val="auto"/>
          <w:sz w:val="24"/>
          <w:szCs w:val="24"/>
          <w:highlight w:val="none"/>
        </w:rPr>
        <w:t>未按照规定对从业人员、被派遣劳动者、实习学生进行安全生产教育和培训，或者未按照规定如实告知有关的安全生产事项的，或未如实记录安全生产教育和培训情况的；</w:t>
      </w:r>
    </w:p>
    <w:p>
      <w:pPr>
        <w:pStyle w:val="364"/>
        <w:numPr>
          <w:ilvl w:val="0"/>
          <w:numId w:val="18"/>
        </w:numPr>
        <w:snapToGrid w:val="0"/>
        <w:spacing w:line="360" w:lineRule="auto"/>
        <w:ind w:left="850" w:leftChars="300" w:hanging="220" w:firstLineChars="0"/>
        <w:jc w:val="left"/>
        <w:rPr>
          <w:rFonts w:hint="eastAsia" w:ascii="宋体" w:hAnsi="宋体"/>
          <w:color w:val="auto"/>
          <w:sz w:val="24"/>
          <w:szCs w:val="24"/>
          <w:highlight w:val="none"/>
        </w:rPr>
      </w:pPr>
      <w:r>
        <w:rPr>
          <w:rFonts w:hint="eastAsia" w:ascii="宋体" w:hAnsi="宋体"/>
          <w:color w:val="auto"/>
          <w:sz w:val="24"/>
          <w:szCs w:val="24"/>
          <w:highlight w:val="none"/>
        </w:rPr>
        <w:t>从业人员个人劳动保护用品配备标准不满足本合同要求或质量不符合相应标准，逾期整改的；</w:t>
      </w:r>
    </w:p>
    <w:p>
      <w:pPr>
        <w:pStyle w:val="364"/>
        <w:numPr>
          <w:ilvl w:val="0"/>
          <w:numId w:val="18"/>
        </w:numPr>
        <w:snapToGrid w:val="0"/>
        <w:spacing w:line="360" w:lineRule="auto"/>
        <w:ind w:left="850" w:leftChars="300" w:hanging="220" w:firstLineChars="0"/>
        <w:jc w:val="left"/>
        <w:rPr>
          <w:rFonts w:hint="eastAsia" w:ascii="宋体" w:hAnsi="宋体"/>
          <w:color w:val="auto"/>
          <w:sz w:val="24"/>
          <w:szCs w:val="24"/>
          <w:highlight w:val="none"/>
        </w:rPr>
      </w:pPr>
      <w:r>
        <w:rPr>
          <w:rFonts w:hint="eastAsia" w:ascii="宋体" w:hAnsi="宋体"/>
          <w:color w:val="auto"/>
          <w:sz w:val="24"/>
          <w:szCs w:val="24"/>
          <w:highlight w:val="none"/>
        </w:rPr>
        <w:t>安全资源（包括人力、经费、物资）投入不到位，逾期不整改；</w:t>
      </w:r>
    </w:p>
    <w:p>
      <w:pPr>
        <w:pStyle w:val="364"/>
        <w:numPr>
          <w:ilvl w:val="0"/>
          <w:numId w:val="18"/>
        </w:numPr>
        <w:snapToGrid w:val="0"/>
        <w:spacing w:line="360" w:lineRule="auto"/>
        <w:ind w:left="850" w:leftChars="300" w:hanging="220" w:firstLineChars="0"/>
        <w:jc w:val="left"/>
        <w:rPr>
          <w:rFonts w:hint="eastAsia" w:ascii="宋体" w:hAnsi="宋体"/>
          <w:color w:val="auto"/>
          <w:sz w:val="24"/>
          <w:szCs w:val="24"/>
          <w:highlight w:val="none"/>
        </w:rPr>
      </w:pPr>
      <w:r>
        <w:rPr>
          <w:rFonts w:hint="eastAsia" w:ascii="宋体" w:hAnsi="宋体"/>
          <w:color w:val="auto"/>
          <w:sz w:val="24"/>
          <w:szCs w:val="24"/>
          <w:highlight w:val="none"/>
        </w:rPr>
        <w:t>安全防护用具、机械设备、施工机具及配件在进入施工现场前未经查验或者查验不合格即投入使用的；</w:t>
      </w:r>
    </w:p>
    <w:p>
      <w:pPr>
        <w:pStyle w:val="364"/>
        <w:numPr>
          <w:ilvl w:val="0"/>
          <w:numId w:val="18"/>
        </w:numPr>
        <w:snapToGrid w:val="0"/>
        <w:spacing w:line="360" w:lineRule="auto"/>
        <w:ind w:left="850" w:leftChars="300" w:hanging="220" w:firstLineChars="0"/>
        <w:jc w:val="left"/>
        <w:rPr>
          <w:rFonts w:hint="eastAsia" w:ascii="宋体" w:hAnsi="宋体"/>
          <w:color w:val="auto"/>
          <w:sz w:val="24"/>
          <w:szCs w:val="24"/>
          <w:highlight w:val="none"/>
        </w:rPr>
      </w:pPr>
      <w:r>
        <w:rPr>
          <w:rFonts w:hint="eastAsia" w:ascii="宋体" w:hAnsi="宋体"/>
          <w:color w:val="auto"/>
          <w:sz w:val="24"/>
          <w:szCs w:val="24"/>
          <w:highlight w:val="none"/>
        </w:rPr>
        <w:t>发包人发出的书面整改行动逾期不整改；</w:t>
      </w:r>
    </w:p>
    <w:p>
      <w:pPr>
        <w:pStyle w:val="364"/>
        <w:numPr>
          <w:ilvl w:val="0"/>
          <w:numId w:val="18"/>
        </w:numPr>
        <w:snapToGrid w:val="0"/>
        <w:spacing w:line="360" w:lineRule="auto"/>
        <w:ind w:left="630" w:leftChars="300" w:firstLineChars="0"/>
        <w:jc w:val="left"/>
        <w:rPr>
          <w:rFonts w:ascii="宋体" w:hAnsi="宋体"/>
          <w:color w:val="auto"/>
          <w:sz w:val="24"/>
          <w:szCs w:val="24"/>
          <w:highlight w:val="none"/>
        </w:rPr>
      </w:pPr>
      <w:r>
        <w:rPr>
          <w:rFonts w:hint="eastAsia" w:ascii="宋体" w:hAnsi="宋体"/>
          <w:color w:val="auto"/>
          <w:sz w:val="24"/>
          <w:szCs w:val="24"/>
          <w:highlight w:val="none"/>
        </w:rPr>
        <w:t>其他发包人视情节认定的情形。</w:t>
      </w:r>
    </w:p>
    <w:p>
      <w:pPr>
        <w:spacing w:line="360" w:lineRule="auto"/>
        <w:ind w:firstLine="480" w:firstLineChars="200"/>
        <w:rPr>
          <w:rFonts w:ascii="宋体" w:hAnsi="宋体"/>
          <w:color w:val="auto"/>
          <w:sz w:val="24"/>
          <w:szCs w:val="24"/>
          <w:highlight w:val="none"/>
        </w:rPr>
        <w:sectPr>
          <w:headerReference r:id="rId16" w:type="first"/>
          <w:headerReference r:id="rId14" w:type="default"/>
          <w:headerReference r:id="rId15" w:type="even"/>
          <w:pgSz w:w="11906" w:h="16838"/>
          <w:pgMar w:top="1440" w:right="1800" w:bottom="1440" w:left="1800" w:header="851" w:footer="992" w:gutter="0"/>
          <w:pgNumType w:fmt="decimal"/>
          <w:cols w:space="720" w:num="1"/>
          <w:docGrid w:type="lines" w:linePitch="312" w:charSpace="0"/>
        </w:sectPr>
      </w:pPr>
      <w:r>
        <w:rPr>
          <w:rFonts w:hint="eastAsia" w:ascii="宋体" w:hAnsi="宋体"/>
          <w:color w:val="auto"/>
          <w:sz w:val="24"/>
          <w:szCs w:val="24"/>
          <w:highlight w:val="none"/>
        </w:rPr>
        <w:t>以上条款执行以发包人发出正式函件为准，相关违约金直接从当期工程款中扣除。</w:t>
      </w:r>
    </w:p>
    <w:p>
      <w:pPr>
        <w:keepNext/>
        <w:keepLines/>
        <w:pageBreakBefore w:val="0"/>
        <w:widowControl/>
        <w:tabs>
          <w:tab w:val="left" w:pos="4032"/>
        </w:tabs>
        <w:overflowPunct/>
        <w:topLinePunct w:val="0"/>
        <w:bidi w:val="0"/>
        <w:spacing w:beforeAutospacing="0" w:afterAutospacing="0" w:line="500" w:lineRule="exact"/>
        <w:jc w:val="left"/>
        <w:outlineLvl w:val="0"/>
        <w:rPr>
          <w:rFonts w:hint="eastAsia" w:asciiTheme="minorEastAsia" w:hAnsiTheme="minorEastAsia" w:eastAsiaTheme="minorEastAsia" w:cstheme="minorEastAsia"/>
          <w:b/>
          <w:bCs/>
          <w:snapToGrid w:val="0"/>
          <w:color w:val="auto"/>
          <w:kern w:val="0"/>
          <w:sz w:val="24"/>
          <w:szCs w:val="24"/>
          <w:highlight w:val="none"/>
        </w:rPr>
      </w:pPr>
      <w:bookmarkStart w:id="795" w:name="_Toc37190030"/>
      <w:bookmarkStart w:id="796" w:name="_Toc362711120"/>
      <w:bookmarkStart w:id="797" w:name="_Toc501206739"/>
      <w:bookmarkStart w:id="798" w:name="_Toc356750227"/>
      <w:bookmarkStart w:id="799" w:name="_Hlk498344369"/>
      <w:r>
        <w:rPr>
          <w:rFonts w:hint="eastAsia" w:asciiTheme="minorEastAsia" w:hAnsiTheme="minorEastAsia" w:eastAsiaTheme="minorEastAsia" w:cstheme="minorEastAsia"/>
          <w:b/>
          <w:bCs/>
          <w:snapToGrid w:val="0"/>
          <w:color w:val="auto"/>
          <w:kern w:val="0"/>
          <w:sz w:val="24"/>
          <w:szCs w:val="24"/>
          <w:highlight w:val="none"/>
        </w:rPr>
        <w:t>附件</w:t>
      </w:r>
      <w:r>
        <w:rPr>
          <w:rFonts w:hint="eastAsia" w:asciiTheme="minorEastAsia" w:hAnsiTheme="minorEastAsia" w:cstheme="minorEastAsia"/>
          <w:b/>
          <w:bCs/>
          <w:snapToGrid w:val="0"/>
          <w:color w:val="auto"/>
          <w:kern w:val="0"/>
          <w:sz w:val="24"/>
          <w:szCs w:val="24"/>
          <w:highlight w:val="none"/>
          <w:lang w:val="en-US" w:eastAsia="zh-CN"/>
        </w:rPr>
        <w:t>2</w:t>
      </w:r>
      <w:r>
        <w:rPr>
          <w:rFonts w:hint="eastAsia" w:asciiTheme="minorEastAsia" w:hAnsiTheme="minorEastAsia" w:eastAsiaTheme="minorEastAsia" w:cstheme="minorEastAsia"/>
          <w:b/>
          <w:bCs/>
          <w:snapToGrid w:val="0"/>
          <w:color w:val="auto"/>
          <w:kern w:val="0"/>
          <w:sz w:val="24"/>
          <w:szCs w:val="24"/>
          <w:highlight w:val="none"/>
        </w:rPr>
        <w:t xml:space="preserve"> 工程质量缺陷保修书</w:t>
      </w:r>
      <w:bookmarkEnd w:id="795"/>
      <w:bookmarkEnd w:id="796"/>
      <w:bookmarkEnd w:id="797"/>
      <w:bookmarkEnd w:id="798"/>
    </w:p>
    <w:p>
      <w:pPr>
        <w:pageBreakBefore w:val="0"/>
        <w:numPr>
          <w:ilvl w:val="1"/>
          <w:numId w:val="0"/>
        </w:numPr>
        <w:tabs>
          <w:tab w:val="left" w:pos="1656"/>
        </w:tabs>
        <w:overflowPunct/>
        <w:topLinePunct w:val="0"/>
        <w:bidi w:val="0"/>
        <w:spacing w:beforeAutospacing="0" w:afterAutospacing="0" w:line="500" w:lineRule="exact"/>
        <w:jc w:val="center"/>
        <w:outlineLvl w:val="9"/>
        <w:rPr>
          <w:rFonts w:hint="eastAsia" w:asciiTheme="minorEastAsia" w:hAnsiTheme="minorEastAsia" w:eastAsiaTheme="minorEastAsia" w:cstheme="minorEastAsia"/>
          <w:b/>
          <w:bCs/>
          <w:color w:val="auto"/>
          <w:kern w:val="0"/>
          <w:sz w:val="24"/>
          <w:szCs w:val="24"/>
          <w:highlight w:val="none"/>
        </w:rPr>
      </w:pPr>
      <w:bookmarkStart w:id="800" w:name="_Toc531180474"/>
      <w:bookmarkStart w:id="801" w:name="_Toc531181061"/>
      <w:bookmarkStart w:id="802" w:name="_Toc362712051"/>
      <w:bookmarkStart w:id="803" w:name="_Toc37190031"/>
      <w:bookmarkStart w:id="804" w:name="_Toc362711578"/>
      <w:r>
        <w:rPr>
          <w:rFonts w:hint="eastAsia" w:asciiTheme="minorEastAsia" w:hAnsiTheme="minorEastAsia" w:eastAsiaTheme="minorEastAsia" w:cstheme="minorEastAsia"/>
          <w:b/>
          <w:bCs/>
          <w:color w:val="auto"/>
          <w:kern w:val="0"/>
          <w:sz w:val="24"/>
          <w:szCs w:val="24"/>
          <w:highlight w:val="none"/>
        </w:rPr>
        <w:t>工程质量缺陷保修书</w:t>
      </w:r>
      <w:bookmarkEnd w:id="800"/>
      <w:bookmarkEnd w:id="801"/>
      <w:bookmarkEnd w:id="802"/>
      <w:bookmarkEnd w:id="803"/>
      <w:bookmarkEnd w:id="804"/>
    </w:p>
    <w:p>
      <w:pPr>
        <w:pageBreakBefore w:val="0"/>
        <w:overflowPunct/>
        <w:topLinePunct w:val="0"/>
        <w:bidi w:val="0"/>
        <w:spacing w:beforeAutospacing="0" w:afterAutospacing="0" w:line="500" w:lineRule="exact"/>
        <w:jc w:val="left"/>
        <w:outlineLvl w:val="9"/>
        <w:rPr>
          <w:rFonts w:hint="eastAsia" w:asciiTheme="minorEastAsia" w:hAnsiTheme="minorEastAsia" w:eastAsiaTheme="minorEastAsia" w:cstheme="minorEastAsia"/>
          <w:color w:val="auto"/>
          <w:sz w:val="24"/>
          <w:szCs w:val="24"/>
          <w:highlight w:val="none"/>
        </w:r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发包人(发包人)：</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承包人(承包人)：</w:t>
      </w: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r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保证(工程名称)在合理使用期限内正常使用，发包人和承包人根据《中华人民共和国建筑法》、《建设工程质量管理条例》、《深圳特区建设工程质量管理条例》，经协商一致，签订工程质量缺陷保修书。承包人在质量缺陷保修期内按照有关规定及双方约定承担工程质量缺陷保修责任。</w:t>
      </w:r>
    </w:p>
    <w:p>
      <w:pPr>
        <w:pageBreakBefore w:val="0"/>
        <w:tabs>
          <w:tab w:val="left" w:pos="7545"/>
        </w:tabs>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一、工程质量缺陷保修范围</w:t>
      </w:r>
      <w:r>
        <w:rPr>
          <w:rFonts w:hint="eastAsia" w:asciiTheme="minorEastAsia" w:hAnsiTheme="minorEastAsia" w:eastAsiaTheme="minorEastAsia" w:cstheme="minorEastAsia"/>
          <w:color w:val="auto"/>
          <w:sz w:val="24"/>
          <w:szCs w:val="24"/>
          <w:highlight w:val="none"/>
        </w:rPr>
        <w:tab/>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量缺陷保修范围包括基础设施工程、市政桥梁工程、市政道路路基工程、市政道路路面工程、综合管沟工程、地基基础工程、主体结构工程、屋面防水工程、有防水要求的卫生间/房间和外墙面的防渗漏工程、电气管线工程、给排水管道工程、设备安装工程、供热和供冷系统工程、装饰装修工程以及双方约定的其他项目。</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具体质量缺陷保修范围，双方约定如下：</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二、工程质量缺陷保修期</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质量缺陷保修期从工程实际竣工之日算起。单项竣工验收的工程，按单项工程分别计算质量缺陷保修期。</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双方约定本工程质量缺陷保修期如下：</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（1）基础设施工程为设计文件规定的合理使用年限，为</w:t>
      </w:r>
      <w:r>
        <w:rPr>
          <w:rFonts w:hint="eastAsia" w:asciiTheme="minorEastAsia" w:hAnsiTheme="minorEastAsia" w:eastAsiaTheme="minorEastAsia" w:cstheme="minorEastAsia"/>
          <w:color w:val="auto"/>
          <w:kern w:val="0"/>
          <w:sz w:val="24"/>
          <w:szCs w:val="24"/>
          <w:highlight w:val="none"/>
          <w:u w:val="single"/>
        </w:rPr>
        <w:t xml:space="preserve">  /  </w:t>
      </w:r>
      <w:r>
        <w:rPr>
          <w:rFonts w:hint="eastAsia" w:asciiTheme="minorEastAsia" w:hAnsiTheme="minorEastAsia" w:eastAsiaTheme="minorEastAsia" w:cstheme="minorEastAsia"/>
          <w:color w:val="auto"/>
          <w:kern w:val="0"/>
          <w:sz w:val="24"/>
          <w:szCs w:val="24"/>
          <w:highlight w:val="none"/>
        </w:rPr>
        <w:t>年；</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（2）市政桥梁工程为</w:t>
      </w:r>
      <w:r>
        <w:rPr>
          <w:rFonts w:hint="eastAsia" w:asciiTheme="minorEastAsia" w:hAnsiTheme="minorEastAsia" w:eastAsiaTheme="minorEastAsia" w:cstheme="minorEastAsia"/>
          <w:color w:val="auto"/>
          <w:kern w:val="0"/>
          <w:sz w:val="24"/>
          <w:szCs w:val="24"/>
          <w:highlight w:val="none"/>
          <w:u w:val="single"/>
        </w:rPr>
        <w:t>/</w:t>
      </w:r>
      <w:r>
        <w:rPr>
          <w:rFonts w:hint="eastAsia" w:asciiTheme="minorEastAsia" w:hAnsiTheme="minorEastAsia" w:eastAsiaTheme="minorEastAsia" w:cstheme="minorEastAsia"/>
          <w:color w:val="auto"/>
          <w:kern w:val="0"/>
          <w:sz w:val="24"/>
          <w:szCs w:val="24"/>
          <w:highlight w:val="none"/>
        </w:rPr>
        <w:t>年；</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（3）市政道路路基工程为</w:t>
      </w:r>
      <w:r>
        <w:rPr>
          <w:rFonts w:hint="eastAsia" w:asciiTheme="minorEastAsia" w:hAnsiTheme="minorEastAsia" w:eastAsiaTheme="minorEastAsia" w:cstheme="minorEastAsia"/>
          <w:color w:val="auto"/>
          <w:kern w:val="0"/>
          <w:sz w:val="24"/>
          <w:szCs w:val="24"/>
          <w:highlight w:val="none"/>
          <w:u w:val="single"/>
        </w:rPr>
        <w:t>2</w:t>
      </w:r>
      <w:r>
        <w:rPr>
          <w:rFonts w:hint="eastAsia" w:asciiTheme="minorEastAsia" w:hAnsiTheme="minorEastAsia" w:eastAsiaTheme="minorEastAsia" w:cstheme="minorEastAsia"/>
          <w:color w:val="auto"/>
          <w:kern w:val="0"/>
          <w:sz w:val="24"/>
          <w:szCs w:val="24"/>
          <w:highlight w:val="none"/>
        </w:rPr>
        <w:t>年；</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（4）市政道路路面工程为</w:t>
      </w:r>
      <w:r>
        <w:rPr>
          <w:rFonts w:hint="eastAsia" w:asciiTheme="minorEastAsia" w:hAnsiTheme="minorEastAsia" w:eastAsiaTheme="minorEastAsia" w:cstheme="minorEastAsia"/>
          <w:color w:val="auto"/>
          <w:kern w:val="0"/>
          <w:sz w:val="24"/>
          <w:szCs w:val="24"/>
          <w:highlight w:val="none"/>
          <w:u w:val="single"/>
        </w:rPr>
        <w:t>2</w:t>
      </w:r>
      <w:r>
        <w:rPr>
          <w:rFonts w:hint="eastAsia" w:asciiTheme="minorEastAsia" w:hAnsiTheme="minorEastAsia" w:eastAsiaTheme="minorEastAsia" w:cstheme="minorEastAsia"/>
          <w:color w:val="auto"/>
          <w:kern w:val="0"/>
          <w:sz w:val="24"/>
          <w:szCs w:val="24"/>
          <w:highlight w:val="none"/>
        </w:rPr>
        <w:t>年；</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（5）综合管沟工程为</w:t>
      </w:r>
      <w:r>
        <w:rPr>
          <w:rFonts w:hint="eastAsia" w:asciiTheme="minorEastAsia" w:hAnsiTheme="minorEastAsia" w:eastAsiaTheme="minorEastAsia" w:cstheme="minorEastAsia"/>
          <w:color w:val="auto"/>
          <w:kern w:val="0"/>
          <w:sz w:val="24"/>
          <w:szCs w:val="24"/>
          <w:highlight w:val="none"/>
          <w:u w:val="single"/>
        </w:rPr>
        <w:t>2</w:t>
      </w:r>
      <w:r>
        <w:rPr>
          <w:rFonts w:hint="eastAsia" w:asciiTheme="minorEastAsia" w:hAnsiTheme="minorEastAsia" w:eastAsiaTheme="minorEastAsia" w:cstheme="minorEastAsia"/>
          <w:color w:val="auto"/>
          <w:kern w:val="0"/>
          <w:sz w:val="24"/>
          <w:szCs w:val="24"/>
          <w:highlight w:val="none"/>
        </w:rPr>
        <w:t>年；</w:t>
      </w:r>
    </w:p>
    <w:p>
      <w:pPr>
        <w:pageBreakBefore w:val="0"/>
        <w:overflowPunct/>
        <w:topLinePunct w:val="0"/>
        <w:bidi w:val="0"/>
        <w:snapToGrid w:val="0"/>
        <w:spacing w:beforeAutospacing="0" w:afterAutospacing="0" w:line="500" w:lineRule="exact"/>
        <w:ind w:left="566" w:hanging="566" w:hangingChars="236"/>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（6）地基基础工程、主体结构工程为设计文件规定的合理使用年限，为</w:t>
      </w:r>
      <w:r>
        <w:rPr>
          <w:rFonts w:hint="eastAsia" w:asciiTheme="minorEastAsia" w:hAnsiTheme="minorEastAsia" w:eastAsiaTheme="minorEastAsia" w:cstheme="minorEastAsia"/>
          <w:color w:val="auto"/>
          <w:kern w:val="0"/>
          <w:sz w:val="24"/>
          <w:szCs w:val="24"/>
          <w:highlight w:val="none"/>
          <w:u w:val="single"/>
        </w:rPr>
        <w:t>设计使用年限</w:t>
      </w:r>
      <w:r>
        <w:rPr>
          <w:rFonts w:hint="eastAsia" w:asciiTheme="minorEastAsia" w:hAnsiTheme="minorEastAsia" w:eastAsiaTheme="minorEastAsia" w:cstheme="minorEastAsia"/>
          <w:color w:val="auto"/>
          <w:kern w:val="0"/>
          <w:sz w:val="24"/>
          <w:szCs w:val="24"/>
          <w:highlight w:val="none"/>
        </w:rPr>
        <w:t>年；</w:t>
      </w:r>
    </w:p>
    <w:p>
      <w:pPr>
        <w:pageBreakBefore w:val="0"/>
        <w:overflowPunct/>
        <w:topLinePunct w:val="0"/>
        <w:bidi w:val="0"/>
        <w:snapToGrid w:val="0"/>
        <w:spacing w:beforeAutospacing="0" w:afterAutospacing="0" w:line="500" w:lineRule="exact"/>
        <w:ind w:left="566" w:hanging="566" w:hangingChars="236"/>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（7）屋面防水工程、有防水要求的卫生间/房间和外墙面的防渗漏工程</w:t>
      </w:r>
      <w:r>
        <w:rPr>
          <w:rFonts w:hint="eastAsia" w:asciiTheme="minorEastAsia" w:hAnsiTheme="minorEastAsia" w:eastAsiaTheme="minorEastAsia" w:cstheme="minorEastAsia"/>
          <w:color w:val="auto"/>
          <w:kern w:val="0"/>
          <w:sz w:val="24"/>
          <w:szCs w:val="24"/>
          <w:highlight w:val="none"/>
          <w:u w:val="single"/>
        </w:rPr>
        <w:t>5</w:t>
      </w:r>
      <w:r>
        <w:rPr>
          <w:rFonts w:hint="eastAsia" w:asciiTheme="minorEastAsia" w:hAnsiTheme="minorEastAsia" w:eastAsiaTheme="minorEastAsia" w:cstheme="minorEastAsia"/>
          <w:color w:val="auto"/>
          <w:kern w:val="0"/>
          <w:sz w:val="24"/>
          <w:szCs w:val="24"/>
          <w:highlight w:val="none"/>
        </w:rPr>
        <w:t>年；</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（8）电气管线工程、给排水管道工程、设备安装工程为</w:t>
      </w:r>
      <w:r>
        <w:rPr>
          <w:rFonts w:hint="eastAsia" w:asciiTheme="minorEastAsia" w:hAnsiTheme="minorEastAsia" w:eastAsiaTheme="minorEastAsia" w:cstheme="minorEastAsia"/>
          <w:color w:val="auto"/>
          <w:kern w:val="0"/>
          <w:sz w:val="24"/>
          <w:szCs w:val="24"/>
          <w:highlight w:val="none"/>
          <w:u w:val="single"/>
        </w:rPr>
        <w:t>2</w:t>
      </w:r>
      <w:r>
        <w:rPr>
          <w:rFonts w:hint="eastAsia" w:asciiTheme="minorEastAsia" w:hAnsiTheme="minorEastAsia" w:eastAsiaTheme="minorEastAsia" w:cstheme="minorEastAsia"/>
          <w:color w:val="auto"/>
          <w:kern w:val="0"/>
          <w:sz w:val="24"/>
          <w:szCs w:val="24"/>
          <w:highlight w:val="none"/>
        </w:rPr>
        <w:t>年；</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（9）供热和供冷系统工程为</w:t>
      </w:r>
      <w:r>
        <w:rPr>
          <w:rFonts w:hint="eastAsia" w:asciiTheme="minorEastAsia" w:hAnsiTheme="minorEastAsia" w:eastAsiaTheme="minorEastAsia" w:cstheme="minorEastAsia"/>
          <w:color w:val="auto"/>
          <w:kern w:val="0"/>
          <w:sz w:val="24"/>
          <w:szCs w:val="24"/>
          <w:highlight w:val="none"/>
          <w:u w:val="single"/>
        </w:rPr>
        <w:t>2</w:t>
      </w:r>
      <w:r>
        <w:rPr>
          <w:rFonts w:hint="eastAsia" w:asciiTheme="minorEastAsia" w:hAnsiTheme="minorEastAsia" w:eastAsiaTheme="minorEastAsia" w:cstheme="minorEastAsia"/>
          <w:color w:val="auto"/>
          <w:kern w:val="0"/>
          <w:sz w:val="24"/>
          <w:szCs w:val="24"/>
          <w:highlight w:val="none"/>
        </w:rPr>
        <w:t>个采暖期、供冷期；</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（10）装饰装修工程为</w:t>
      </w:r>
      <w:r>
        <w:rPr>
          <w:rFonts w:hint="eastAsia" w:asciiTheme="minorEastAsia" w:hAnsiTheme="minorEastAsia" w:eastAsiaTheme="minorEastAsia" w:cstheme="minorEastAsia"/>
          <w:color w:val="auto"/>
          <w:kern w:val="0"/>
          <w:sz w:val="24"/>
          <w:szCs w:val="24"/>
          <w:highlight w:val="none"/>
          <w:u w:val="single"/>
        </w:rPr>
        <w:t>2</w:t>
      </w:r>
      <w:r>
        <w:rPr>
          <w:rFonts w:hint="eastAsia" w:asciiTheme="minorEastAsia" w:hAnsiTheme="minorEastAsia" w:eastAsiaTheme="minorEastAsia" w:cstheme="minorEastAsia"/>
          <w:color w:val="auto"/>
          <w:kern w:val="0"/>
          <w:sz w:val="24"/>
          <w:szCs w:val="24"/>
          <w:highlight w:val="none"/>
        </w:rPr>
        <w:t>年；</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（11）其他项目保修期：</w:t>
      </w:r>
      <w:r>
        <w:rPr>
          <w:rFonts w:hint="eastAsia" w:asciiTheme="minorEastAsia" w:hAnsiTheme="minorEastAsia" w:eastAsiaTheme="minorEastAsia" w:cstheme="minorEastAsia"/>
          <w:color w:val="auto"/>
          <w:kern w:val="0"/>
          <w:sz w:val="24"/>
          <w:szCs w:val="24"/>
          <w:highlight w:val="none"/>
          <w:u w:val="single"/>
        </w:rPr>
        <w:t>2</w:t>
      </w:r>
      <w:r>
        <w:rPr>
          <w:rFonts w:hint="eastAsia" w:asciiTheme="minorEastAsia" w:hAnsiTheme="minorEastAsia" w:eastAsiaTheme="minorEastAsia" w:cstheme="minorEastAsia"/>
          <w:color w:val="auto"/>
          <w:kern w:val="0"/>
          <w:sz w:val="24"/>
          <w:szCs w:val="24"/>
          <w:highlight w:val="none"/>
        </w:rPr>
        <w:t>年。</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三、工程质量缺陷保修责任</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1.属于保修范围内的项目，在保修期内，承包人应在接到保修通知之日后</w:t>
      </w:r>
      <w:r>
        <w:rPr>
          <w:rFonts w:hint="eastAsia" w:asciiTheme="minorEastAsia" w:hAnsiTheme="minorEastAsia" w:eastAsiaTheme="minorEastAsia" w:cstheme="minorEastAsia"/>
          <w:color w:val="auto"/>
          <w:sz w:val="24"/>
          <w:szCs w:val="24"/>
          <w:highlight w:val="none"/>
          <w:u w:val="single"/>
        </w:rPr>
        <w:t>24小时</w:t>
      </w:r>
      <w:r>
        <w:rPr>
          <w:rFonts w:hint="eastAsia" w:asciiTheme="minorEastAsia" w:hAnsiTheme="minorEastAsia" w:eastAsiaTheme="minorEastAsia" w:cstheme="minorEastAsia"/>
          <w:color w:val="auto"/>
          <w:sz w:val="24"/>
          <w:szCs w:val="24"/>
          <w:highlight w:val="none"/>
        </w:rPr>
        <w:t>内派人修理。承包人不在约定期限内派人修理，发包人可委托第三方修理。</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2.发生紧急抢修事故的，承包人接到事故通知后，应立即到达事故现场抢修。若承包人未在24小时内达到事故现场抢修的，发包人可委托第三方修理。</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3．保修期内发生保修问题，经承包人修理二次仍未能解决问题，发包人经书面通知承包人后，有权选聘第三方进行修理。</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4．发包人委托第三方修理所生之修理费用，由承包人承担，承包人拒不支付的，发包人有权从工程质量缺陷保修金中直接扣除，不足部分由承包人另行补足。</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5．发包人委托第三方修理的，仍不能免除承包人的保修义务。</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四、工程质量缺陷保修费用</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工程质量缺陷保修费用及相关的损害赔偿责任由造成质量缺陷的责任方承担。</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五、工程质量缺陷保证方式</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工程质量缺陷保证方式可采用以下方式：</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■工程质量缺陷保修金：</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发包人承包人约定本工程的工程质量缺陷保修金为本合同工程竣工结算价款的</w:t>
      </w:r>
      <w:r>
        <w:rPr>
          <w:rFonts w:hint="eastAsia" w:asciiTheme="minorEastAsia" w:hAnsiTheme="minorEastAsia" w:eastAsiaTheme="minorEastAsia" w:cstheme="minorEastAsia"/>
          <w:b/>
          <w:color w:val="auto"/>
          <w:kern w:val="0"/>
          <w:sz w:val="24"/>
          <w:szCs w:val="24"/>
          <w:highlight w:val="none"/>
          <w:u w:val="single"/>
        </w:rPr>
        <w:t xml:space="preserve">   3   </w:t>
      </w:r>
      <w:r>
        <w:rPr>
          <w:rFonts w:hint="eastAsia" w:asciiTheme="minorEastAsia" w:hAnsiTheme="minorEastAsia" w:eastAsiaTheme="minorEastAsia" w:cstheme="minorEastAsia"/>
          <w:color w:val="auto"/>
          <w:kern w:val="0"/>
          <w:sz w:val="24"/>
          <w:szCs w:val="24"/>
          <w:highlight w:val="none"/>
        </w:rPr>
        <w:t>%，具体为：</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金额人民币(大写)元（¥ ）。</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b/>
          <w:color w:val="auto"/>
          <w:kern w:val="0"/>
          <w:sz w:val="24"/>
          <w:szCs w:val="24"/>
          <w:highlight w:val="none"/>
          <w:u w:val="single"/>
        </w:rPr>
      </w:pPr>
      <w:r>
        <w:rPr>
          <w:rFonts w:hint="eastAsia" w:asciiTheme="minorEastAsia" w:hAnsiTheme="minorEastAsia" w:eastAsiaTheme="minorEastAsia" w:cstheme="minorEastAsia"/>
          <w:color w:val="auto"/>
          <w:kern w:val="0"/>
          <w:sz w:val="24"/>
          <w:szCs w:val="24"/>
          <w:highlight w:val="none"/>
        </w:rPr>
        <w:t>质量缺陷保修金银行利率为：不支付利息。</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□工程质量保证担保：履约保函。</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□工程质量保险：无。</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六、工程质量缺陷保修金的支付</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采用工程质量缺陷保修金方式时，发包人在工程竣工验收合格满</w:t>
      </w:r>
      <w:r>
        <w:rPr>
          <w:rFonts w:hint="eastAsia" w:asciiTheme="minorEastAsia" w:hAnsiTheme="minorEastAsia" w:eastAsiaTheme="minorEastAsia" w:cstheme="minorEastAsia"/>
          <w:color w:val="auto"/>
          <w:kern w:val="0"/>
          <w:sz w:val="24"/>
          <w:szCs w:val="24"/>
          <w:highlight w:val="none"/>
          <w:u w:val="single"/>
        </w:rPr>
        <w:t>2</w:t>
      </w:r>
      <w:r>
        <w:rPr>
          <w:rFonts w:hint="eastAsia" w:asciiTheme="minorEastAsia" w:hAnsiTheme="minorEastAsia" w:eastAsiaTheme="minorEastAsia" w:cstheme="minorEastAsia"/>
          <w:color w:val="auto"/>
          <w:kern w:val="0"/>
          <w:sz w:val="24"/>
          <w:szCs w:val="24"/>
          <w:highlight w:val="none"/>
        </w:rPr>
        <w:t>年后第</w:t>
      </w:r>
      <w:r>
        <w:rPr>
          <w:rFonts w:hint="eastAsia" w:asciiTheme="minorEastAsia" w:hAnsiTheme="minorEastAsia" w:eastAsiaTheme="minorEastAsia" w:cstheme="minorEastAsia"/>
          <w:color w:val="auto"/>
          <w:kern w:val="0"/>
          <w:sz w:val="24"/>
          <w:szCs w:val="24"/>
          <w:highlight w:val="none"/>
          <w:u w:val="single"/>
        </w:rPr>
        <w:t>14</w:t>
      </w:r>
      <w:r>
        <w:rPr>
          <w:rFonts w:hint="eastAsia" w:asciiTheme="minorEastAsia" w:hAnsiTheme="minorEastAsia" w:eastAsiaTheme="minorEastAsia" w:cstheme="minorEastAsia"/>
          <w:color w:val="auto"/>
          <w:kern w:val="0"/>
          <w:sz w:val="24"/>
          <w:szCs w:val="24"/>
          <w:highlight w:val="none"/>
        </w:rPr>
        <w:t>日内，且需提交本合同工程竣工结算价款1.5%的工程质量缺陷保修金保函后，将剩余工程质量缺陷保修金本金支付给承包人，但并不免除承包人在保修期内的保修责任。工程质量缺陷保修金保函的期限为</w:t>
      </w:r>
      <w:r>
        <w:rPr>
          <w:rFonts w:hint="eastAsia" w:asciiTheme="minorEastAsia" w:hAnsiTheme="minorEastAsia" w:eastAsiaTheme="minorEastAsia" w:cstheme="minorEastAsia"/>
          <w:b/>
          <w:bCs/>
          <w:color w:val="auto"/>
          <w:kern w:val="0"/>
          <w:sz w:val="24"/>
          <w:szCs w:val="24"/>
          <w:highlight w:val="none"/>
        </w:rPr>
        <w:t>防水保修期</w:t>
      </w:r>
      <w:r>
        <w:rPr>
          <w:rFonts w:hint="eastAsia" w:asciiTheme="minorEastAsia" w:hAnsiTheme="minorEastAsia" w:eastAsiaTheme="minorEastAsia" w:cstheme="minorEastAsia"/>
          <w:color w:val="auto"/>
          <w:kern w:val="0"/>
          <w:sz w:val="24"/>
          <w:szCs w:val="24"/>
          <w:highlight w:val="none"/>
        </w:rPr>
        <w:t>满为止。</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七、其他</w:t>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保修期内发生保修问题，经合同约定检测机构鉴定为质量缺陷（</w:t>
      </w:r>
      <w:r>
        <w:rPr>
          <w:rFonts w:hint="eastAsia" w:asciiTheme="minorEastAsia" w:hAnsiTheme="minorEastAsia" w:eastAsiaTheme="minorEastAsia" w:cstheme="minorEastAsia"/>
          <w:color w:val="auto"/>
          <w:sz w:val="24"/>
          <w:szCs w:val="24"/>
          <w:highlight w:val="none"/>
          <w:shd w:val="clear" w:color="auto" w:fill="FFFFFF"/>
        </w:rPr>
        <w:t>缺陷是指建设工程质量不符合工程建设强制性标准、设计文件，以及承包合同的约定</w:t>
      </w:r>
      <w:r>
        <w:rPr>
          <w:rFonts w:hint="eastAsia" w:asciiTheme="minorEastAsia" w:hAnsiTheme="minorEastAsia" w:eastAsiaTheme="minorEastAsia" w:cstheme="minorEastAsia"/>
          <w:color w:val="auto"/>
          <w:sz w:val="24"/>
          <w:szCs w:val="24"/>
          <w:highlight w:val="none"/>
        </w:rPr>
        <w:t xml:space="preserve">）所致，承包人除承担修复、赔偿发包人损失责任外，还应按次向发包人支付合同结算价5%的惩罚性违约金。 </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发包人承包人约定的其他工程质量缺陷保修事项：无。</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本《工程质量缺陷保修书》作为施工合同附件由发包人承包人双方共同签署。</w:t>
      </w:r>
    </w:p>
    <w:p>
      <w:pPr>
        <w:pageBreakBefore w:val="0"/>
        <w:overflowPunct/>
        <w:topLinePunct w:val="0"/>
        <w:bidi w:val="0"/>
        <w:snapToGrid w:val="0"/>
        <w:spacing w:beforeAutospacing="0" w:afterAutospacing="0" w:line="500" w:lineRule="exact"/>
        <w:ind w:firstLine="644"/>
        <w:jc w:val="left"/>
        <w:rPr>
          <w:rFonts w:hint="eastAsia" w:asciiTheme="minorEastAsia" w:hAnsiTheme="minorEastAsia" w:eastAsiaTheme="minorEastAsia" w:cstheme="minorEastAsia"/>
          <w:color w:val="auto"/>
          <w:spacing w:val="14"/>
          <w:kern w:val="0"/>
          <w:sz w:val="24"/>
          <w:szCs w:val="24"/>
          <w:highlight w:val="none"/>
        </w:rPr>
      </w:pPr>
    </w:p>
    <w:p>
      <w:pPr>
        <w:pageBreakBefore w:val="0"/>
        <w:overflowPunct/>
        <w:topLinePunct w:val="0"/>
        <w:bidi w:val="0"/>
        <w:snapToGrid w:val="0"/>
        <w:spacing w:beforeAutospacing="0" w:afterAutospacing="0" w:line="500" w:lineRule="exact"/>
        <w:ind w:firstLine="644"/>
        <w:jc w:val="left"/>
        <w:rPr>
          <w:rFonts w:hint="eastAsia" w:asciiTheme="minorEastAsia" w:hAnsiTheme="minorEastAsia" w:eastAsiaTheme="minorEastAsia" w:cstheme="minorEastAsia"/>
          <w:color w:val="auto"/>
          <w:spacing w:val="14"/>
          <w:kern w:val="0"/>
          <w:sz w:val="24"/>
          <w:szCs w:val="24"/>
          <w:highlight w:val="none"/>
        </w:rPr>
      </w:pP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spacing w:val="14"/>
          <w:kern w:val="0"/>
          <w:sz w:val="24"/>
          <w:szCs w:val="24"/>
          <w:highlight w:val="none"/>
        </w:rPr>
      </w:pP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发包人(公章) ：承包人(公章)：</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法定代表人 (签字) ：法定代表人(签字)：</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授权代理人（签字）：授权代理人（签字）：</w:t>
      </w: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pPr>
    </w:p>
    <w:p>
      <w:pPr>
        <w:pageBreakBefore w:val="0"/>
        <w:overflowPunct/>
        <w:topLinePunct w:val="0"/>
        <w:bidi w:val="0"/>
        <w:snapToGrid w:val="0"/>
        <w:spacing w:beforeAutospacing="0" w:afterAutospacing="0" w:line="500" w:lineRule="exact"/>
        <w:jc w:val="left"/>
        <w:rPr>
          <w:rFonts w:hint="eastAsia" w:asciiTheme="minorEastAsia" w:hAnsiTheme="minorEastAsia" w:eastAsiaTheme="minorEastAsia" w:cstheme="minorEastAsia"/>
          <w:color w:val="auto"/>
          <w:kern w:val="0"/>
          <w:sz w:val="24"/>
          <w:szCs w:val="24"/>
          <w:highlight w:val="none"/>
        </w:rPr>
        <w:sectPr>
          <w:pgSz w:w="11906" w:h="16838"/>
          <w:pgMar w:top="1440" w:right="1800" w:bottom="1440" w:left="1800" w:header="851" w:footer="992" w:gutter="0"/>
          <w:pgNumType w:fmt="decimal"/>
          <w:cols w:space="720" w:num="1"/>
          <w:docGrid w:type="linesAndChars" w:linePitch="312" w:charSpace="0"/>
        </w:sectPr>
      </w:pPr>
      <w:r>
        <w:rPr>
          <w:rFonts w:hint="eastAsia" w:asciiTheme="minorEastAsia" w:hAnsiTheme="minorEastAsia" w:eastAsiaTheme="minorEastAsia" w:cstheme="minorEastAsia"/>
          <w:color w:val="auto"/>
          <w:kern w:val="0"/>
          <w:sz w:val="24"/>
          <w:szCs w:val="24"/>
          <w:highlight w:val="none"/>
        </w:rPr>
        <w:t xml:space="preserve">日期：      年    月   日             日期：      年   月    </w:t>
      </w:r>
    </w:p>
    <w:bookmarkEnd w:id="799"/>
    <w:p>
      <w:pPr>
        <w:keepNext/>
        <w:keepLines/>
        <w:pageBreakBefore w:val="0"/>
        <w:widowControl/>
        <w:tabs>
          <w:tab w:val="left" w:pos="4032"/>
        </w:tabs>
        <w:overflowPunct/>
        <w:topLinePunct w:val="0"/>
        <w:bidi w:val="0"/>
        <w:spacing w:beforeAutospacing="0" w:afterAutospacing="0" w:line="500" w:lineRule="exact"/>
        <w:jc w:val="left"/>
        <w:outlineLvl w:val="0"/>
        <w:rPr>
          <w:rFonts w:hint="eastAsia" w:asciiTheme="minorEastAsia" w:hAnsiTheme="minorEastAsia" w:eastAsiaTheme="minorEastAsia" w:cstheme="minorEastAsia"/>
          <w:b/>
          <w:bCs/>
          <w:snapToGrid w:val="0"/>
          <w:color w:val="auto"/>
          <w:kern w:val="0"/>
          <w:sz w:val="24"/>
          <w:szCs w:val="24"/>
          <w:highlight w:val="none"/>
          <w:lang w:val="en-US" w:eastAsia="zh-CN"/>
        </w:rPr>
      </w:pPr>
      <w:bookmarkStart w:id="805" w:name="_Toc362711121"/>
      <w:bookmarkStart w:id="806" w:name="_Toc501206740"/>
      <w:bookmarkStart w:id="807" w:name="_Toc37190032"/>
      <w:r>
        <w:rPr>
          <w:rFonts w:hint="eastAsia" w:asciiTheme="minorEastAsia" w:hAnsiTheme="minorEastAsia" w:eastAsiaTheme="minorEastAsia" w:cstheme="minorEastAsia"/>
          <w:b/>
          <w:bCs/>
          <w:snapToGrid w:val="0"/>
          <w:color w:val="auto"/>
          <w:kern w:val="0"/>
          <w:sz w:val="24"/>
          <w:szCs w:val="24"/>
          <w:highlight w:val="none"/>
        </w:rPr>
        <w:t>附件</w:t>
      </w:r>
      <w:r>
        <w:rPr>
          <w:rFonts w:hint="eastAsia" w:asciiTheme="minorEastAsia" w:hAnsiTheme="minorEastAsia" w:cstheme="minorEastAsia"/>
          <w:b/>
          <w:bCs/>
          <w:snapToGrid w:val="0"/>
          <w:color w:val="auto"/>
          <w:kern w:val="0"/>
          <w:sz w:val="24"/>
          <w:szCs w:val="24"/>
          <w:highlight w:val="none"/>
          <w:lang w:val="en-US" w:eastAsia="zh-CN"/>
        </w:rPr>
        <w:t>3</w:t>
      </w:r>
      <w:r>
        <w:rPr>
          <w:rFonts w:hint="eastAsia" w:asciiTheme="minorEastAsia" w:hAnsiTheme="minorEastAsia" w:eastAsiaTheme="minorEastAsia" w:cstheme="minorEastAsia"/>
          <w:b/>
          <w:bCs/>
          <w:snapToGrid w:val="0"/>
          <w:color w:val="auto"/>
          <w:kern w:val="0"/>
          <w:sz w:val="24"/>
          <w:szCs w:val="24"/>
          <w:highlight w:val="none"/>
        </w:rPr>
        <w:t xml:space="preserve"> </w:t>
      </w:r>
      <w:bookmarkEnd w:id="805"/>
      <w:r>
        <w:rPr>
          <w:rFonts w:hint="eastAsia" w:asciiTheme="minorEastAsia" w:hAnsiTheme="minorEastAsia" w:eastAsiaTheme="minorEastAsia" w:cstheme="minorEastAsia"/>
          <w:b/>
          <w:bCs/>
          <w:snapToGrid w:val="0"/>
          <w:color w:val="auto"/>
          <w:kern w:val="0"/>
          <w:sz w:val="24"/>
          <w:szCs w:val="24"/>
          <w:highlight w:val="none"/>
        </w:rPr>
        <w:t>建设工程项目廉政</w:t>
      </w:r>
      <w:bookmarkEnd w:id="806"/>
      <w:bookmarkEnd w:id="807"/>
      <w:r>
        <w:rPr>
          <w:rFonts w:hint="eastAsia" w:asciiTheme="minorEastAsia" w:hAnsiTheme="minorEastAsia" w:cstheme="minorEastAsia"/>
          <w:b/>
          <w:bCs/>
          <w:snapToGrid w:val="0"/>
          <w:color w:val="auto"/>
          <w:kern w:val="0"/>
          <w:sz w:val="24"/>
          <w:szCs w:val="24"/>
          <w:highlight w:val="none"/>
          <w:lang w:val="en-US" w:eastAsia="zh-CN"/>
        </w:rPr>
        <w:t>协议</w:t>
      </w:r>
    </w:p>
    <w:p>
      <w:pPr>
        <w:spacing w:line="360" w:lineRule="auto"/>
        <w:jc w:val="center"/>
        <w:rPr>
          <w:b/>
          <w:color w:val="auto"/>
          <w:sz w:val="24"/>
          <w:highlight w:val="none"/>
        </w:rPr>
      </w:pPr>
      <w:bookmarkStart w:id="808" w:name="_Toc362711122"/>
      <w:bookmarkStart w:id="809" w:name="_Toc501206743"/>
      <w:bookmarkStart w:id="810" w:name="_Toc37190038"/>
      <w:r>
        <w:rPr>
          <w:rFonts w:hint="eastAsia"/>
          <w:b/>
          <w:color w:val="auto"/>
          <w:sz w:val="24"/>
          <w:highlight w:val="none"/>
        </w:rPr>
        <w:t>建设工程项目廉政协议</w:t>
      </w:r>
    </w:p>
    <w:p>
      <w:pPr>
        <w:spacing w:line="360" w:lineRule="auto"/>
        <w:rPr>
          <w:color w:val="auto"/>
          <w:highlight w:val="none"/>
        </w:rPr>
      </w:pPr>
    </w:p>
    <w:p>
      <w:pPr>
        <w:spacing w:line="360" w:lineRule="auto"/>
        <w:rPr>
          <w:color w:val="auto"/>
          <w:sz w:val="24"/>
          <w:highlight w:val="none"/>
        </w:rPr>
      </w:pPr>
      <w:r>
        <w:rPr>
          <w:rFonts w:hint="eastAsia"/>
          <w:color w:val="auto"/>
          <w:sz w:val="24"/>
          <w:highlight w:val="none"/>
        </w:rPr>
        <w:t>发包人（发包人）：</w:t>
      </w:r>
    </w:p>
    <w:p>
      <w:pPr>
        <w:spacing w:line="360" w:lineRule="auto"/>
        <w:rPr>
          <w:color w:val="auto"/>
          <w:sz w:val="24"/>
          <w:highlight w:val="none"/>
        </w:rPr>
      </w:pPr>
      <w:r>
        <w:rPr>
          <w:rFonts w:hint="eastAsia"/>
          <w:color w:val="auto"/>
          <w:sz w:val="24"/>
          <w:highlight w:val="none"/>
        </w:rPr>
        <w:t>承包人（受托人）：</w:t>
      </w:r>
    </w:p>
    <w:p>
      <w:pPr>
        <w:spacing w:line="360" w:lineRule="auto"/>
        <w:rPr>
          <w:color w:val="auto"/>
          <w:sz w:val="24"/>
          <w:highlight w:val="none"/>
          <w:u w:val="single"/>
        </w:rPr>
      </w:pPr>
      <w:r>
        <w:rPr>
          <w:rFonts w:hint="eastAsia"/>
          <w:color w:val="auto"/>
          <w:sz w:val="24"/>
          <w:highlight w:val="none"/>
        </w:rPr>
        <w:t>建设工程项目：</w:t>
      </w:r>
    </w:p>
    <w:p>
      <w:pPr>
        <w:spacing w:line="360" w:lineRule="auto"/>
        <w:rPr>
          <w:color w:val="auto"/>
          <w:sz w:val="24"/>
          <w:highlight w:val="none"/>
          <w:u w:val="single"/>
        </w:rPr>
      </w:pPr>
      <w:r>
        <w:rPr>
          <w:rFonts w:hint="eastAsia"/>
          <w:color w:val="auto"/>
          <w:sz w:val="24"/>
          <w:highlight w:val="none"/>
        </w:rPr>
        <w:t>建设工程地点：</w:t>
      </w:r>
    </w:p>
    <w:p>
      <w:pPr>
        <w:spacing w:line="360" w:lineRule="auto"/>
        <w:ind w:firstLine="600" w:firstLineChars="250"/>
        <w:rPr>
          <w:color w:val="auto"/>
          <w:sz w:val="24"/>
          <w:highlight w:val="none"/>
        </w:rPr>
      </w:pPr>
      <w:r>
        <w:rPr>
          <w:rFonts w:hint="eastAsia"/>
          <w:color w:val="auto"/>
          <w:sz w:val="24"/>
          <w:highlight w:val="none"/>
        </w:rPr>
        <w:t>为贯彻落实《关于推进前海建设“廉洁示范区”的工作意见》，全面建设前海“廉洁示范区”，树立企业的良好形象，防控工程领域廉洁风险，营造建设领域公平、公开、廉洁的市场环境，根据《招标投标法》及其实施条例、《反不正当竞争法》、《工程建设项目施工招标投标办法》、《关于禁止商业贿赂行为的暂行规定》、《建筑工程施工转包违法分包等违法行为认定查处管理办法（试行）》等法律、法规、规章及政策的规定，双方同意签订本廉政合同。</w:t>
      </w:r>
    </w:p>
    <w:p>
      <w:pPr>
        <w:spacing w:line="360" w:lineRule="auto"/>
        <w:rPr>
          <w:b/>
          <w:color w:val="auto"/>
          <w:sz w:val="24"/>
          <w:highlight w:val="none"/>
        </w:rPr>
      </w:pPr>
      <w:r>
        <w:rPr>
          <w:rFonts w:hint="eastAsia"/>
          <w:b/>
          <w:color w:val="auto"/>
          <w:sz w:val="24"/>
          <w:highlight w:val="none"/>
        </w:rPr>
        <w:t>第一条</w:t>
      </w:r>
      <w:r>
        <w:rPr>
          <w:b/>
          <w:color w:val="auto"/>
          <w:sz w:val="24"/>
          <w:highlight w:val="none"/>
        </w:rPr>
        <w:tab/>
      </w:r>
      <w:r>
        <w:rPr>
          <w:rFonts w:hint="eastAsia"/>
          <w:b/>
          <w:color w:val="auto"/>
          <w:sz w:val="24"/>
          <w:highlight w:val="none"/>
        </w:rPr>
        <w:t>禁止发包人及其员工（含领导，下同）利用合同或职权谋取不正当利益。</w:t>
      </w:r>
    </w:p>
    <w:p>
      <w:pPr>
        <w:spacing w:line="360" w:lineRule="auto"/>
        <w:rPr>
          <w:color w:val="auto"/>
          <w:sz w:val="24"/>
          <w:highlight w:val="none"/>
        </w:rPr>
      </w:pPr>
      <w:r>
        <w:rPr>
          <w:rFonts w:hint="eastAsia"/>
          <w:color w:val="auto"/>
          <w:sz w:val="24"/>
          <w:highlight w:val="none"/>
        </w:rPr>
        <w:t>发包人及其员工不得有下列行为：</w:t>
      </w:r>
    </w:p>
    <w:p>
      <w:pPr>
        <w:spacing w:line="360" w:lineRule="auto"/>
        <w:rPr>
          <w:color w:val="auto"/>
          <w:sz w:val="24"/>
          <w:highlight w:val="none"/>
        </w:rPr>
      </w:pPr>
      <w:r>
        <w:rPr>
          <w:color w:val="auto"/>
          <w:sz w:val="24"/>
          <w:highlight w:val="none"/>
        </w:rPr>
        <w:t>1.1</w:t>
      </w:r>
      <w:r>
        <w:rPr>
          <w:rFonts w:hint="eastAsia"/>
          <w:color w:val="auto"/>
          <w:sz w:val="24"/>
          <w:highlight w:val="none"/>
        </w:rPr>
        <w:t>索取、接受或者以借为名占用管理承包人的财物（双方合同另有规定除外）；</w:t>
      </w:r>
    </w:p>
    <w:p>
      <w:pPr>
        <w:spacing w:line="360" w:lineRule="auto"/>
        <w:rPr>
          <w:color w:val="auto"/>
          <w:sz w:val="24"/>
          <w:highlight w:val="none"/>
        </w:rPr>
      </w:pPr>
      <w:r>
        <w:rPr>
          <w:color w:val="auto"/>
          <w:sz w:val="24"/>
          <w:highlight w:val="none"/>
        </w:rPr>
        <w:t>1.2</w:t>
      </w:r>
      <w:r>
        <w:rPr>
          <w:rFonts w:hint="eastAsia"/>
          <w:color w:val="auto"/>
          <w:sz w:val="24"/>
          <w:highlight w:val="none"/>
        </w:rPr>
        <w:t>接受承包人礼品、宴请以及旅游、健身、娱乐等活动安排；非经批准不得参加承包人举行的任何祝贺庆典活动；</w:t>
      </w:r>
    </w:p>
    <w:p>
      <w:pPr>
        <w:spacing w:line="360" w:lineRule="auto"/>
        <w:rPr>
          <w:color w:val="auto"/>
          <w:sz w:val="24"/>
          <w:highlight w:val="none"/>
        </w:rPr>
      </w:pPr>
      <w:r>
        <w:rPr>
          <w:color w:val="auto"/>
          <w:sz w:val="24"/>
          <w:highlight w:val="none"/>
        </w:rPr>
        <w:t>1.3</w:t>
      </w:r>
      <w:r>
        <w:rPr>
          <w:rFonts w:hint="eastAsia"/>
          <w:color w:val="auto"/>
          <w:sz w:val="24"/>
          <w:highlight w:val="none"/>
        </w:rPr>
        <w:t>接受承包人金钱（礼金、好处费、回扣及其他）和各种有价证券、信用卡及其他支付凭证；</w:t>
      </w:r>
    </w:p>
    <w:p>
      <w:pPr>
        <w:spacing w:line="360" w:lineRule="auto"/>
        <w:rPr>
          <w:color w:val="auto"/>
          <w:sz w:val="24"/>
          <w:highlight w:val="none"/>
        </w:rPr>
      </w:pPr>
      <w:r>
        <w:rPr>
          <w:color w:val="auto"/>
          <w:sz w:val="24"/>
          <w:highlight w:val="none"/>
        </w:rPr>
        <w:t>1.4</w:t>
      </w:r>
      <w:r>
        <w:rPr>
          <w:rFonts w:hint="eastAsia"/>
          <w:color w:val="auto"/>
          <w:sz w:val="24"/>
          <w:highlight w:val="none"/>
        </w:rPr>
        <w:t>向承包人报销任何应由自身承担</w:t>
      </w:r>
      <w:r>
        <w:rPr>
          <w:color w:val="auto"/>
          <w:sz w:val="24"/>
          <w:highlight w:val="none"/>
        </w:rPr>
        <w:t>/</w:t>
      </w:r>
      <w:r>
        <w:rPr>
          <w:rFonts w:hint="eastAsia"/>
          <w:color w:val="auto"/>
          <w:sz w:val="24"/>
          <w:highlight w:val="none"/>
        </w:rPr>
        <w:t>支付的费用；</w:t>
      </w:r>
    </w:p>
    <w:p>
      <w:pPr>
        <w:spacing w:line="360" w:lineRule="auto"/>
        <w:rPr>
          <w:color w:val="auto"/>
          <w:sz w:val="24"/>
          <w:highlight w:val="none"/>
        </w:rPr>
      </w:pPr>
      <w:r>
        <w:rPr>
          <w:color w:val="auto"/>
          <w:sz w:val="24"/>
          <w:highlight w:val="none"/>
        </w:rPr>
        <w:t>1.5</w:t>
      </w:r>
      <w:r>
        <w:rPr>
          <w:rFonts w:hint="eastAsia"/>
          <w:color w:val="auto"/>
          <w:sz w:val="24"/>
          <w:highlight w:val="none"/>
        </w:rPr>
        <w:t>擅自向承包人推荐分包单位，或要求承包人购买合同规定外的材料和设备；</w:t>
      </w:r>
    </w:p>
    <w:p>
      <w:pPr>
        <w:spacing w:line="360" w:lineRule="auto"/>
        <w:rPr>
          <w:color w:val="auto"/>
          <w:sz w:val="24"/>
          <w:highlight w:val="none"/>
        </w:rPr>
      </w:pPr>
      <w:r>
        <w:rPr>
          <w:color w:val="auto"/>
          <w:sz w:val="24"/>
          <w:highlight w:val="none"/>
        </w:rPr>
        <w:t>1.6</w:t>
      </w:r>
      <w:r>
        <w:rPr>
          <w:rFonts w:hint="eastAsia"/>
          <w:color w:val="auto"/>
          <w:sz w:val="24"/>
          <w:highlight w:val="none"/>
        </w:rPr>
        <w:t>其他利用合同或职权谋取不正当利益的行为。</w:t>
      </w:r>
    </w:p>
    <w:p>
      <w:pPr>
        <w:spacing w:line="360" w:lineRule="auto"/>
        <w:rPr>
          <w:b/>
          <w:color w:val="auto"/>
          <w:sz w:val="24"/>
          <w:highlight w:val="none"/>
        </w:rPr>
      </w:pPr>
      <w:r>
        <w:rPr>
          <w:rFonts w:hint="eastAsia"/>
          <w:b/>
          <w:color w:val="auto"/>
          <w:sz w:val="24"/>
          <w:highlight w:val="none"/>
        </w:rPr>
        <w:t>第二条</w:t>
      </w:r>
      <w:r>
        <w:rPr>
          <w:b/>
          <w:color w:val="auto"/>
          <w:sz w:val="24"/>
          <w:highlight w:val="none"/>
        </w:rPr>
        <w:tab/>
      </w:r>
      <w:r>
        <w:rPr>
          <w:rFonts w:hint="eastAsia"/>
          <w:b/>
          <w:color w:val="auto"/>
          <w:sz w:val="24"/>
          <w:highlight w:val="none"/>
        </w:rPr>
        <w:t>禁止发包人及其员工（含领导）利用合同或职权为亲属谋取利益。</w:t>
      </w:r>
    </w:p>
    <w:p>
      <w:pPr>
        <w:spacing w:line="360" w:lineRule="auto"/>
        <w:rPr>
          <w:color w:val="auto"/>
          <w:sz w:val="24"/>
          <w:highlight w:val="none"/>
        </w:rPr>
      </w:pPr>
      <w:r>
        <w:rPr>
          <w:rFonts w:hint="eastAsia"/>
          <w:color w:val="auto"/>
          <w:sz w:val="24"/>
          <w:highlight w:val="none"/>
        </w:rPr>
        <w:t>发包人及其员工不得有下列行为：</w:t>
      </w:r>
    </w:p>
    <w:p>
      <w:pPr>
        <w:spacing w:line="360" w:lineRule="auto"/>
        <w:rPr>
          <w:color w:val="auto"/>
          <w:sz w:val="24"/>
          <w:highlight w:val="none"/>
        </w:rPr>
      </w:pPr>
      <w:r>
        <w:rPr>
          <w:color w:val="auto"/>
          <w:sz w:val="24"/>
          <w:highlight w:val="none"/>
        </w:rPr>
        <w:t>2.1</w:t>
      </w:r>
      <w:r>
        <w:rPr>
          <w:rFonts w:hint="eastAsia"/>
          <w:color w:val="auto"/>
          <w:sz w:val="24"/>
          <w:highlight w:val="none"/>
        </w:rPr>
        <w:t>要求或者暗示承包人提拔或者聘用父母、配偶、子女等直系亲属及其他旁系亲属（以下统称为亲属）；</w:t>
      </w:r>
    </w:p>
    <w:p>
      <w:pPr>
        <w:spacing w:line="360" w:lineRule="auto"/>
        <w:rPr>
          <w:color w:val="auto"/>
          <w:sz w:val="24"/>
          <w:highlight w:val="none"/>
        </w:rPr>
      </w:pPr>
      <w:r>
        <w:rPr>
          <w:color w:val="auto"/>
          <w:sz w:val="24"/>
          <w:highlight w:val="none"/>
        </w:rPr>
        <w:t>2.2</w:t>
      </w:r>
      <w:r>
        <w:rPr>
          <w:rFonts w:hint="eastAsia"/>
          <w:color w:val="auto"/>
          <w:sz w:val="24"/>
          <w:highlight w:val="none"/>
        </w:rPr>
        <w:t>要求或者暗示承包人支付亲属学习、培训、旅游等费用，不得要求承包人为亲属出国境定居、留学、探亲等提供资助；</w:t>
      </w:r>
    </w:p>
    <w:p>
      <w:pPr>
        <w:spacing w:line="360" w:lineRule="auto"/>
        <w:rPr>
          <w:color w:val="auto"/>
          <w:sz w:val="24"/>
          <w:highlight w:val="none"/>
        </w:rPr>
      </w:pPr>
      <w:r>
        <w:rPr>
          <w:color w:val="auto"/>
          <w:sz w:val="24"/>
          <w:highlight w:val="none"/>
        </w:rPr>
        <w:t>2.3</w:t>
      </w:r>
      <w:r>
        <w:rPr>
          <w:rFonts w:hint="eastAsia"/>
          <w:color w:val="auto"/>
          <w:sz w:val="24"/>
          <w:highlight w:val="none"/>
        </w:rPr>
        <w:t>默许、纵容、授意亲属收受承包人财物；</w:t>
      </w:r>
    </w:p>
    <w:p>
      <w:pPr>
        <w:spacing w:line="360" w:lineRule="auto"/>
        <w:rPr>
          <w:color w:val="auto"/>
          <w:sz w:val="24"/>
          <w:highlight w:val="none"/>
        </w:rPr>
      </w:pPr>
      <w:r>
        <w:rPr>
          <w:color w:val="auto"/>
          <w:sz w:val="24"/>
          <w:highlight w:val="none"/>
        </w:rPr>
        <w:t>2.4</w:t>
      </w:r>
      <w:r>
        <w:rPr>
          <w:rFonts w:hint="eastAsia"/>
          <w:color w:val="auto"/>
          <w:sz w:val="24"/>
          <w:highlight w:val="none"/>
        </w:rPr>
        <w:t>要求或者暗示承包人为亲属经商、办企业提供便利条件；</w:t>
      </w:r>
    </w:p>
    <w:p>
      <w:pPr>
        <w:spacing w:line="360" w:lineRule="auto"/>
        <w:rPr>
          <w:color w:val="auto"/>
          <w:sz w:val="24"/>
          <w:highlight w:val="none"/>
        </w:rPr>
      </w:pPr>
      <w:r>
        <w:rPr>
          <w:color w:val="auto"/>
          <w:sz w:val="24"/>
          <w:highlight w:val="none"/>
        </w:rPr>
        <w:t>2.5</w:t>
      </w:r>
      <w:r>
        <w:rPr>
          <w:rFonts w:hint="eastAsia"/>
          <w:color w:val="auto"/>
          <w:sz w:val="24"/>
          <w:highlight w:val="none"/>
        </w:rPr>
        <w:t>要求或者暗示承包人向亲属采购材料、进行分包（分包工程、分包劳务等）；</w:t>
      </w:r>
    </w:p>
    <w:p>
      <w:pPr>
        <w:spacing w:line="360" w:lineRule="auto"/>
        <w:rPr>
          <w:color w:val="auto"/>
          <w:sz w:val="24"/>
          <w:highlight w:val="none"/>
        </w:rPr>
      </w:pPr>
      <w:r>
        <w:rPr>
          <w:color w:val="auto"/>
          <w:sz w:val="24"/>
          <w:highlight w:val="none"/>
        </w:rPr>
        <w:t>2.6</w:t>
      </w:r>
      <w:r>
        <w:rPr>
          <w:rFonts w:hint="eastAsia"/>
          <w:color w:val="auto"/>
          <w:sz w:val="24"/>
          <w:highlight w:val="none"/>
        </w:rPr>
        <w:t>其他利用合同或职权为亲属谋取利益的行为。</w:t>
      </w:r>
    </w:p>
    <w:p>
      <w:pPr>
        <w:spacing w:line="360" w:lineRule="auto"/>
        <w:rPr>
          <w:b/>
          <w:color w:val="auto"/>
          <w:sz w:val="24"/>
          <w:highlight w:val="none"/>
        </w:rPr>
      </w:pPr>
      <w:r>
        <w:rPr>
          <w:rFonts w:hint="eastAsia"/>
          <w:b/>
          <w:color w:val="auto"/>
          <w:sz w:val="24"/>
          <w:highlight w:val="none"/>
        </w:rPr>
        <w:t>第三条</w:t>
      </w:r>
      <w:r>
        <w:rPr>
          <w:b/>
          <w:color w:val="auto"/>
          <w:sz w:val="24"/>
          <w:highlight w:val="none"/>
        </w:rPr>
        <w:tab/>
      </w:r>
      <w:r>
        <w:rPr>
          <w:rFonts w:hint="eastAsia"/>
          <w:b/>
          <w:color w:val="auto"/>
          <w:sz w:val="24"/>
          <w:highlight w:val="none"/>
        </w:rPr>
        <w:t>禁止发包人及其员工干预和插手建设工程项目招投标活动。</w:t>
      </w:r>
    </w:p>
    <w:p>
      <w:pPr>
        <w:spacing w:line="360" w:lineRule="auto"/>
        <w:rPr>
          <w:b/>
          <w:color w:val="auto"/>
          <w:sz w:val="24"/>
          <w:highlight w:val="none"/>
        </w:rPr>
      </w:pPr>
      <w:r>
        <w:rPr>
          <w:rFonts w:hint="eastAsia"/>
          <w:b/>
          <w:color w:val="auto"/>
          <w:sz w:val="24"/>
          <w:highlight w:val="none"/>
        </w:rPr>
        <w:t>第四条</w:t>
      </w:r>
      <w:r>
        <w:rPr>
          <w:b/>
          <w:color w:val="auto"/>
          <w:sz w:val="24"/>
          <w:highlight w:val="none"/>
        </w:rPr>
        <w:tab/>
      </w:r>
      <w:r>
        <w:rPr>
          <w:rFonts w:hint="eastAsia"/>
          <w:b/>
          <w:color w:val="auto"/>
          <w:sz w:val="24"/>
          <w:highlight w:val="none"/>
        </w:rPr>
        <w:t>禁止承包人及员工违法违规谋取利益。</w:t>
      </w:r>
    </w:p>
    <w:p>
      <w:pPr>
        <w:spacing w:line="360" w:lineRule="auto"/>
        <w:rPr>
          <w:color w:val="auto"/>
          <w:sz w:val="24"/>
          <w:highlight w:val="none"/>
        </w:rPr>
      </w:pPr>
      <w:r>
        <w:rPr>
          <w:rFonts w:hint="eastAsia"/>
          <w:color w:val="auto"/>
          <w:sz w:val="24"/>
          <w:highlight w:val="none"/>
        </w:rPr>
        <w:t>禁止承包人及其员工有下列行为：</w:t>
      </w:r>
    </w:p>
    <w:p>
      <w:pPr>
        <w:spacing w:line="360" w:lineRule="auto"/>
        <w:rPr>
          <w:color w:val="auto"/>
          <w:sz w:val="24"/>
          <w:highlight w:val="none"/>
        </w:rPr>
      </w:pPr>
      <w:r>
        <w:rPr>
          <w:color w:val="auto"/>
          <w:sz w:val="24"/>
          <w:highlight w:val="none"/>
        </w:rPr>
        <w:t>4.1</w:t>
      </w:r>
      <w:r>
        <w:rPr>
          <w:rFonts w:hint="eastAsia"/>
          <w:color w:val="auto"/>
          <w:sz w:val="24"/>
          <w:highlight w:val="none"/>
        </w:rPr>
        <w:t>同意或主动向发包人及其员工提供第一条约定的不当行为；</w:t>
      </w:r>
    </w:p>
    <w:p>
      <w:pPr>
        <w:spacing w:line="360" w:lineRule="auto"/>
        <w:rPr>
          <w:color w:val="auto"/>
          <w:sz w:val="24"/>
          <w:highlight w:val="none"/>
        </w:rPr>
      </w:pPr>
      <w:r>
        <w:rPr>
          <w:color w:val="auto"/>
          <w:sz w:val="24"/>
          <w:highlight w:val="none"/>
        </w:rPr>
        <w:t>4.2</w:t>
      </w:r>
      <w:r>
        <w:rPr>
          <w:rFonts w:hint="eastAsia"/>
          <w:color w:val="auto"/>
          <w:sz w:val="24"/>
          <w:highlight w:val="none"/>
        </w:rPr>
        <w:t>同意或主动向发包人及其员工亲属提供第二条约定的不当行为；</w:t>
      </w:r>
    </w:p>
    <w:p>
      <w:pPr>
        <w:spacing w:line="360" w:lineRule="auto"/>
        <w:rPr>
          <w:b/>
          <w:color w:val="auto"/>
          <w:sz w:val="24"/>
          <w:highlight w:val="none"/>
        </w:rPr>
      </w:pPr>
      <w:r>
        <w:rPr>
          <w:rFonts w:hint="eastAsia"/>
          <w:b/>
          <w:color w:val="auto"/>
          <w:sz w:val="24"/>
          <w:highlight w:val="none"/>
        </w:rPr>
        <w:t>第五条</w:t>
      </w:r>
      <w:r>
        <w:rPr>
          <w:b/>
          <w:color w:val="auto"/>
          <w:sz w:val="24"/>
          <w:highlight w:val="none"/>
        </w:rPr>
        <w:tab/>
      </w:r>
      <w:r>
        <w:rPr>
          <w:rFonts w:hint="eastAsia"/>
          <w:b/>
          <w:color w:val="auto"/>
          <w:sz w:val="24"/>
          <w:highlight w:val="none"/>
        </w:rPr>
        <w:t>禁止承包人有挂靠、转包或者违法分包行为。</w:t>
      </w:r>
    </w:p>
    <w:p>
      <w:pPr>
        <w:spacing w:line="360" w:lineRule="auto"/>
        <w:rPr>
          <w:color w:val="auto"/>
          <w:sz w:val="24"/>
          <w:highlight w:val="none"/>
        </w:rPr>
      </w:pPr>
      <w:r>
        <w:rPr>
          <w:color w:val="auto"/>
          <w:sz w:val="24"/>
          <w:highlight w:val="none"/>
        </w:rPr>
        <w:t>5.1</w:t>
      </w:r>
      <w:r>
        <w:rPr>
          <w:rFonts w:hint="eastAsia"/>
          <w:color w:val="auto"/>
          <w:sz w:val="24"/>
          <w:highlight w:val="none"/>
        </w:rPr>
        <w:t>挂靠、转包或违反分包行为认定标准以《建筑工程施工转包违法分包等违法行为认定查处管理办法（试行）》及其他法律、法规、规章规定为准。</w:t>
      </w:r>
    </w:p>
    <w:p>
      <w:pPr>
        <w:spacing w:line="360" w:lineRule="auto"/>
        <w:rPr>
          <w:color w:val="auto"/>
          <w:sz w:val="24"/>
          <w:highlight w:val="none"/>
        </w:rPr>
      </w:pPr>
      <w:r>
        <w:rPr>
          <w:color w:val="auto"/>
          <w:sz w:val="24"/>
          <w:highlight w:val="none"/>
        </w:rPr>
        <w:t>5.2</w:t>
      </w:r>
      <w:r>
        <w:rPr>
          <w:rFonts w:hint="eastAsia"/>
          <w:color w:val="auto"/>
          <w:sz w:val="24"/>
          <w:highlight w:val="none"/>
        </w:rPr>
        <w:t>承包人有下列情形之一的，发包人有权认定承包人挂靠：</w:t>
      </w:r>
    </w:p>
    <w:p>
      <w:pPr>
        <w:spacing w:line="360" w:lineRule="auto"/>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）承包人项目经理、项目总工不常驻工地现场（缺勤率累计达到天，或者缺勤率达到</w:t>
      </w:r>
      <w:r>
        <w:rPr>
          <w:color w:val="auto"/>
          <w:sz w:val="24"/>
          <w:highlight w:val="none"/>
        </w:rPr>
        <w:t>10%</w:t>
      </w:r>
      <w:r>
        <w:rPr>
          <w:rFonts w:hint="eastAsia"/>
          <w:color w:val="auto"/>
          <w:sz w:val="24"/>
          <w:highlight w:val="none"/>
        </w:rPr>
        <w:t>的），其他项目班子成员出勤率低于</w:t>
      </w:r>
      <w:r>
        <w:rPr>
          <w:color w:val="auto"/>
          <w:sz w:val="24"/>
          <w:highlight w:val="none"/>
        </w:rPr>
        <w:t>80%</w:t>
      </w:r>
      <w:r>
        <w:rPr>
          <w:rFonts w:hint="eastAsia"/>
          <w:color w:val="auto"/>
          <w:sz w:val="24"/>
          <w:highlight w:val="none"/>
        </w:rPr>
        <w:t>的；</w:t>
      </w:r>
    </w:p>
    <w:p>
      <w:pPr>
        <w:spacing w:line="360" w:lineRule="auto"/>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）发包人支付给承包人的款项用途与本工程无关，且无关款项占合同价（合同暂定价）</w:t>
      </w:r>
      <w:r>
        <w:rPr>
          <w:color w:val="auto"/>
          <w:sz w:val="24"/>
          <w:highlight w:val="none"/>
        </w:rPr>
        <w:t>20%</w:t>
      </w:r>
      <w:r>
        <w:rPr>
          <w:rFonts w:hint="eastAsia"/>
          <w:color w:val="auto"/>
          <w:sz w:val="24"/>
          <w:highlight w:val="none"/>
        </w:rPr>
        <w:t>及以上的；</w:t>
      </w:r>
    </w:p>
    <w:p>
      <w:pPr>
        <w:spacing w:line="360" w:lineRule="auto"/>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）承包人拒绝发包人对项目管理人员及机械设备投入情况进行检查，或者经检查发现与承包人提供的“项目部人员、机械进退场时间一览表”不一致、且承包人不能提供正当理由的；</w:t>
      </w:r>
    </w:p>
    <w:p>
      <w:pPr>
        <w:spacing w:line="360" w:lineRule="auto"/>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）发包人认为承包人有挂靠嫌疑，承包人拒绝配合发包人进行调查的。</w:t>
      </w:r>
    </w:p>
    <w:p>
      <w:pPr>
        <w:spacing w:line="360" w:lineRule="auto"/>
        <w:rPr>
          <w:b/>
          <w:color w:val="auto"/>
          <w:sz w:val="24"/>
          <w:highlight w:val="none"/>
        </w:rPr>
      </w:pPr>
      <w:r>
        <w:rPr>
          <w:rFonts w:hint="eastAsia"/>
          <w:b/>
          <w:color w:val="auto"/>
          <w:sz w:val="24"/>
          <w:highlight w:val="none"/>
        </w:rPr>
        <w:t>第六条</w:t>
      </w:r>
      <w:r>
        <w:rPr>
          <w:b/>
          <w:color w:val="auto"/>
          <w:sz w:val="24"/>
          <w:highlight w:val="none"/>
        </w:rPr>
        <w:tab/>
      </w:r>
      <w:r>
        <w:rPr>
          <w:rFonts w:hint="eastAsia"/>
          <w:b/>
          <w:color w:val="auto"/>
          <w:sz w:val="24"/>
          <w:highlight w:val="none"/>
        </w:rPr>
        <w:t>禁止承包人有商业贿赂行为。</w:t>
      </w:r>
    </w:p>
    <w:p>
      <w:pPr>
        <w:spacing w:line="360" w:lineRule="auto"/>
        <w:rPr>
          <w:color w:val="auto"/>
          <w:sz w:val="24"/>
          <w:highlight w:val="none"/>
        </w:rPr>
      </w:pPr>
      <w:r>
        <w:rPr>
          <w:rFonts w:hint="eastAsia"/>
          <w:color w:val="auto"/>
          <w:sz w:val="24"/>
          <w:highlight w:val="none"/>
        </w:rPr>
        <w:t>承包人及其员工不得有下列行为：</w:t>
      </w:r>
    </w:p>
    <w:p>
      <w:pPr>
        <w:spacing w:line="360" w:lineRule="auto"/>
        <w:rPr>
          <w:color w:val="auto"/>
          <w:sz w:val="24"/>
          <w:highlight w:val="none"/>
        </w:rPr>
      </w:pPr>
      <w:r>
        <w:rPr>
          <w:color w:val="auto"/>
          <w:sz w:val="24"/>
          <w:highlight w:val="none"/>
        </w:rPr>
        <w:t>6.1</w:t>
      </w:r>
      <w:r>
        <w:rPr>
          <w:rFonts w:hint="eastAsia"/>
          <w:color w:val="auto"/>
          <w:sz w:val="24"/>
          <w:highlight w:val="none"/>
        </w:rPr>
        <w:t>向与建设工程相关的代建、施工、监理（项目管理）、勘察、设计、咨询等有关单位及其员工行商业贿赂，包括但不限于任何形式的礼金礼品、有价证券、购物券、回扣、佣金、咨询费、劳务费、赞助费、宣传费，以及支付旅游费用、报销各种消费凭证等。</w:t>
      </w:r>
    </w:p>
    <w:p>
      <w:pPr>
        <w:spacing w:line="360" w:lineRule="auto"/>
        <w:rPr>
          <w:color w:val="auto"/>
          <w:sz w:val="24"/>
          <w:highlight w:val="none"/>
        </w:rPr>
      </w:pPr>
      <w:r>
        <w:rPr>
          <w:color w:val="auto"/>
          <w:sz w:val="24"/>
          <w:highlight w:val="none"/>
        </w:rPr>
        <w:t>6.2</w:t>
      </w:r>
      <w:r>
        <w:rPr>
          <w:rFonts w:hint="eastAsia"/>
          <w:color w:val="auto"/>
          <w:sz w:val="24"/>
          <w:highlight w:val="none"/>
        </w:rPr>
        <w:t>接受与建设工程相关的代建、施工、监理（项目管理）、勘察、设计、咨询等有关单位及其员工的商业贿赂。</w:t>
      </w:r>
    </w:p>
    <w:p>
      <w:pPr>
        <w:spacing w:line="360" w:lineRule="auto"/>
        <w:rPr>
          <w:color w:val="auto"/>
          <w:sz w:val="24"/>
          <w:highlight w:val="none"/>
        </w:rPr>
      </w:pPr>
      <w:r>
        <w:rPr>
          <w:color w:val="auto"/>
          <w:sz w:val="24"/>
          <w:highlight w:val="none"/>
        </w:rPr>
        <w:t>6.3</w:t>
      </w:r>
      <w:r>
        <w:rPr>
          <w:rFonts w:hint="eastAsia"/>
          <w:color w:val="auto"/>
          <w:sz w:val="24"/>
          <w:highlight w:val="none"/>
        </w:rPr>
        <w:t>接受分包（工程分包、劳务分包等）单位、材料设备供应单位等单位及其员工的商业贿赂。</w:t>
      </w:r>
    </w:p>
    <w:p>
      <w:pPr>
        <w:spacing w:line="360" w:lineRule="auto"/>
        <w:rPr>
          <w:b/>
          <w:color w:val="auto"/>
          <w:sz w:val="24"/>
          <w:highlight w:val="none"/>
        </w:rPr>
      </w:pPr>
      <w:r>
        <w:rPr>
          <w:rFonts w:hint="eastAsia"/>
          <w:b/>
          <w:color w:val="auto"/>
          <w:sz w:val="24"/>
          <w:highlight w:val="none"/>
        </w:rPr>
        <w:t>第七条</w:t>
      </w:r>
      <w:r>
        <w:rPr>
          <w:b/>
          <w:color w:val="auto"/>
          <w:sz w:val="24"/>
          <w:highlight w:val="none"/>
        </w:rPr>
        <w:tab/>
      </w:r>
      <w:r>
        <w:rPr>
          <w:rFonts w:hint="eastAsia"/>
          <w:b/>
          <w:color w:val="auto"/>
          <w:sz w:val="24"/>
          <w:highlight w:val="none"/>
        </w:rPr>
        <w:t>禁止承包人干预或插手建设工程招投标活动。</w:t>
      </w:r>
    </w:p>
    <w:p>
      <w:pPr>
        <w:spacing w:line="360" w:lineRule="auto"/>
        <w:rPr>
          <w:b/>
          <w:color w:val="auto"/>
          <w:sz w:val="24"/>
          <w:highlight w:val="none"/>
        </w:rPr>
      </w:pPr>
      <w:r>
        <w:rPr>
          <w:rFonts w:hint="eastAsia"/>
          <w:b/>
          <w:color w:val="auto"/>
          <w:sz w:val="24"/>
          <w:highlight w:val="none"/>
        </w:rPr>
        <w:t>第八条</w:t>
      </w:r>
      <w:r>
        <w:rPr>
          <w:b/>
          <w:color w:val="auto"/>
          <w:sz w:val="24"/>
          <w:highlight w:val="none"/>
        </w:rPr>
        <w:tab/>
      </w:r>
      <w:r>
        <w:rPr>
          <w:rFonts w:hint="eastAsia"/>
          <w:b/>
          <w:color w:val="auto"/>
          <w:sz w:val="24"/>
          <w:highlight w:val="none"/>
        </w:rPr>
        <w:t>禁止发包人、承包人有串通投标（围标）行为。</w:t>
      </w:r>
    </w:p>
    <w:p>
      <w:pPr>
        <w:spacing w:line="360" w:lineRule="auto"/>
        <w:rPr>
          <w:b/>
          <w:color w:val="auto"/>
          <w:sz w:val="24"/>
          <w:highlight w:val="none"/>
        </w:rPr>
      </w:pPr>
      <w:r>
        <w:rPr>
          <w:rFonts w:hint="eastAsia"/>
          <w:b/>
          <w:color w:val="auto"/>
          <w:sz w:val="24"/>
          <w:highlight w:val="none"/>
        </w:rPr>
        <w:t>第九条</w:t>
      </w:r>
      <w:r>
        <w:rPr>
          <w:b/>
          <w:color w:val="auto"/>
          <w:sz w:val="24"/>
          <w:highlight w:val="none"/>
        </w:rPr>
        <w:tab/>
      </w:r>
      <w:r>
        <w:rPr>
          <w:rFonts w:hint="eastAsia"/>
          <w:b/>
          <w:color w:val="auto"/>
          <w:sz w:val="24"/>
          <w:highlight w:val="none"/>
        </w:rPr>
        <w:t>廉政教育</w:t>
      </w:r>
    </w:p>
    <w:p>
      <w:pPr>
        <w:spacing w:line="360" w:lineRule="auto"/>
        <w:rPr>
          <w:color w:val="auto"/>
          <w:sz w:val="24"/>
          <w:highlight w:val="none"/>
        </w:rPr>
      </w:pPr>
      <w:r>
        <w:rPr>
          <w:rFonts w:hint="eastAsia"/>
          <w:color w:val="auto"/>
          <w:sz w:val="24"/>
          <w:highlight w:val="none"/>
        </w:rPr>
        <w:t>发包人、承包人同意加强对公司员工（尤其是与本建设工程项目相关人员）的廉政教育工作，确保国家法律、政策和本廉政合同的约定予以落实。</w:t>
      </w:r>
    </w:p>
    <w:p>
      <w:pPr>
        <w:spacing w:line="360" w:lineRule="auto"/>
        <w:rPr>
          <w:b/>
          <w:color w:val="auto"/>
          <w:sz w:val="24"/>
          <w:highlight w:val="none"/>
        </w:rPr>
      </w:pPr>
      <w:r>
        <w:rPr>
          <w:rFonts w:hint="eastAsia"/>
          <w:b/>
          <w:color w:val="auto"/>
          <w:sz w:val="24"/>
          <w:highlight w:val="none"/>
        </w:rPr>
        <w:t>第十条</w:t>
      </w:r>
      <w:r>
        <w:rPr>
          <w:b/>
          <w:color w:val="auto"/>
          <w:sz w:val="24"/>
          <w:highlight w:val="none"/>
        </w:rPr>
        <w:tab/>
      </w:r>
      <w:r>
        <w:rPr>
          <w:rFonts w:hint="eastAsia"/>
          <w:b/>
          <w:color w:val="auto"/>
          <w:sz w:val="24"/>
          <w:highlight w:val="none"/>
        </w:rPr>
        <w:t>违反廉政协议行为的举报</w:t>
      </w:r>
    </w:p>
    <w:p>
      <w:pPr>
        <w:spacing w:line="360" w:lineRule="auto"/>
        <w:rPr>
          <w:color w:val="auto"/>
          <w:sz w:val="24"/>
          <w:highlight w:val="none"/>
        </w:rPr>
      </w:pPr>
      <w:r>
        <w:rPr>
          <w:rFonts w:hint="eastAsia"/>
          <w:color w:val="auto"/>
          <w:sz w:val="24"/>
          <w:highlight w:val="none"/>
        </w:rPr>
        <w:t>发包人、承包人发现对方有违反本廉政协议的任何行为，均可向前海廉政监督局举报（前海廉政监督局举报受理信息：电话举报：</w:t>
      </w:r>
      <w:r>
        <w:rPr>
          <w:color w:val="auto"/>
          <w:sz w:val="24"/>
          <w:highlight w:val="none"/>
        </w:rPr>
        <w:t>0755-36668510</w:t>
      </w:r>
      <w:r>
        <w:rPr>
          <w:rFonts w:hint="eastAsia"/>
          <w:color w:val="auto"/>
          <w:sz w:val="24"/>
          <w:highlight w:val="none"/>
        </w:rPr>
        <w:t>；</w:t>
      </w:r>
      <w:r>
        <w:rPr>
          <w:color w:val="auto"/>
          <w:sz w:val="24"/>
          <w:highlight w:val="none"/>
        </w:rPr>
        <w:t>0755-12388</w:t>
      </w:r>
      <w:r>
        <w:rPr>
          <w:rFonts w:hint="eastAsia"/>
          <w:color w:val="auto"/>
          <w:sz w:val="24"/>
          <w:highlight w:val="none"/>
        </w:rPr>
        <w:t>。网络举报：</w:t>
      </w:r>
      <w:r>
        <w:rPr>
          <w:color w:val="auto"/>
          <w:sz w:val="24"/>
          <w:highlight w:val="none"/>
        </w:rPr>
        <w:t>http://www.szmj.gov.cn</w:t>
      </w:r>
      <w:r>
        <w:rPr>
          <w:rFonts w:hint="eastAsia"/>
          <w:color w:val="auto"/>
          <w:sz w:val="24"/>
          <w:highlight w:val="none"/>
        </w:rPr>
        <w:t>）。</w:t>
      </w:r>
    </w:p>
    <w:p>
      <w:pPr>
        <w:spacing w:line="360" w:lineRule="auto"/>
        <w:rPr>
          <w:b/>
          <w:color w:val="auto"/>
          <w:sz w:val="24"/>
          <w:highlight w:val="none"/>
        </w:rPr>
      </w:pPr>
      <w:r>
        <w:rPr>
          <w:rFonts w:hint="eastAsia"/>
          <w:b/>
          <w:color w:val="auto"/>
          <w:sz w:val="24"/>
          <w:highlight w:val="none"/>
        </w:rPr>
        <w:t>第十一条</w:t>
      </w:r>
      <w:r>
        <w:rPr>
          <w:b/>
          <w:color w:val="auto"/>
          <w:sz w:val="24"/>
          <w:highlight w:val="none"/>
        </w:rPr>
        <w:tab/>
      </w:r>
      <w:r>
        <w:rPr>
          <w:rFonts w:hint="eastAsia"/>
          <w:b/>
          <w:color w:val="auto"/>
          <w:sz w:val="24"/>
          <w:highlight w:val="none"/>
        </w:rPr>
        <w:t>违约责任</w:t>
      </w:r>
    </w:p>
    <w:p>
      <w:pPr>
        <w:spacing w:line="360" w:lineRule="auto"/>
        <w:rPr>
          <w:color w:val="auto"/>
          <w:sz w:val="24"/>
          <w:highlight w:val="none"/>
        </w:rPr>
      </w:pPr>
      <w:r>
        <w:rPr>
          <w:color w:val="auto"/>
          <w:sz w:val="24"/>
          <w:highlight w:val="none"/>
        </w:rPr>
        <w:t>11.1</w:t>
      </w:r>
      <w:r>
        <w:rPr>
          <w:rFonts w:hint="eastAsia"/>
          <w:color w:val="auto"/>
          <w:sz w:val="24"/>
          <w:highlight w:val="none"/>
        </w:rPr>
        <w:t>发包人违反本廉政监督协议，给承包人造成经济损失的，发包人应承担相应的赔偿责任。</w:t>
      </w:r>
    </w:p>
    <w:p>
      <w:pPr>
        <w:spacing w:line="360" w:lineRule="auto"/>
        <w:rPr>
          <w:color w:val="auto"/>
          <w:sz w:val="24"/>
          <w:highlight w:val="none"/>
        </w:rPr>
      </w:pPr>
      <w:r>
        <w:rPr>
          <w:color w:val="auto"/>
          <w:sz w:val="24"/>
          <w:highlight w:val="none"/>
        </w:rPr>
        <w:t>11.2</w:t>
      </w:r>
      <w:r>
        <w:rPr>
          <w:rFonts w:hint="eastAsia"/>
          <w:color w:val="auto"/>
          <w:sz w:val="24"/>
          <w:highlight w:val="none"/>
        </w:rPr>
        <w:t>承包人违反第四条规定（无论承包人是否已谋取利益），经发包人查证属实或者被有关机关立案侦查的，情节轻微的，承包人应向发包人退还已谋取的不正当利益，还应按次向发包人额外支付（合同价款</w:t>
      </w:r>
      <w:r>
        <w:rPr>
          <w:color w:val="auto"/>
          <w:sz w:val="24"/>
          <w:highlight w:val="none"/>
        </w:rPr>
        <w:t>5%</w:t>
      </w:r>
      <w:r>
        <w:rPr>
          <w:rFonts w:hint="eastAsia"/>
          <w:color w:val="auto"/>
          <w:sz w:val="24"/>
          <w:highlight w:val="none"/>
        </w:rPr>
        <w:t>或</w:t>
      </w:r>
      <w:r>
        <w:rPr>
          <w:color w:val="auto"/>
          <w:sz w:val="24"/>
          <w:highlight w:val="none"/>
        </w:rPr>
        <w:t>100</w:t>
      </w:r>
      <w:r>
        <w:rPr>
          <w:rFonts w:hint="eastAsia"/>
          <w:color w:val="auto"/>
          <w:sz w:val="24"/>
          <w:highlight w:val="none"/>
        </w:rPr>
        <w:t>万元，选低者）的违约金。情节严重的，发包人有权单方解除合同：（</w:t>
      </w:r>
      <w:r>
        <w:rPr>
          <w:color w:val="auto"/>
          <w:sz w:val="24"/>
          <w:highlight w:val="none"/>
        </w:rPr>
        <w:t>1</w:t>
      </w:r>
      <w:r>
        <w:rPr>
          <w:rFonts w:hint="eastAsia"/>
          <w:color w:val="auto"/>
          <w:sz w:val="24"/>
          <w:highlight w:val="none"/>
        </w:rPr>
        <w:t>）要求承包人退还已谋取的不正当利益；（</w:t>
      </w:r>
      <w:r>
        <w:rPr>
          <w:color w:val="auto"/>
          <w:sz w:val="24"/>
          <w:highlight w:val="none"/>
        </w:rPr>
        <w:t>2</w:t>
      </w:r>
      <w:r>
        <w:rPr>
          <w:rFonts w:hint="eastAsia"/>
          <w:color w:val="auto"/>
          <w:sz w:val="24"/>
          <w:highlight w:val="none"/>
        </w:rPr>
        <w:t>）按照已支付款项办理结算，后续款项不再支付给承包人；（</w:t>
      </w:r>
      <w:r>
        <w:rPr>
          <w:color w:val="auto"/>
          <w:sz w:val="24"/>
          <w:highlight w:val="none"/>
        </w:rPr>
        <w:t>3</w:t>
      </w:r>
      <w:r>
        <w:rPr>
          <w:rFonts w:hint="eastAsia"/>
          <w:color w:val="auto"/>
          <w:sz w:val="24"/>
          <w:highlight w:val="none"/>
        </w:rPr>
        <w:t>）履约评价不合格。</w:t>
      </w:r>
    </w:p>
    <w:p>
      <w:pPr>
        <w:spacing w:line="360" w:lineRule="auto"/>
        <w:rPr>
          <w:color w:val="auto"/>
          <w:sz w:val="24"/>
          <w:highlight w:val="none"/>
        </w:rPr>
      </w:pPr>
      <w:r>
        <w:rPr>
          <w:color w:val="auto"/>
          <w:sz w:val="24"/>
          <w:highlight w:val="none"/>
        </w:rPr>
        <w:t>11.3</w:t>
      </w:r>
      <w:r>
        <w:rPr>
          <w:rFonts w:hint="eastAsia"/>
          <w:color w:val="auto"/>
          <w:sz w:val="24"/>
          <w:highlight w:val="none"/>
        </w:rPr>
        <w:t>承包人违反第</w:t>
      </w:r>
      <w:r>
        <w:rPr>
          <w:color w:val="auto"/>
          <w:sz w:val="24"/>
          <w:highlight w:val="none"/>
        </w:rPr>
        <w:t>5.1</w:t>
      </w:r>
      <w:r>
        <w:rPr>
          <w:rFonts w:hint="eastAsia"/>
          <w:color w:val="auto"/>
          <w:sz w:val="24"/>
          <w:highlight w:val="none"/>
        </w:rPr>
        <w:t>款约定，发包人将上报前海管理局建设行政主管部门予以认定。承包人拒不改正情况，发包人有权：（</w:t>
      </w:r>
      <w:r>
        <w:rPr>
          <w:color w:val="auto"/>
          <w:sz w:val="24"/>
          <w:highlight w:val="none"/>
        </w:rPr>
        <w:t>1</w:t>
      </w:r>
      <w:r>
        <w:rPr>
          <w:rFonts w:hint="eastAsia"/>
          <w:color w:val="auto"/>
          <w:sz w:val="24"/>
          <w:highlight w:val="none"/>
        </w:rPr>
        <w:t>）单方解除合同；（</w:t>
      </w:r>
      <w:r>
        <w:rPr>
          <w:color w:val="auto"/>
          <w:sz w:val="24"/>
          <w:highlight w:val="none"/>
        </w:rPr>
        <w:t>2</w:t>
      </w:r>
      <w:r>
        <w:rPr>
          <w:rFonts w:hint="eastAsia"/>
          <w:color w:val="auto"/>
          <w:sz w:val="24"/>
          <w:highlight w:val="none"/>
        </w:rPr>
        <w:t>）没收承包人全部履约保证金；（</w:t>
      </w:r>
      <w:r>
        <w:rPr>
          <w:color w:val="auto"/>
          <w:sz w:val="24"/>
          <w:highlight w:val="none"/>
        </w:rPr>
        <w:t>3</w:t>
      </w:r>
      <w:r>
        <w:rPr>
          <w:rFonts w:hint="eastAsia"/>
          <w:color w:val="auto"/>
          <w:sz w:val="24"/>
          <w:highlight w:val="none"/>
        </w:rPr>
        <w:t>）以已支付进度款为结算款办理结算；（</w:t>
      </w:r>
      <w:r>
        <w:rPr>
          <w:color w:val="auto"/>
          <w:sz w:val="24"/>
          <w:highlight w:val="none"/>
        </w:rPr>
        <w:t>4</w:t>
      </w:r>
      <w:r>
        <w:rPr>
          <w:rFonts w:hint="eastAsia"/>
          <w:color w:val="auto"/>
          <w:sz w:val="24"/>
          <w:highlight w:val="none"/>
        </w:rPr>
        <w:t>）履约评价不合格；（</w:t>
      </w:r>
      <w:r>
        <w:rPr>
          <w:color w:val="auto"/>
          <w:sz w:val="24"/>
          <w:highlight w:val="none"/>
        </w:rPr>
        <w:t>5</w:t>
      </w:r>
      <w:r>
        <w:rPr>
          <w:rFonts w:hint="eastAsia"/>
          <w:color w:val="auto"/>
          <w:sz w:val="24"/>
          <w:highlight w:val="none"/>
        </w:rPr>
        <w:t>）在前海工程建设网或建设局网站上进行公示。对于承包人及时改正情况，承包人承诺按合同工期继续完成合同约定的内容和任务，除在合同工期内交还合同约定的合格产品给发包人外，还接受（合同价款</w:t>
      </w:r>
      <w:r>
        <w:rPr>
          <w:color w:val="auto"/>
          <w:sz w:val="24"/>
          <w:highlight w:val="none"/>
        </w:rPr>
        <w:t>5%</w:t>
      </w:r>
      <w:r>
        <w:rPr>
          <w:rFonts w:hint="eastAsia"/>
          <w:color w:val="auto"/>
          <w:sz w:val="24"/>
          <w:highlight w:val="none"/>
        </w:rPr>
        <w:t>或</w:t>
      </w:r>
      <w:r>
        <w:rPr>
          <w:color w:val="auto"/>
          <w:sz w:val="24"/>
          <w:highlight w:val="none"/>
        </w:rPr>
        <w:t>100</w:t>
      </w:r>
      <w:r>
        <w:rPr>
          <w:rFonts w:hint="eastAsia"/>
          <w:color w:val="auto"/>
          <w:sz w:val="24"/>
          <w:highlight w:val="none"/>
        </w:rPr>
        <w:t>万元，选低者）的违约处罚，以弥补承包人违约给发包人造成的相关损失。</w:t>
      </w:r>
    </w:p>
    <w:p>
      <w:pPr>
        <w:spacing w:line="360" w:lineRule="auto"/>
        <w:rPr>
          <w:color w:val="auto"/>
          <w:sz w:val="24"/>
          <w:highlight w:val="none"/>
        </w:rPr>
      </w:pPr>
      <w:r>
        <w:rPr>
          <w:color w:val="auto"/>
          <w:sz w:val="24"/>
          <w:highlight w:val="none"/>
        </w:rPr>
        <w:t>11.4</w:t>
      </w:r>
      <w:r>
        <w:rPr>
          <w:rFonts w:hint="eastAsia"/>
          <w:color w:val="auto"/>
          <w:sz w:val="24"/>
          <w:highlight w:val="none"/>
        </w:rPr>
        <w:t>承包人违反第六条规定，经发包人查证属实或者被有关机关立案侦查或者被行政主管部门认定为商业贿赂的，情节轻微的，按次向发包人额外支付（合同价款</w:t>
      </w:r>
      <w:r>
        <w:rPr>
          <w:color w:val="auto"/>
          <w:sz w:val="24"/>
          <w:highlight w:val="none"/>
        </w:rPr>
        <w:t>5%</w:t>
      </w:r>
      <w:r>
        <w:rPr>
          <w:rFonts w:hint="eastAsia"/>
          <w:color w:val="auto"/>
          <w:sz w:val="24"/>
          <w:highlight w:val="none"/>
        </w:rPr>
        <w:t>或</w:t>
      </w:r>
      <w:r>
        <w:rPr>
          <w:color w:val="auto"/>
          <w:sz w:val="24"/>
          <w:highlight w:val="none"/>
        </w:rPr>
        <w:t>100</w:t>
      </w:r>
      <w:r>
        <w:rPr>
          <w:rFonts w:hint="eastAsia"/>
          <w:color w:val="auto"/>
          <w:sz w:val="24"/>
          <w:highlight w:val="none"/>
        </w:rPr>
        <w:t>万元，选低者）的违约金。情节严重的，发包人有权单方解除合同：（</w:t>
      </w:r>
      <w:r>
        <w:rPr>
          <w:color w:val="auto"/>
          <w:sz w:val="24"/>
          <w:highlight w:val="none"/>
        </w:rPr>
        <w:t>1</w:t>
      </w:r>
      <w:r>
        <w:rPr>
          <w:rFonts w:hint="eastAsia"/>
          <w:color w:val="auto"/>
          <w:sz w:val="24"/>
          <w:highlight w:val="none"/>
        </w:rPr>
        <w:t>）向发包人额外支付（合同价款</w:t>
      </w:r>
      <w:r>
        <w:rPr>
          <w:color w:val="auto"/>
          <w:sz w:val="24"/>
          <w:highlight w:val="none"/>
        </w:rPr>
        <w:t>5%</w:t>
      </w:r>
      <w:r>
        <w:rPr>
          <w:rFonts w:hint="eastAsia"/>
          <w:color w:val="auto"/>
          <w:sz w:val="24"/>
          <w:highlight w:val="none"/>
        </w:rPr>
        <w:t>或</w:t>
      </w:r>
      <w:r>
        <w:rPr>
          <w:color w:val="auto"/>
          <w:sz w:val="24"/>
          <w:highlight w:val="none"/>
        </w:rPr>
        <w:t>100</w:t>
      </w:r>
      <w:r>
        <w:rPr>
          <w:rFonts w:hint="eastAsia"/>
          <w:color w:val="auto"/>
          <w:sz w:val="24"/>
          <w:highlight w:val="none"/>
        </w:rPr>
        <w:t>万元，选低者）的违约金；（</w:t>
      </w:r>
      <w:r>
        <w:rPr>
          <w:color w:val="auto"/>
          <w:sz w:val="24"/>
          <w:highlight w:val="none"/>
        </w:rPr>
        <w:t>2</w:t>
      </w:r>
      <w:r>
        <w:rPr>
          <w:rFonts w:hint="eastAsia"/>
          <w:color w:val="auto"/>
          <w:sz w:val="24"/>
          <w:highlight w:val="none"/>
        </w:rPr>
        <w:t>）按照已支付款项办理结算，后续款项不再支付给承包人；（</w:t>
      </w:r>
      <w:r>
        <w:rPr>
          <w:color w:val="auto"/>
          <w:sz w:val="24"/>
          <w:highlight w:val="none"/>
        </w:rPr>
        <w:t>3</w:t>
      </w:r>
      <w:r>
        <w:rPr>
          <w:rFonts w:hint="eastAsia"/>
          <w:color w:val="auto"/>
          <w:sz w:val="24"/>
          <w:highlight w:val="none"/>
        </w:rPr>
        <w:t>）履约评价不合格。</w:t>
      </w:r>
    </w:p>
    <w:p>
      <w:pPr>
        <w:spacing w:line="360" w:lineRule="auto"/>
        <w:rPr>
          <w:color w:val="auto"/>
          <w:sz w:val="24"/>
          <w:highlight w:val="none"/>
        </w:rPr>
      </w:pPr>
      <w:r>
        <w:rPr>
          <w:color w:val="auto"/>
          <w:sz w:val="24"/>
          <w:highlight w:val="none"/>
        </w:rPr>
        <w:t>11.5</w:t>
      </w:r>
      <w:r>
        <w:rPr>
          <w:rFonts w:hint="eastAsia"/>
          <w:color w:val="auto"/>
          <w:sz w:val="24"/>
          <w:highlight w:val="none"/>
        </w:rPr>
        <w:t>承包人违反本合同其他条款约定，应按次向发包人支付合同价款</w:t>
      </w:r>
      <w:r>
        <w:rPr>
          <w:color w:val="auto"/>
          <w:sz w:val="24"/>
          <w:highlight w:val="none"/>
        </w:rPr>
        <w:t>10%</w:t>
      </w:r>
      <w:r>
        <w:rPr>
          <w:rFonts w:hint="eastAsia"/>
          <w:color w:val="auto"/>
          <w:sz w:val="24"/>
          <w:highlight w:val="none"/>
        </w:rPr>
        <w:t>的违约金，情节严重的，发包人有权解除合同，并比照</w:t>
      </w:r>
      <w:r>
        <w:rPr>
          <w:color w:val="auto"/>
          <w:sz w:val="24"/>
          <w:highlight w:val="none"/>
        </w:rPr>
        <w:t>11.2</w:t>
      </w:r>
      <w:r>
        <w:rPr>
          <w:rFonts w:hint="eastAsia"/>
          <w:color w:val="auto"/>
          <w:sz w:val="24"/>
          <w:highlight w:val="none"/>
        </w:rPr>
        <w:t>款的约定处理。</w:t>
      </w:r>
    </w:p>
    <w:p>
      <w:pPr>
        <w:spacing w:line="360" w:lineRule="auto"/>
        <w:rPr>
          <w:b/>
          <w:color w:val="auto"/>
          <w:sz w:val="24"/>
          <w:highlight w:val="none"/>
        </w:rPr>
      </w:pPr>
      <w:r>
        <w:rPr>
          <w:rFonts w:hint="eastAsia"/>
          <w:b/>
          <w:color w:val="auto"/>
          <w:sz w:val="24"/>
          <w:highlight w:val="none"/>
        </w:rPr>
        <w:t>第十二条</w:t>
      </w:r>
      <w:r>
        <w:rPr>
          <w:b/>
          <w:color w:val="auto"/>
          <w:sz w:val="24"/>
          <w:highlight w:val="none"/>
        </w:rPr>
        <w:tab/>
      </w:r>
      <w:r>
        <w:rPr>
          <w:rFonts w:hint="eastAsia"/>
          <w:b/>
          <w:color w:val="auto"/>
          <w:sz w:val="24"/>
          <w:highlight w:val="none"/>
        </w:rPr>
        <w:t>其他约定</w:t>
      </w:r>
    </w:p>
    <w:p>
      <w:pPr>
        <w:spacing w:line="360" w:lineRule="auto"/>
        <w:rPr>
          <w:color w:val="auto"/>
          <w:sz w:val="24"/>
          <w:highlight w:val="none"/>
        </w:rPr>
      </w:pPr>
      <w:r>
        <w:rPr>
          <w:color w:val="auto"/>
          <w:sz w:val="24"/>
          <w:highlight w:val="none"/>
        </w:rPr>
        <w:t>12.1</w:t>
      </w:r>
      <w:r>
        <w:rPr>
          <w:rFonts w:hint="eastAsia"/>
          <w:color w:val="auto"/>
          <w:sz w:val="24"/>
          <w:highlight w:val="none"/>
        </w:rPr>
        <w:t>本合同作为双方所签署主合同的附件，双方签署主合同的同时签署本合同，经双方签署后生效。</w:t>
      </w:r>
    </w:p>
    <w:p>
      <w:pPr>
        <w:spacing w:line="360" w:lineRule="auto"/>
        <w:rPr>
          <w:color w:val="auto"/>
          <w:sz w:val="24"/>
          <w:highlight w:val="none"/>
        </w:rPr>
      </w:pPr>
      <w:r>
        <w:rPr>
          <w:color w:val="auto"/>
          <w:sz w:val="24"/>
          <w:highlight w:val="none"/>
        </w:rPr>
        <w:t>12.2</w:t>
      </w:r>
      <w:r>
        <w:rPr>
          <w:rFonts w:hint="eastAsia"/>
          <w:color w:val="auto"/>
          <w:sz w:val="24"/>
          <w:highlight w:val="none"/>
        </w:rPr>
        <w:t>本合同一式【】份，双方各执【】份，具有同等法律效力。</w:t>
      </w:r>
    </w:p>
    <w:p>
      <w:pPr>
        <w:spacing w:line="360" w:lineRule="auto"/>
        <w:rPr>
          <w:color w:val="auto"/>
          <w:sz w:val="24"/>
          <w:highlight w:val="none"/>
        </w:rPr>
      </w:pPr>
      <w:r>
        <w:rPr>
          <w:rFonts w:hint="eastAsia"/>
          <w:color w:val="auto"/>
          <w:sz w:val="24"/>
          <w:highlight w:val="none"/>
        </w:rPr>
        <w:t>（以下无正文）</w:t>
      </w:r>
    </w:p>
    <w:p>
      <w:pPr>
        <w:spacing w:line="360" w:lineRule="auto"/>
        <w:rPr>
          <w:color w:val="auto"/>
          <w:sz w:val="24"/>
          <w:highlight w:val="none"/>
        </w:rPr>
      </w:pPr>
    </w:p>
    <w:tbl>
      <w:tblPr>
        <w:tblStyle w:val="8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rPr>
                <w:rFonts w:hint="eastAsia" w:ascii="宋体" w:hAnsi="宋体" w:cs="宋体"/>
                <w:color w:val="auto"/>
                <w:sz w:val="24"/>
                <w:highlight w:val="none"/>
              </w:rPr>
            </w:pPr>
            <w:r>
              <w:rPr>
                <w:rFonts w:hint="eastAsia"/>
                <w:color w:val="auto"/>
                <w:sz w:val="24"/>
                <w:highlight w:val="none"/>
              </w:rPr>
              <w:t>发包人</w:t>
            </w:r>
            <w:r>
              <w:rPr>
                <w:rFonts w:hint="eastAsia" w:ascii="宋体" w:hAnsi="宋体" w:cs="宋体"/>
                <w:color w:val="auto"/>
                <w:sz w:val="24"/>
                <w:highlight w:val="none"/>
              </w:rPr>
              <w:t>（公章）：</w:t>
            </w: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法定代表人</w:t>
            </w:r>
            <w:r>
              <w:rPr>
                <w:rFonts w:ascii="宋体" w:hAnsi="宋体" w:cs="宋体"/>
                <w:color w:val="auto"/>
                <w:sz w:val="24"/>
                <w:highlight w:val="none"/>
              </w:rPr>
              <w:t>/授权代理人（签字）：</w:t>
            </w:r>
          </w:p>
          <w:p>
            <w:pPr>
              <w:rPr>
                <w:rFonts w:ascii="宋体" w:hAnsi="宋体" w:cs="宋体"/>
                <w:color w:val="auto"/>
                <w:sz w:val="24"/>
                <w:highlight w:val="none"/>
              </w:rPr>
            </w:pPr>
            <w:r>
              <w:rPr>
                <w:rFonts w:hint="eastAsia" w:ascii="宋体" w:hAnsi="宋体" w:cs="宋体"/>
                <w:color w:val="auto"/>
                <w:sz w:val="24"/>
                <w:highlight w:val="none"/>
              </w:rPr>
              <w:t>或党委书记</w:t>
            </w:r>
            <w:r>
              <w:rPr>
                <w:rFonts w:ascii="宋体" w:hAnsi="宋体" w:cs="宋体"/>
                <w:color w:val="auto"/>
                <w:sz w:val="24"/>
                <w:highlight w:val="none"/>
              </w:rPr>
              <w:t>/纪委书记（签字）</w:t>
            </w:r>
          </w:p>
          <w:p>
            <w:pPr>
              <w:spacing w:line="360" w:lineRule="auto"/>
              <w:ind w:left="2160" w:hanging="480"/>
              <w:rPr>
                <w:color w:val="auto"/>
                <w:sz w:val="24"/>
                <w:highlight w:val="none"/>
              </w:rPr>
            </w:pPr>
          </w:p>
        </w:tc>
        <w:tc>
          <w:tcPr>
            <w:tcW w:w="4261" w:type="dxa"/>
          </w:tcPr>
          <w:p>
            <w:pPr>
              <w:rPr>
                <w:rFonts w:hint="eastAsia" w:ascii="宋体" w:hAnsi="宋体" w:cs="宋体"/>
                <w:color w:val="auto"/>
                <w:sz w:val="24"/>
                <w:highlight w:val="none"/>
              </w:rPr>
            </w:pPr>
            <w:r>
              <w:rPr>
                <w:rFonts w:hint="eastAsia"/>
                <w:color w:val="auto"/>
                <w:sz w:val="24"/>
                <w:highlight w:val="none"/>
              </w:rPr>
              <w:t>承包人</w:t>
            </w:r>
            <w:r>
              <w:rPr>
                <w:rFonts w:hint="eastAsia" w:ascii="宋体" w:hAnsi="宋体" w:cs="宋体"/>
                <w:color w:val="auto"/>
                <w:sz w:val="24"/>
                <w:highlight w:val="none"/>
              </w:rPr>
              <w:t>（公章）：</w:t>
            </w: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法定代表人</w:t>
            </w:r>
            <w:r>
              <w:rPr>
                <w:rFonts w:ascii="宋体" w:hAnsi="宋体" w:cs="宋体"/>
                <w:color w:val="auto"/>
                <w:sz w:val="24"/>
                <w:highlight w:val="none"/>
              </w:rPr>
              <w:t>/授权代理人（签字）：</w:t>
            </w:r>
          </w:p>
          <w:p>
            <w:pPr>
              <w:rPr>
                <w:rFonts w:ascii="宋体" w:hAnsi="宋体" w:cs="宋体"/>
                <w:color w:val="auto"/>
                <w:sz w:val="24"/>
                <w:highlight w:val="none"/>
              </w:rPr>
            </w:pPr>
            <w:r>
              <w:rPr>
                <w:rFonts w:hint="eastAsia" w:ascii="宋体" w:hAnsi="宋体" w:cs="宋体"/>
                <w:color w:val="auto"/>
                <w:sz w:val="24"/>
                <w:highlight w:val="none"/>
              </w:rPr>
              <w:t>或党委书记</w:t>
            </w:r>
            <w:r>
              <w:rPr>
                <w:rFonts w:ascii="宋体" w:hAnsi="宋体" w:cs="宋体"/>
                <w:color w:val="auto"/>
                <w:sz w:val="24"/>
                <w:highlight w:val="none"/>
              </w:rPr>
              <w:t>/纪委书记（签字）</w:t>
            </w:r>
          </w:p>
          <w:p>
            <w:pPr>
              <w:spacing w:line="360" w:lineRule="auto"/>
              <w:ind w:left="2160" w:hanging="480"/>
              <w:rPr>
                <w:color w:val="auto"/>
                <w:sz w:val="24"/>
                <w:highlight w:val="none"/>
              </w:rPr>
            </w:pPr>
          </w:p>
        </w:tc>
      </w:tr>
    </w:tbl>
    <w:p>
      <w:pPr>
        <w:spacing w:before="156" w:beforeLines="50" w:after="156" w:afterLines="50"/>
        <w:rPr>
          <w:rFonts w:ascii="宋体" w:hAnsi="宋体"/>
          <w:color w:val="auto"/>
          <w:sz w:val="24"/>
          <w:highlight w:val="none"/>
        </w:rPr>
      </w:pPr>
      <w:r>
        <w:rPr>
          <w:rFonts w:hint="eastAsia" w:ascii="宋体" w:hAnsi="宋体"/>
          <w:color w:val="auto"/>
          <w:sz w:val="24"/>
          <w:highlight w:val="none"/>
        </w:rPr>
        <w:t>发包人（公章）：</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承包人（公章）：</w:t>
      </w:r>
    </w:p>
    <w:p>
      <w:pPr>
        <w:spacing w:before="156" w:beforeLines="50" w:after="156" w:afterLines="50"/>
        <w:rPr>
          <w:rFonts w:ascii="宋体" w:hAnsi="宋体"/>
          <w:color w:val="auto"/>
          <w:sz w:val="24"/>
          <w:highlight w:val="none"/>
        </w:rPr>
      </w:pPr>
    </w:p>
    <w:p>
      <w:pPr>
        <w:spacing w:before="156" w:beforeLines="50" w:after="156" w:afterLines="50"/>
        <w:rPr>
          <w:rFonts w:ascii="宋体" w:hAnsi="宋体"/>
          <w:color w:val="auto"/>
          <w:sz w:val="24"/>
          <w:highlight w:val="none"/>
        </w:rPr>
      </w:pPr>
    </w:p>
    <w:p>
      <w:pPr>
        <w:spacing w:before="156" w:beforeLines="50" w:after="156" w:afterLines="50"/>
        <w:rPr>
          <w:rFonts w:ascii="宋体" w:hAnsi="宋体"/>
          <w:color w:val="auto"/>
          <w:sz w:val="24"/>
          <w:highlight w:val="none"/>
        </w:rPr>
      </w:pPr>
      <w:r>
        <w:rPr>
          <w:rFonts w:hint="eastAsia" w:ascii="宋体" w:hAnsi="宋体"/>
          <w:color w:val="auto"/>
          <w:sz w:val="24"/>
          <w:highlight w:val="none"/>
        </w:rPr>
        <w:t>法定代表人</w:t>
      </w:r>
      <w:r>
        <w:rPr>
          <w:rFonts w:ascii="宋体" w:hAnsi="宋体"/>
          <w:color w:val="auto"/>
          <w:sz w:val="24"/>
          <w:highlight w:val="none"/>
        </w:rPr>
        <w:t xml:space="preserve">/授权代理人（签字）：        </w:t>
      </w:r>
      <w:r>
        <w:rPr>
          <w:rFonts w:hint="eastAsia" w:ascii="宋体" w:hAnsi="宋体"/>
          <w:color w:val="auto"/>
          <w:sz w:val="24"/>
          <w:highlight w:val="none"/>
        </w:rPr>
        <w:t>法定代表人</w:t>
      </w:r>
      <w:r>
        <w:rPr>
          <w:rFonts w:ascii="宋体" w:hAnsi="宋体"/>
          <w:color w:val="auto"/>
          <w:sz w:val="24"/>
          <w:highlight w:val="none"/>
        </w:rPr>
        <w:t>/授权代理人（签字）：</w:t>
      </w:r>
    </w:p>
    <w:p>
      <w:pPr>
        <w:spacing w:before="156" w:beforeLines="50" w:after="156" w:afterLines="50"/>
        <w:rPr>
          <w:rFonts w:ascii="宋体" w:hAnsi="宋体"/>
          <w:color w:val="auto"/>
          <w:sz w:val="24"/>
          <w:highlight w:val="none"/>
        </w:rPr>
      </w:pPr>
      <w:r>
        <w:rPr>
          <w:rFonts w:hint="eastAsia" w:ascii="宋体" w:hAnsi="宋体"/>
          <w:color w:val="auto"/>
          <w:sz w:val="24"/>
          <w:highlight w:val="none"/>
        </w:rPr>
        <w:t>或党委书记</w:t>
      </w:r>
      <w:r>
        <w:rPr>
          <w:rFonts w:ascii="宋体" w:hAnsi="宋体"/>
          <w:color w:val="auto"/>
          <w:sz w:val="24"/>
          <w:highlight w:val="none"/>
        </w:rPr>
        <w:t>/纪委书记（签字）</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或</w:t>
      </w:r>
      <w:r>
        <w:rPr>
          <w:rFonts w:ascii="宋体" w:hAnsi="宋体"/>
          <w:color w:val="auto"/>
          <w:sz w:val="24"/>
          <w:highlight w:val="none"/>
        </w:rPr>
        <w:t>党委书记/纪委书记（签字）</w:t>
      </w:r>
    </w:p>
    <w:p>
      <w:pPr>
        <w:widowControl/>
        <w:jc w:val="left"/>
        <w:rPr>
          <w:rFonts w:ascii="宋体" w:hAnsi="宋体"/>
          <w:color w:val="auto"/>
          <w:sz w:val="24"/>
          <w:highlight w:val="none"/>
        </w:rPr>
      </w:pPr>
      <w:r>
        <w:rPr>
          <w:rFonts w:ascii="宋体" w:hAnsi="宋体"/>
          <w:color w:val="auto"/>
          <w:sz w:val="24"/>
          <w:highlight w:val="none"/>
        </w:rPr>
        <w:br w:type="page"/>
      </w:r>
    </w:p>
    <w:p>
      <w:pPr>
        <w:keepNext/>
        <w:keepLines/>
        <w:pageBreakBefore w:val="0"/>
        <w:widowControl/>
        <w:tabs>
          <w:tab w:val="left" w:pos="4032"/>
        </w:tabs>
        <w:overflowPunct/>
        <w:topLinePunct w:val="0"/>
        <w:bidi w:val="0"/>
        <w:spacing w:beforeAutospacing="0" w:afterAutospacing="0" w:line="500" w:lineRule="exact"/>
        <w:jc w:val="left"/>
        <w:outlineLvl w:val="0"/>
        <w:rPr>
          <w:rFonts w:hint="eastAsia" w:asciiTheme="minorEastAsia" w:hAnsiTheme="minorEastAsia" w:eastAsiaTheme="minorEastAsia" w:cstheme="minorEastAsia"/>
          <w:b/>
          <w:bCs/>
          <w:snapToGrid w:val="0"/>
          <w:color w:val="auto"/>
          <w:kern w:val="0"/>
          <w:sz w:val="24"/>
          <w:szCs w:val="24"/>
          <w:highlight w:val="none"/>
        </w:rPr>
      </w:pPr>
      <w:r>
        <w:rPr>
          <w:rFonts w:hint="eastAsia" w:asciiTheme="minorEastAsia" w:hAnsiTheme="minorEastAsia" w:eastAsiaTheme="minorEastAsia" w:cstheme="minorEastAsia"/>
          <w:b/>
          <w:bCs/>
          <w:snapToGrid w:val="0"/>
          <w:color w:val="auto"/>
          <w:kern w:val="0"/>
          <w:sz w:val="24"/>
          <w:szCs w:val="24"/>
          <w:highlight w:val="none"/>
        </w:rPr>
        <w:t>附</w:t>
      </w:r>
      <w:bookmarkStart w:id="811" w:name="_Toc267261698"/>
      <w:bookmarkStart w:id="812" w:name="_Toc296944566"/>
      <w:bookmarkStart w:id="813" w:name="_Toc296346728"/>
      <w:bookmarkStart w:id="814" w:name="_Toc296891055"/>
      <w:bookmarkStart w:id="815" w:name="_Toc296347226"/>
      <w:bookmarkStart w:id="816" w:name="_Toc296891267"/>
      <w:bookmarkStart w:id="817" w:name="_Toc296503227"/>
      <w:r>
        <w:rPr>
          <w:rFonts w:hint="eastAsia" w:asciiTheme="minorEastAsia" w:hAnsiTheme="minorEastAsia" w:eastAsiaTheme="minorEastAsia" w:cstheme="minorEastAsia"/>
          <w:b/>
          <w:bCs/>
          <w:snapToGrid w:val="0"/>
          <w:color w:val="auto"/>
          <w:kern w:val="0"/>
          <w:sz w:val="24"/>
          <w:szCs w:val="24"/>
          <w:highlight w:val="none"/>
        </w:rPr>
        <w:t>件</w:t>
      </w:r>
      <w:bookmarkEnd w:id="808"/>
      <w:bookmarkEnd w:id="809"/>
      <w:r>
        <w:rPr>
          <w:rFonts w:hint="eastAsia" w:asciiTheme="minorEastAsia" w:hAnsiTheme="minorEastAsia" w:cstheme="minorEastAsia"/>
          <w:b/>
          <w:bCs/>
          <w:snapToGrid w:val="0"/>
          <w:color w:val="auto"/>
          <w:kern w:val="0"/>
          <w:sz w:val="24"/>
          <w:szCs w:val="24"/>
          <w:highlight w:val="none"/>
          <w:lang w:val="en-US" w:eastAsia="zh-CN"/>
        </w:rPr>
        <w:t>4</w:t>
      </w:r>
      <w:r>
        <w:rPr>
          <w:rFonts w:hint="eastAsia" w:asciiTheme="minorEastAsia" w:hAnsiTheme="minorEastAsia" w:eastAsiaTheme="minorEastAsia" w:cstheme="minorEastAsia"/>
          <w:b/>
          <w:bCs/>
          <w:snapToGrid w:val="0"/>
          <w:color w:val="auto"/>
          <w:kern w:val="0"/>
          <w:sz w:val="24"/>
          <w:szCs w:val="24"/>
          <w:highlight w:val="none"/>
          <w:lang w:val="en-US" w:eastAsia="zh-CN"/>
        </w:rPr>
        <w:t xml:space="preserve"> </w:t>
      </w:r>
      <w:r>
        <w:rPr>
          <w:rFonts w:hint="eastAsia" w:asciiTheme="minorEastAsia" w:hAnsiTheme="minorEastAsia" w:eastAsiaTheme="minorEastAsia" w:cstheme="minorEastAsia"/>
          <w:b/>
          <w:bCs/>
          <w:snapToGrid w:val="0"/>
          <w:color w:val="auto"/>
          <w:kern w:val="0"/>
          <w:sz w:val="24"/>
          <w:szCs w:val="24"/>
          <w:highlight w:val="none"/>
        </w:rPr>
        <w:t>设计任务书</w:t>
      </w:r>
      <w:bookmarkEnd w:id="810"/>
    </w:p>
    <w:p>
      <w:pPr>
        <w:pStyle w:val="1282"/>
        <w:rPr>
          <w:color w:val="auto"/>
          <w:highlight w:val="none"/>
        </w:rPr>
      </w:pPr>
    </w:p>
    <w:p>
      <w:pPr>
        <w:pStyle w:val="1281"/>
        <w:spacing w:before="0" w:after="0" w:line="360" w:lineRule="auto"/>
        <w:ind w:left="0" w:firstLine="0"/>
        <w:jc w:val="center"/>
        <w:outlineLvl w:val="9"/>
        <w:rPr>
          <w:color w:val="auto"/>
          <w:sz w:val="24"/>
          <w:szCs w:val="24"/>
          <w:highlight w:val="none"/>
        </w:rPr>
      </w:pPr>
      <w:r>
        <w:rPr>
          <w:rFonts w:hint="eastAsia"/>
          <w:color w:val="auto"/>
          <w:sz w:val="24"/>
          <w:szCs w:val="24"/>
          <w:highlight w:val="none"/>
        </w:rPr>
        <w:t>第一节</w:t>
      </w:r>
      <w:r>
        <w:rPr>
          <w:color w:val="auto"/>
          <w:sz w:val="24"/>
          <w:szCs w:val="24"/>
          <w:highlight w:val="none"/>
        </w:rPr>
        <w:t xml:space="preserve">  </w:t>
      </w:r>
      <w:r>
        <w:rPr>
          <w:rFonts w:hint="eastAsia"/>
          <w:color w:val="auto"/>
          <w:sz w:val="24"/>
          <w:szCs w:val="24"/>
          <w:highlight w:val="none"/>
        </w:rPr>
        <w:t>项目</w:t>
      </w:r>
      <w:r>
        <w:rPr>
          <w:color w:val="auto"/>
          <w:sz w:val="24"/>
          <w:szCs w:val="24"/>
          <w:highlight w:val="none"/>
        </w:rPr>
        <w:t>概况</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工程名称：龙华建设党群服务中心装修项目工程总承包（EPC）</w:t>
      </w:r>
    </w:p>
    <w:p>
      <w:pPr>
        <w:pStyle w:val="1282"/>
        <w:spacing w:line="360" w:lineRule="auto"/>
        <w:ind w:firstLine="480" w:firstLineChars="200"/>
        <w:outlineLvl w:val="9"/>
        <w:rPr>
          <w:rFonts w:hint="eastAsia" w:ascii="宋体" w:hAnsi="宋体"/>
          <w:color w:val="auto"/>
          <w:sz w:val="24"/>
          <w:szCs w:val="24"/>
          <w:highlight w:val="none"/>
          <w:lang w:val="en-US" w:eastAsia="zh-CN"/>
        </w:rPr>
      </w:pPr>
      <w:r>
        <w:rPr>
          <w:rFonts w:hint="eastAsia" w:ascii="宋体" w:hAnsi="宋体"/>
          <w:color w:val="auto"/>
          <w:sz w:val="24"/>
          <w:szCs w:val="24"/>
          <w:highlight w:val="none"/>
        </w:rPr>
        <w:t>工程地址：龙华区观湖街道</w:t>
      </w:r>
      <w:r>
        <w:rPr>
          <w:rFonts w:hint="eastAsia" w:ascii="宋体" w:hAnsi="宋体"/>
          <w:color w:val="auto"/>
          <w:sz w:val="24"/>
          <w:szCs w:val="24"/>
          <w:highlight w:val="none"/>
          <w:lang w:val="en-US" w:eastAsia="zh-CN"/>
        </w:rPr>
        <w:t>观盛三路龙馨家园A栋龙华建设集团大楼20层</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建设单位</w:t>
      </w:r>
      <w:r>
        <w:rPr>
          <w:rFonts w:ascii="宋体" w:hAnsi="宋体"/>
          <w:color w:val="auto"/>
          <w:sz w:val="24"/>
          <w:szCs w:val="24"/>
          <w:highlight w:val="none"/>
        </w:rPr>
        <w:t>：</w:t>
      </w:r>
      <w:r>
        <w:rPr>
          <w:rFonts w:hint="eastAsia" w:ascii="宋体" w:hAnsi="宋体"/>
          <w:color w:val="auto"/>
          <w:sz w:val="24"/>
          <w:szCs w:val="24"/>
          <w:highlight w:val="none"/>
        </w:rPr>
        <w:t>深圳市龙华建设发展有限公司</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投</w:t>
      </w:r>
      <w:r>
        <w:rPr>
          <w:rFonts w:ascii="宋体" w:hAnsi="宋体"/>
          <w:color w:val="auto"/>
          <w:sz w:val="24"/>
          <w:szCs w:val="24"/>
          <w:highlight w:val="none"/>
        </w:rPr>
        <w:t>资</w:t>
      </w:r>
      <w:r>
        <w:rPr>
          <w:rFonts w:hint="eastAsia" w:ascii="宋体" w:hAnsi="宋体"/>
          <w:color w:val="auto"/>
          <w:sz w:val="24"/>
          <w:szCs w:val="24"/>
          <w:highlight w:val="none"/>
        </w:rPr>
        <w:t>匡</w:t>
      </w:r>
      <w:r>
        <w:rPr>
          <w:rFonts w:ascii="宋体" w:hAnsi="宋体"/>
          <w:color w:val="auto"/>
          <w:sz w:val="24"/>
          <w:szCs w:val="24"/>
          <w:highlight w:val="none"/>
        </w:rPr>
        <w:t>算：</w:t>
      </w:r>
      <w:r>
        <w:rPr>
          <w:rFonts w:hint="eastAsia" w:ascii="宋体" w:hAnsi="宋体"/>
          <w:color w:val="auto"/>
          <w:sz w:val="24"/>
          <w:szCs w:val="24"/>
          <w:highlight w:val="none"/>
          <w:u w:val="none"/>
          <w:lang w:val="en-US" w:eastAsia="zh-CN"/>
        </w:rPr>
        <w:t>200</w:t>
      </w:r>
      <w:r>
        <w:rPr>
          <w:rFonts w:hint="eastAsia" w:ascii="宋体" w:hAnsi="宋体"/>
          <w:color w:val="auto"/>
          <w:kern w:val="0"/>
          <w:sz w:val="24"/>
          <w:szCs w:val="24"/>
          <w:highlight w:val="none"/>
          <w:u w:val="none"/>
        </w:rPr>
        <w:t>万元</w:t>
      </w:r>
      <w:r>
        <w:rPr>
          <w:rFonts w:ascii="宋体" w:hAnsi="宋体"/>
          <w:color w:val="auto"/>
          <w:sz w:val="24"/>
          <w:szCs w:val="24"/>
          <w:highlight w:val="none"/>
        </w:rPr>
        <w:t>。</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物</w:t>
      </w:r>
      <w:r>
        <w:rPr>
          <w:rFonts w:ascii="宋体" w:hAnsi="宋体"/>
          <w:color w:val="auto"/>
          <w:sz w:val="24"/>
          <w:szCs w:val="24"/>
          <w:highlight w:val="none"/>
        </w:rPr>
        <w:t>业</w:t>
      </w:r>
      <w:r>
        <w:rPr>
          <w:rFonts w:hint="eastAsia" w:ascii="宋体" w:hAnsi="宋体"/>
          <w:color w:val="auto"/>
          <w:sz w:val="24"/>
          <w:szCs w:val="24"/>
          <w:highlight w:val="none"/>
        </w:rPr>
        <w:t>用途：</w:t>
      </w:r>
      <w:r>
        <w:rPr>
          <w:rFonts w:hint="eastAsia" w:ascii="宋体" w:hAnsi="宋体"/>
          <w:color w:val="auto"/>
          <w:sz w:val="24"/>
          <w:szCs w:val="24"/>
          <w:highlight w:val="none"/>
          <w:lang w:val="en-US" w:eastAsia="zh-CN"/>
        </w:rPr>
        <w:t>党群服务中心</w:t>
      </w:r>
      <w:r>
        <w:rPr>
          <w:rFonts w:hint="eastAsia" w:ascii="宋体" w:hAnsi="宋体"/>
          <w:color w:val="auto"/>
          <w:sz w:val="24"/>
          <w:szCs w:val="24"/>
          <w:highlight w:val="none"/>
        </w:rPr>
        <w:t>。</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工程规模及主要特征：本次设计招标为</w:t>
      </w:r>
      <w:r>
        <w:rPr>
          <w:rFonts w:hint="eastAsia" w:ascii="宋体" w:hAnsi="宋体"/>
          <w:color w:val="auto"/>
          <w:sz w:val="24"/>
          <w:szCs w:val="24"/>
          <w:highlight w:val="none"/>
          <w:lang w:val="en-US" w:eastAsia="zh-CN"/>
        </w:rPr>
        <w:t>龙华建设集团大楼党群服务中心</w:t>
      </w:r>
      <w:r>
        <w:rPr>
          <w:rFonts w:hint="eastAsia" w:ascii="宋体" w:hAnsi="宋体"/>
          <w:color w:val="auto"/>
          <w:sz w:val="24"/>
          <w:szCs w:val="24"/>
          <w:highlight w:val="none"/>
        </w:rPr>
        <w:t>，该</w:t>
      </w:r>
      <w:r>
        <w:rPr>
          <w:rFonts w:hint="eastAsia" w:ascii="宋体" w:hAnsi="宋体"/>
          <w:color w:val="auto"/>
          <w:sz w:val="24"/>
          <w:szCs w:val="24"/>
          <w:highlight w:val="none"/>
          <w:lang w:val="en-US" w:eastAsia="zh-CN"/>
        </w:rPr>
        <w:t>中心位于龙华建设集团大楼</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主要包括标准层大部分面积及电梯厅，不包括现有已装饰的房间（管控中心、设备房、机房、厕所）及其它附属用房，使用面积约为397.62平方米，设计范围详见遴选公告附件4。</w:t>
      </w:r>
      <w:r>
        <w:rPr>
          <w:rFonts w:hint="eastAsia" w:ascii="宋体" w:hAnsi="宋体"/>
          <w:color w:val="auto"/>
          <w:sz w:val="24"/>
          <w:szCs w:val="24"/>
          <w:highlight w:val="none"/>
        </w:rPr>
        <w:t xml:space="preserve"> 拟将该空间打造成集党建宣传、企业文化、党群活动阵地等多功能于一体的党群中心。</w:t>
      </w:r>
    </w:p>
    <w:p>
      <w:pPr>
        <w:pStyle w:val="1281"/>
        <w:spacing w:before="0" w:after="0" w:line="360" w:lineRule="auto"/>
        <w:ind w:left="0" w:firstLine="0"/>
        <w:jc w:val="center"/>
        <w:outlineLvl w:val="9"/>
        <w:rPr>
          <w:color w:val="auto"/>
          <w:sz w:val="24"/>
          <w:szCs w:val="24"/>
          <w:highlight w:val="none"/>
        </w:rPr>
      </w:pPr>
      <w:bookmarkStart w:id="818" w:name="_Toc527554640"/>
      <w:r>
        <w:rPr>
          <w:rFonts w:hint="eastAsia"/>
          <w:color w:val="auto"/>
          <w:sz w:val="24"/>
          <w:szCs w:val="24"/>
          <w:highlight w:val="none"/>
        </w:rPr>
        <w:t>第二节  设计范围、内容、工期及</w:t>
      </w:r>
      <w:r>
        <w:rPr>
          <w:color w:val="auto"/>
          <w:sz w:val="24"/>
          <w:szCs w:val="24"/>
          <w:highlight w:val="none"/>
        </w:rPr>
        <w:t>依据</w:t>
      </w:r>
      <w:bookmarkEnd w:id="818"/>
    </w:p>
    <w:p>
      <w:pPr>
        <w:pStyle w:val="1281"/>
        <w:spacing w:before="0" w:after="0" w:line="360" w:lineRule="auto"/>
        <w:ind w:left="0" w:firstLine="482" w:firstLineChars="200"/>
        <w:outlineLvl w:val="9"/>
        <w:rPr>
          <w:color w:val="auto"/>
          <w:sz w:val="24"/>
          <w:szCs w:val="24"/>
          <w:highlight w:val="none"/>
        </w:rPr>
      </w:pPr>
      <w:bookmarkStart w:id="819" w:name="_Toc527554641"/>
      <w:r>
        <w:rPr>
          <w:rFonts w:hint="eastAsia"/>
          <w:color w:val="auto"/>
          <w:sz w:val="24"/>
          <w:szCs w:val="24"/>
          <w:highlight w:val="none"/>
        </w:rPr>
        <w:t>2</w:t>
      </w:r>
      <w:r>
        <w:rPr>
          <w:color w:val="auto"/>
          <w:sz w:val="24"/>
          <w:szCs w:val="24"/>
          <w:highlight w:val="none"/>
        </w:rPr>
        <w:t>.</w:t>
      </w:r>
      <w:r>
        <w:rPr>
          <w:rFonts w:hint="eastAsia"/>
          <w:color w:val="auto"/>
          <w:sz w:val="24"/>
          <w:szCs w:val="24"/>
          <w:highlight w:val="none"/>
        </w:rPr>
        <w:t>1  设计范围</w:t>
      </w:r>
      <w:bookmarkEnd w:id="819"/>
    </w:p>
    <w:p>
      <w:pPr>
        <w:pStyle w:val="1281"/>
        <w:spacing w:before="0" w:after="0" w:line="360" w:lineRule="auto"/>
        <w:ind w:left="0" w:firstLine="480" w:firstLineChars="200"/>
        <w:outlineLvl w:val="9"/>
        <w:rPr>
          <w:rFonts w:hint="eastAsia" w:ascii="宋体" w:hAnsi="宋体" w:cs="宋体"/>
          <w:b w:val="0"/>
          <w:color w:val="auto"/>
          <w:kern w:val="2"/>
          <w:sz w:val="24"/>
          <w:szCs w:val="24"/>
          <w:highlight w:val="none"/>
        </w:rPr>
      </w:pPr>
      <w:bookmarkStart w:id="820" w:name="_Toc527554642"/>
      <w:r>
        <w:rPr>
          <w:rFonts w:hint="eastAsia" w:ascii="宋体" w:hAnsi="宋体" w:cs="宋体"/>
          <w:b w:val="0"/>
          <w:color w:val="auto"/>
          <w:kern w:val="2"/>
          <w:sz w:val="24"/>
          <w:szCs w:val="24"/>
          <w:highlight w:val="none"/>
        </w:rPr>
        <w:t>龙华建设党群服务中心装饰装修工程设计及装饰装修区域机电工程（含空调、消防、强电、弱电、给排水等）二次设计。</w:t>
      </w:r>
    </w:p>
    <w:p>
      <w:pPr>
        <w:pStyle w:val="1281"/>
        <w:spacing w:before="0" w:after="0" w:line="360" w:lineRule="auto"/>
        <w:ind w:left="0" w:firstLine="482" w:firstLineChars="200"/>
        <w:outlineLvl w:val="9"/>
        <w:rPr>
          <w:color w:val="auto"/>
          <w:sz w:val="24"/>
          <w:szCs w:val="24"/>
          <w:highlight w:val="none"/>
        </w:rPr>
      </w:pPr>
      <w:r>
        <w:rPr>
          <w:rFonts w:hint="eastAsia"/>
          <w:color w:val="auto"/>
          <w:sz w:val="24"/>
          <w:szCs w:val="24"/>
          <w:highlight w:val="none"/>
        </w:rPr>
        <w:t>2</w:t>
      </w:r>
      <w:r>
        <w:rPr>
          <w:color w:val="auto"/>
          <w:sz w:val="24"/>
          <w:szCs w:val="24"/>
          <w:highlight w:val="none"/>
        </w:rPr>
        <w:t>.</w:t>
      </w:r>
      <w:r>
        <w:rPr>
          <w:rFonts w:hint="eastAsia"/>
          <w:color w:val="auto"/>
          <w:sz w:val="24"/>
          <w:szCs w:val="24"/>
          <w:highlight w:val="none"/>
        </w:rPr>
        <w:t>2  设计内容</w:t>
      </w:r>
      <w:bookmarkEnd w:id="820"/>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包括但不限于以下内容：</w:t>
      </w:r>
    </w:p>
    <w:p>
      <w:pPr>
        <w:pStyle w:val="1282"/>
        <w:spacing w:line="360" w:lineRule="auto"/>
        <w:ind w:firstLine="480" w:firstLineChars="200"/>
        <w:outlineLvl w:val="9"/>
        <w:rPr>
          <w:rFonts w:ascii="宋体" w:hAnsi="宋体" w:cs="宋体"/>
          <w:color w:val="auto"/>
          <w:sz w:val="24"/>
          <w:szCs w:val="24"/>
          <w:highlight w:val="none"/>
        </w:rPr>
      </w:pPr>
      <w:bookmarkStart w:id="821" w:name="_Toc527554643"/>
      <w:r>
        <w:rPr>
          <w:rFonts w:hint="eastAsia" w:ascii="宋体" w:hAnsi="宋体" w:cs="宋体"/>
          <w:color w:val="auto"/>
          <w:sz w:val="24"/>
          <w:szCs w:val="24"/>
          <w:highlight w:val="none"/>
        </w:rPr>
        <w:t>2.2.1精</w:t>
      </w:r>
      <w:r>
        <w:rPr>
          <w:rFonts w:ascii="宋体" w:hAnsi="宋体" w:cs="宋体"/>
          <w:color w:val="auto"/>
          <w:sz w:val="24"/>
          <w:szCs w:val="24"/>
          <w:highlight w:val="none"/>
        </w:rPr>
        <w:t>装修设计</w:t>
      </w:r>
      <w:r>
        <w:rPr>
          <w:rFonts w:hint="eastAsia" w:ascii="宋体" w:hAnsi="宋体" w:cs="宋体"/>
          <w:color w:val="auto"/>
          <w:sz w:val="24"/>
          <w:szCs w:val="24"/>
          <w:highlight w:val="none"/>
        </w:rPr>
        <w:t>（</w:t>
      </w:r>
      <w:r>
        <w:rPr>
          <w:rFonts w:ascii="宋体" w:hAnsi="宋体" w:cs="宋体"/>
          <w:color w:val="auto"/>
          <w:sz w:val="24"/>
          <w:szCs w:val="24"/>
          <w:highlight w:val="none"/>
        </w:rPr>
        <w:t>包</w:t>
      </w:r>
      <w:r>
        <w:rPr>
          <w:rFonts w:hint="eastAsia" w:ascii="宋体" w:hAnsi="宋体" w:cs="宋体"/>
          <w:color w:val="auto"/>
          <w:sz w:val="24"/>
          <w:szCs w:val="24"/>
          <w:highlight w:val="none"/>
        </w:rPr>
        <w:t>括</w:t>
      </w:r>
      <w:r>
        <w:rPr>
          <w:rFonts w:ascii="宋体" w:hAnsi="宋体" w:cs="宋体"/>
          <w:color w:val="auto"/>
          <w:sz w:val="24"/>
          <w:szCs w:val="24"/>
          <w:highlight w:val="none"/>
        </w:rPr>
        <w:t>硬装</w:t>
      </w:r>
      <w:r>
        <w:rPr>
          <w:rFonts w:hint="eastAsia" w:ascii="宋体" w:hAnsi="宋体" w:cs="宋体"/>
          <w:color w:val="auto"/>
          <w:sz w:val="24"/>
          <w:szCs w:val="24"/>
          <w:highlight w:val="none"/>
        </w:rPr>
        <w:t>饰</w:t>
      </w:r>
      <w:r>
        <w:rPr>
          <w:rFonts w:ascii="宋体" w:hAnsi="宋体" w:cs="宋体"/>
          <w:color w:val="auto"/>
          <w:sz w:val="24"/>
          <w:szCs w:val="24"/>
          <w:highlight w:val="none"/>
        </w:rPr>
        <w:t>设计、</w:t>
      </w:r>
      <w:r>
        <w:rPr>
          <w:rFonts w:hint="eastAsia" w:ascii="宋体" w:hAnsi="宋体" w:cs="宋体"/>
          <w:color w:val="auto"/>
          <w:sz w:val="24"/>
          <w:szCs w:val="24"/>
          <w:highlight w:val="none"/>
        </w:rPr>
        <w:t>软</w:t>
      </w:r>
      <w:r>
        <w:rPr>
          <w:rFonts w:ascii="宋体" w:hAnsi="宋体" w:cs="宋体"/>
          <w:color w:val="auto"/>
          <w:sz w:val="24"/>
          <w:szCs w:val="24"/>
          <w:highlight w:val="none"/>
        </w:rPr>
        <w:t>装饰</w:t>
      </w:r>
      <w:r>
        <w:rPr>
          <w:rFonts w:hint="eastAsia" w:ascii="宋体" w:hAnsi="宋体" w:cs="宋体"/>
          <w:color w:val="auto"/>
          <w:sz w:val="24"/>
          <w:szCs w:val="24"/>
          <w:highlight w:val="none"/>
        </w:rPr>
        <w:t>方案等</w:t>
      </w:r>
      <w:r>
        <w:rPr>
          <w:rFonts w:ascii="宋体" w:hAnsi="宋体" w:cs="宋体"/>
          <w:color w:val="auto"/>
          <w:sz w:val="24"/>
          <w:szCs w:val="24"/>
          <w:highlight w:val="none"/>
        </w:rPr>
        <w:t>）</w:t>
      </w:r>
      <w:r>
        <w:rPr>
          <w:rFonts w:hint="eastAsia" w:ascii="宋体" w:hAnsi="宋体" w:cs="宋体"/>
          <w:color w:val="auto"/>
          <w:sz w:val="24"/>
          <w:szCs w:val="24"/>
          <w:highlight w:val="none"/>
        </w:rPr>
        <w:t>；</w:t>
      </w:r>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2.2.</w:t>
      </w:r>
      <w:r>
        <w:rPr>
          <w:rFonts w:ascii="宋体" w:hAnsi="宋体" w:cs="宋体"/>
          <w:color w:val="auto"/>
          <w:sz w:val="24"/>
          <w:szCs w:val="24"/>
          <w:highlight w:val="none"/>
        </w:rPr>
        <w:t>2</w:t>
      </w:r>
      <w:r>
        <w:rPr>
          <w:rFonts w:hint="eastAsia" w:ascii="宋体" w:hAnsi="宋体" w:cs="宋体"/>
          <w:color w:val="auto"/>
          <w:sz w:val="24"/>
          <w:szCs w:val="24"/>
          <w:highlight w:val="none"/>
        </w:rPr>
        <w:t>通风与空调工程设计；</w:t>
      </w:r>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2.2.3消防</w:t>
      </w:r>
      <w:r>
        <w:rPr>
          <w:rFonts w:ascii="宋体" w:hAnsi="宋体" w:cs="宋体"/>
          <w:color w:val="auto"/>
          <w:sz w:val="24"/>
          <w:szCs w:val="24"/>
          <w:highlight w:val="none"/>
        </w:rPr>
        <w:t>设计</w:t>
      </w:r>
      <w:r>
        <w:rPr>
          <w:rFonts w:hint="eastAsia" w:ascii="宋体" w:hAnsi="宋体" w:cs="宋体"/>
          <w:color w:val="auto"/>
          <w:sz w:val="24"/>
          <w:szCs w:val="24"/>
          <w:highlight w:val="none"/>
        </w:rPr>
        <w:t>（含特殊用房消防设计）；</w:t>
      </w:r>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2.2.4</w:t>
      </w:r>
      <w:r>
        <w:rPr>
          <w:rFonts w:ascii="宋体" w:hAnsi="宋体" w:cs="宋体"/>
          <w:color w:val="auto"/>
          <w:sz w:val="24"/>
          <w:szCs w:val="24"/>
          <w:highlight w:val="none"/>
        </w:rPr>
        <w:t>室内给水</w:t>
      </w:r>
      <w:r>
        <w:rPr>
          <w:rFonts w:hint="eastAsia" w:ascii="宋体" w:hAnsi="宋体" w:cs="宋体"/>
          <w:color w:val="auto"/>
          <w:sz w:val="24"/>
          <w:szCs w:val="24"/>
          <w:highlight w:val="none"/>
        </w:rPr>
        <w:t>排</w:t>
      </w:r>
      <w:r>
        <w:rPr>
          <w:rFonts w:ascii="宋体" w:hAnsi="宋体" w:cs="宋体"/>
          <w:color w:val="auto"/>
          <w:sz w:val="24"/>
          <w:szCs w:val="24"/>
          <w:highlight w:val="none"/>
        </w:rPr>
        <w:t>水</w:t>
      </w:r>
      <w:r>
        <w:rPr>
          <w:rFonts w:hint="eastAsia" w:ascii="宋体" w:hAnsi="宋体" w:cs="宋体"/>
          <w:color w:val="auto"/>
          <w:sz w:val="24"/>
          <w:szCs w:val="24"/>
          <w:highlight w:val="none"/>
        </w:rPr>
        <w:t>设计；</w:t>
      </w:r>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2.2.5</w:t>
      </w:r>
      <w:r>
        <w:rPr>
          <w:rFonts w:ascii="宋体" w:hAnsi="宋体" w:cs="宋体"/>
          <w:color w:val="auto"/>
          <w:sz w:val="24"/>
          <w:szCs w:val="24"/>
          <w:highlight w:val="none"/>
        </w:rPr>
        <w:t>室</w:t>
      </w:r>
      <w:r>
        <w:rPr>
          <w:rFonts w:hint="eastAsia" w:ascii="宋体" w:hAnsi="宋体" w:cs="宋体"/>
          <w:color w:val="auto"/>
          <w:sz w:val="24"/>
          <w:szCs w:val="24"/>
          <w:highlight w:val="none"/>
        </w:rPr>
        <w:t>内</w:t>
      </w:r>
      <w:r>
        <w:rPr>
          <w:rFonts w:ascii="宋体" w:hAnsi="宋体" w:cs="宋体"/>
          <w:color w:val="auto"/>
          <w:sz w:val="24"/>
          <w:szCs w:val="24"/>
          <w:highlight w:val="none"/>
        </w:rPr>
        <w:t>电气设计</w:t>
      </w:r>
      <w:r>
        <w:rPr>
          <w:rFonts w:hint="eastAsia" w:ascii="宋体" w:hAnsi="宋体" w:cs="宋体"/>
          <w:color w:val="auto"/>
          <w:sz w:val="24"/>
          <w:szCs w:val="24"/>
          <w:highlight w:val="none"/>
        </w:rPr>
        <w:t>；</w:t>
      </w:r>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2.2.6平面布局</w:t>
      </w:r>
      <w:r>
        <w:rPr>
          <w:rFonts w:ascii="宋体" w:hAnsi="宋体" w:cs="宋体"/>
          <w:color w:val="auto"/>
          <w:sz w:val="24"/>
          <w:szCs w:val="24"/>
          <w:highlight w:val="none"/>
        </w:rPr>
        <w:t>设计</w:t>
      </w:r>
      <w:r>
        <w:rPr>
          <w:rFonts w:hint="eastAsia" w:ascii="宋体" w:hAnsi="宋体" w:cs="宋体"/>
          <w:color w:val="auto"/>
          <w:sz w:val="24"/>
          <w:szCs w:val="24"/>
          <w:highlight w:val="none"/>
        </w:rPr>
        <w:t>,</w:t>
      </w:r>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2.2.7建筑智能化系统设计；</w:t>
      </w:r>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2.2.8会议系统设计；</w:t>
      </w:r>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2.2.9智慧管控中心设计；</w:t>
      </w:r>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2.2.10数字展厅系统设计；</w:t>
      </w:r>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2.2.1</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导视及标识系统；</w:t>
      </w:r>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2.2.1</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声学及灯光设计；</w:t>
      </w:r>
    </w:p>
    <w:p>
      <w:pPr>
        <w:pStyle w:val="1282"/>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2.2.1</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办公</w:t>
      </w:r>
      <w:r>
        <w:rPr>
          <w:rFonts w:ascii="宋体" w:hAnsi="宋体" w:cs="宋体"/>
          <w:color w:val="auto"/>
          <w:sz w:val="24"/>
          <w:szCs w:val="24"/>
          <w:highlight w:val="none"/>
        </w:rPr>
        <w:t>家具</w:t>
      </w:r>
      <w:r>
        <w:rPr>
          <w:rFonts w:hint="eastAsia" w:ascii="宋体" w:hAnsi="宋体" w:cs="宋体"/>
          <w:color w:val="auto"/>
          <w:sz w:val="24"/>
          <w:szCs w:val="24"/>
          <w:highlight w:val="none"/>
        </w:rPr>
        <w:t>、陈设艺术品选</w:t>
      </w:r>
      <w:r>
        <w:rPr>
          <w:rFonts w:ascii="宋体" w:hAnsi="宋体" w:cs="宋体"/>
          <w:color w:val="auto"/>
          <w:sz w:val="24"/>
          <w:szCs w:val="24"/>
          <w:highlight w:val="none"/>
        </w:rPr>
        <w:t>型及建议</w:t>
      </w:r>
      <w:r>
        <w:rPr>
          <w:rFonts w:hint="eastAsia" w:ascii="宋体" w:hAnsi="宋体" w:cs="宋体"/>
          <w:color w:val="auto"/>
          <w:sz w:val="24"/>
          <w:szCs w:val="24"/>
          <w:highlight w:val="none"/>
        </w:rPr>
        <w:t>；</w:t>
      </w:r>
    </w:p>
    <w:p>
      <w:pPr>
        <w:pStyle w:val="1282"/>
        <w:spacing w:line="360" w:lineRule="auto"/>
        <w:ind w:firstLine="480" w:firstLineChars="200"/>
        <w:rPr>
          <w:rFonts w:hint="default" w:asciiTheme="minorEastAsia" w:hAnsiTheme="minorEastAsia" w:eastAsiaTheme="minorEastAsia" w:cstheme="minorEastAsia"/>
          <w:b w:val="0"/>
          <w:color w:val="auto"/>
          <w:kern w:val="2"/>
          <w:sz w:val="24"/>
          <w:szCs w:val="24"/>
          <w:highlight w:val="none"/>
          <w:lang w:val="en-US" w:eastAsia="zh-CN" w:bidi="ar-SA"/>
        </w:rPr>
      </w:pPr>
      <w:r>
        <w:rPr>
          <w:rFonts w:hint="eastAsia" w:ascii="宋体" w:hAnsi="宋体" w:cs="宋体"/>
          <w:color w:val="auto"/>
          <w:sz w:val="24"/>
          <w:szCs w:val="24"/>
          <w:highlight w:val="none"/>
        </w:rPr>
        <w:t>2.2.1</w:t>
      </w:r>
      <w:r>
        <w:rPr>
          <w:rFonts w:hint="eastAsia" w:ascii="宋体" w:hAnsi="宋体" w:cs="宋体"/>
          <w:color w:val="auto"/>
          <w:sz w:val="24"/>
          <w:szCs w:val="24"/>
          <w:highlight w:val="none"/>
          <w:lang w:val="en-US" w:eastAsia="zh-CN"/>
        </w:rPr>
        <w:t>4</w:t>
      </w:r>
      <w:r>
        <w:rPr>
          <w:rFonts w:hint="eastAsia" w:ascii="宋体" w:hAnsi="宋体" w:eastAsia="宋体" w:cs="宋体"/>
          <w:b w:val="0"/>
          <w:color w:val="auto"/>
          <w:kern w:val="2"/>
          <w:sz w:val="24"/>
          <w:szCs w:val="24"/>
          <w:highlight w:val="none"/>
          <w:lang w:val="en-US" w:eastAsia="zh-CN" w:bidi="ar-SA"/>
        </w:rPr>
        <w:t>宣传及展示内容设计；</w:t>
      </w:r>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2.2.1</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以上项目的改造及与原系统接入的相关设计；</w:t>
      </w:r>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2.2.1</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消防</w:t>
      </w:r>
      <w:r>
        <w:rPr>
          <w:rFonts w:ascii="宋体" w:hAnsi="宋体" w:cs="宋体"/>
          <w:color w:val="auto"/>
          <w:sz w:val="24"/>
          <w:szCs w:val="24"/>
          <w:highlight w:val="none"/>
        </w:rPr>
        <w:t>设计、节能设计</w:t>
      </w:r>
      <w:r>
        <w:rPr>
          <w:rFonts w:hint="eastAsia" w:ascii="宋体" w:hAnsi="宋体" w:cs="宋体"/>
          <w:color w:val="auto"/>
          <w:sz w:val="24"/>
          <w:szCs w:val="24"/>
          <w:highlight w:val="none"/>
        </w:rPr>
        <w:t>等</w:t>
      </w:r>
      <w:r>
        <w:rPr>
          <w:rFonts w:ascii="宋体" w:hAnsi="宋体" w:cs="宋体"/>
          <w:color w:val="auto"/>
          <w:sz w:val="24"/>
          <w:szCs w:val="24"/>
          <w:highlight w:val="none"/>
        </w:rPr>
        <w:t>专</w:t>
      </w:r>
      <w:r>
        <w:rPr>
          <w:rFonts w:hint="eastAsia" w:ascii="宋体" w:hAnsi="宋体" w:cs="宋体"/>
          <w:color w:val="auto"/>
          <w:sz w:val="24"/>
          <w:szCs w:val="24"/>
          <w:highlight w:val="none"/>
        </w:rPr>
        <w:t>篇。</w:t>
      </w:r>
    </w:p>
    <w:p>
      <w:pPr>
        <w:pStyle w:val="1282"/>
        <w:spacing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以上设计服务内容包含：</w:t>
      </w:r>
      <w:r>
        <w:rPr>
          <w:rFonts w:ascii="宋体" w:hAnsi="宋体" w:cs="宋体"/>
          <w:color w:val="auto"/>
          <w:sz w:val="24"/>
          <w:szCs w:val="24"/>
          <w:highlight w:val="none"/>
        </w:rPr>
        <w:t>概念设计、方案设计</w:t>
      </w:r>
      <w:r>
        <w:rPr>
          <w:rFonts w:hint="eastAsia" w:ascii="宋体" w:hAnsi="宋体" w:cs="宋体"/>
          <w:color w:val="auto"/>
          <w:sz w:val="24"/>
          <w:szCs w:val="24"/>
          <w:highlight w:val="none"/>
        </w:rPr>
        <w:t>、</w:t>
      </w:r>
      <w:r>
        <w:rPr>
          <w:rFonts w:ascii="宋体" w:hAnsi="宋体" w:cs="宋体"/>
          <w:color w:val="auto"/>
          <w:sz w:val="24"/>
          <w:szCs w:val="24"/>
          <w:highlight w:val="none"/>
        </w:rPr>
        <w:t>施工图设计、物料样板制作、</w:t>
      </w:r>
      <w:r>
        <w:rPr>
          <w:rFonts w:hint="eastAsia" w:ascii="宋体" w:hAnsi="宋体" w:cs="宋体"/>
          <w:color w:val="auto"/>
          <w:sz w:val="24"/>
          <w:szCs w:val="24"/>
          <w:highlight w:val="none"/>
        </w:rPr>
        <w:t>装修</w:t>
      </w:r>
      <w:r>
        <w:rPr>
          <w:rFonts w:ascii="宋体" w:hAnsi="宋体" w:cs="宋体"/>
          <w:color w:val="auto"/>
          <w:sz w:val="24"/>
          <w:szCs w:val="24"/>
          <w:highlight w:val="none"/>
        </w:rPr>
        <w:t>施工</w:t>
      </w:r>
      <w:r>
        <w:rPr>
          <w:rFonts w:hint="eastAsia" w:ascii="宋体" w:hAnsi="宋体" w:cs="宋体"/>
          <w:color w:val="auto"/>
          <w:sz w:val="24"/>
          <w:szCs w:val="24"/>
          <w:highlight w:val="none"/>
        </w:rPr>
        <w:t>阶段</w:t>
      </w:r>
      <w:r>
        <w:rPr>
          <w:rFonts w:ascii="宋体" w:hAnsi="宋体" w:cs="宋体"/>
          <w:color w:val="auto"/>
          <w:sz w:val="24"/>
          <w:szCs w:val="24"/>
          <w:highlight w:val="none"/>
        </w:rPr>
        <w:t>配合、</w:t>
      </w:r>
      <w:r>
        <w:rPr>
          <w:rFonts w:hint="eastAsia" w:ascii="宋体" w:hAnsi="宋体" w:cs="宋体"/>
          <w:color w:val="auto"/>
          <w:sz w:val="24"/>
          <w:szCs w:val="24"/>
          <w:highlight w:val="none"/>
        </w:rPr>
        <w:t>施工图预算编制及竣工图编制等。</w:t>
      </w:r>
    </w:p>
    <w:p>
      <w:pPr>
        <w:pStyle w:val="1281"/>
        <w:spacing w:before="0" w:after="0" w:line="360" w:lineRule="auto"/>
        <w:ind w:left="0" w:firstLine="241" w:firstLineChars="100"/>
        <w:outlineLvl w:val="9"/>
        <w:rPr>
          <w:color w:val="auto"/>
          <w:sz w:val="24"/>
          <w:szCs w:val="24"/>
          <w:highlight w:val="none"/>
        </w:rPr>
      </w:pPr>
      <w:r>
        <w:rPr>
          <w:rFonts w:hint="eastAsia"/>
          <w:color w:val="auto"/>
          <w:sz w:val="24"/>
          <w:szCs w:val="24"/>
          <w:highlight w:val="none"/>
        </w:rPr>
        <w:t>2</w:t>
      </w:r>
      <w:r>
        <w:rPr>
          <w:color w:val="auto"/>
          <w:sz w:val="24"/>
          <w:szCs w:val="24"/>
          <w:highlight w:val="none"/>
        </w:rPr>
        <w:t>.</w:t>
      </w:r>
      <w:r>
        <w:rPr>
          <w:rFonts w:hint="eastAsia"/>
          <w:color w:val="auto"/>
          <w:sz w:val="24"/>
          <w:szCs w:val="24"/>
          <w:highlight w:val="none"/>
        </w:rPr>
        <w:t>3</w:t>
      </w:r>
      <w:r>
        <w:rPr>
          <w:color w:val="auto"/>
          <w:sz w:val="24"/>
          <w:szCs w:val="24"/>
          <w:highlight w:val="none"/>
        </w:rPr>
        <w:t xml:space="preserve">  </w:t>
      </w:r>
      <w:r>
        <w:rPr>
          <w:rFonts w:hint="eastAsia"/>
          <w:color w:val="auto"/>
          <w:sz w:val="24"/>
          <w:szCs w:val="24"/>
          <w:highlight w:val="none"/>
        </w:rPr>
        <w:t>设计工期及</w:t>
      </w:r>
      <w:r>
        <w:rPr>
          <w:color w:val="auto"/>
          <w:sz w:val="24"/>
          <w:szCs w:val="24"/>
          <w:highlight w:val="none"/>
        </w:rPr>
        <w:t>进度要求</w:t>
      </w:r>
      <w:bookmarkEnd w:id="821"/>
    </w:p>
    <w:p>
      <w:pPr>
        <w:pStyle w:val="1281"/>
        <w:spacing w:before="0" w:after="0" w:line="360" w:lineRule="auto"/>
        <w:ind w:left="0" w:firstLine="241" w:firstLineChars="100"/>
        <w:outlineLvl w:val="9"/>
        <w:rPr>
          <w:color w:val="auto"/>
          <w:sz w:val="24"/>
          <w:szCs w:val="24"/>
          <w:highlight w:val="none"/>
        </w:rPr>
      </w:pPr>
      <w:r>
        <w:rPr>
          <w:rFonts w:hint="eastAsia"/>
          <w:color w:val="auto"/>
          <w:sz w:val="24"/>
          <w:szCs w:val="24"/>
          <w:highlight w:val="none"/>
        </w:rPr>
        <w:t>2</w:t>
      </w:r>
      <w:r>
        <w:rPr>
          <w:color w:val="auto"/>
          <w:sz w:val="24"/>
          <w:szCs w:val="24"/>
          <w:highlight w:val="none"/>
        </w:rPr>
        <w:t xml:space="preserve">.3.1  </w:t>
      </w:r>
      <w:r>
        <w:rPr>
          <w:rFonts w:hint="eastAsia"/>
          <w:color w:val="auto"/>
          <w:sz w:val="24"/>
          <w:szCs w:val="24"/>
          <w:highlight w:val="none"/>
        </w:rPr>
        <w:t>设计阶段</w:t>
      </w:r>
      <w:r>
        <w:rPr>
          <w:color w:val="auto"/>
          <w:sz w:val="24"/>
          <w:szCs w:val="24"/>
          <w:highlight w:val="none"/>
        </w:rPr>
        <w:t>划分</w:t>
      </w:r>
    </w:p>
    <w:p>
      <w:pPr>
        <w:pStyle w:val="1282"/>
        <w:spacing w:line="360" w:lineRule="auto"/>
        <w:ind w:firstLine="480" w:firstLineChars="200"/>
        <w:outlineLvl w:val="9"/>
        <w:rPr>
          <w:rFonts w:ascii="宋体" w:hAnsi="宋体"/>
          <w:bCs/>
          <w:color w:val="auto"/>
          <w:sz w:val="24"/>
          <w:szCs w:val="24"/>
          <w:highlight w:val="none"/>
        </w:rPr>
      </w:pPr>
      <w:r>
        <w:rPr>
          <w:rFonts w:hint="eastAsia" w:ascii="宋体" w:hAnsi="宋体"/>
          <w:bCs/>
          <w:color w:val="auto"/>
          <w:sz w:val="24"/>
          <w:szCs w:val="24"/>
          <w:highlight w:val="none"/>
        </w:rPr>
        <w:t>本</w:t>
      </w:r>
      <w:r>
        <w:rPr>
          <w:rFonts w:ascii="宋体" w:hAnsi="宋体"/>
          <w:bCs/>
          <w:color w:val="auto"/>
          <w:sz w:val="24"/>
          <w:szCs w:val="24"/>
          <w:highlight w:val="none"/>
        </w:rPr>
        <w:t>项目</w:t>
      </w:r>
      <w:r>
        <w:rPr>
          <w:rFonts w:hint="eastAsia" w:ascii="宋体" w:hAnsi="宋体"/>
          <w:bCs/>
          <w:color w:val="auto"/>
          <w:sz w:val="24"/>
          <w:szCs w:val="24"/>
          <w:highlight w:val="none"/>
        </w:rPr>
        <w:t>设计</w:t>
      </w:r>
      <w:r>
        <w:rPr>
          <w:rFonts w:ascii="宋体" w:hAnsi="宋体"/>
          <w:bCs/>
          <w:color w:val="auto"/>
          <w:sz w:val="24"/>
          <w:szCs w:val="24"/>
          <w:highlight w:val="none"/>
        </w:rPr>
        <w:t>工</w:t>
      </w:r>
      <w:r>
        <w:rPr>
          <w:rFonts w:hint="eastAsia" w:ascii="宋体" w:hAnsi="宋体"/>
          <w:bCs/>
          <w:color w:val="auto"/>
          <w:sz w:val="24"/>
          <w:szCs w:val="24"/>
          <w:highlight w:val="none"/>
        </w:rPr>
        <w:t>作划分为三个阶段，即方案</w:t>
      </w:r>
      <w:r>
        <w:rPr>
          <w:rFonts w:ascii="宋体" w:hAnsi="宋体"/>
          <w:bCs/>
          <w:color w:val="auto"/>
          <w:sz w:val="24"/>
          <w:szCs w:val="24"/>
          <w:highlight w:val="none"/>
        </w:rPr>
        <w:t>设计</w:t>
      </w:r>
      <w:r>
        <w:rPr>
          <w:rFonts w:hint="eastAsia" w:ascii="宋体" w:hAnsi="宋体"/>
          <w:bCs/>
          <w:color w:val="auto"/>
          <w:sz w:val="24"/>
          <w:szCs w:val="24"/>
          <w:highlight w:val="none"/>
        </w:rPr>
        <w:t>阶段、施工图设计阶段、施工配合服务阶段。</w:t>
      </w:r>
    </w:p>
    <w:p>
      <w:pPr>
        <w:pStyle w:val="1281"/>
        <w:spacing w:before="0" w:after="0" w:line="360" w:lineRule="auto"/>
        <w:ind w:left="0" w:firstLine="241" w:firstLineChars="100"/>
        <w:outlineLvl w:val="9"/>
        <w:rPr>
          <w:color w:val="auto"/>
          <w:sz w:val="24"/>
          <w:szCs w:val="24"/>
          <w:highlight w:val="none"/>
        </w:rPr>
      </w:pPr>
      <w:r>
        <w:rPr>
          <w:rFonts w:hint="eastAsia"/>
          <w:color w:val="auto"/>
          <w:sz w:val="24"/>
          <w:szCs w:val="24"/>
          <w:highlight w:val="none"/>
        </w:rPr>
        <w:t>2</w:t>
      </w:r>
      <w:r>
        <w:rPr>
          <w:color w:val="auto"/>
          <w:sz w:val="24"/>
          <w:szCs w:val="24"/>
          <w:highlight w:val="none"/>
        </w:rPr>
        <w:t xml:space="preserve">.3.2  </w:t>
      </w:r>
      <w:r>
        <w:rPr>
          <w:rFonts w:hint="eastAsia"/>
          <w:color w:val="auto"/>
          <w:sz w:val="24"/>
          <w:szCs w:val="24"/>
          <w:highlight w:val="none"/>
        </w:rPr>
        <w:t>设计</w:t>
      </w:r>
      <w:r>
        <w:rPr>
          <w:color w:val="auto"/>
          <w:sz w:val="24"/>
          <w:szCs w:val="24"/>
          <w:highlight w:val="none"/>
        </w:rPr>
        <w:t>工期及进度要求</w:t>
      </w:r>
    </w:p>
    <w:p>
      <w:pPr>
        <w:pStyle w:val="1282"/>
        <w:spacing w:line="360" w:lineRule="auto"/>
        <w:ind w:firstLine="480" w:firstLineChars="200"/>
        <w:outlineLvl w:val="9"/>
        <w:rPr>
          <w:rFonts w:ascii="宋体" w:hAnsi="宋体"/>
          <w:bCs/>
          <w:color w:val="auto"/>
          <w:sz w:val="24"/>
          <w:szCs w:val="24"/>
          <w:highlight w:val="none"/>
        </w:rPr>
      </w:pPr>
      <w:bookmarkStart w:id="822" w:name="_Toc527554644"/>
      <w:r>
        <w:rPr>
          <w:rFonts w:hint="eastAsia" w:ascii="宋体" w:hAnsi="宋体"/>
          <w:bCs/>
          <w:color w:val="auto"/>
          <w:sz w:val="24"/>
          <w:szCs w:val="24"/>
          <w:highlight w:val="none"/>
        </w:rPr>
        <w:t>2.3.2.1方案</w:t>
      </w:r>
      <w:r>
        <w:rPr>
          <w:rFonts w:ascii="宋体" w:hAnsi="宋体"/>
          <w:bCs/>
          <w:color w:val="auto"/>
          <w:sz w:val="24"/>
          <w:szCs w:val="24"/>
          <w:highlight w:val="none"/>
        </w:rPr>
        <w:t>设计阶段</w:t>
      </w:r>
    </w:p>
    <w:p>
      <w:pPr>
        <w:pStyle w:val="1282"/>
        <w:spacing w:line="360" w:lineRule="auto"/>
        <w:ind w:firstLine="480" w:firstLineChars="200"/>
        <w:outlineLvl w:val="9"/>
        <w:rPr>
          <w:rFonts w:ascii="宋体" w:hAnsi="宋体"/>
          <w:bCs/>
          <w:color w:val="auto"/>
          <w:sz w:val="24"/>
          <w:szCs w:val="24"/>
          <w:highlight w:val="none"/>
        </w:rPr>
      </w:pPr>
      <w:r>
        <w:rPr>
          <w:rFonts w:hint="eastAsia" w:ascii="宋体" w:hAnsi="宋体"/>
          <w:bCs/>
          <w:color w:val="auto"/>
          <w:sz w:val="24"/>
          <w:szCs w:val="24"/>
          <w:highlight w:val="none"/>
        </w:rPr>
        <w:t>工期：</w:t>
      </w:r>
      <w:r>
        <w:rPr>
          <w:rFonts w:hint="default" w:ascii="宋体" w:hAnsi="宋体"/>
          <w:bCs/>
          <w:color w:val="auto"/>
          <w:sz w:val="24"/>
          <w:szCs w:val="24"/>
          <w:highlight w:val="none"/>
          <w:lang w:val="en-US" w:eastAsia="zh-CN"/>
        </w:rPr>
        <w:t>中标后</w:t>
      </w:r>
      <w:r>
        <w:rPr>
          <w:rFonts w:hint="default" w:ascii="宋体" w:hAnsi="宋体"/>
          <w:bCs/>
          <w:color w:val="auto"/>
          <w:sz w:val="24"/>
          <w:szCs w:val="24"/>
          <w:highlight w:val="none"/>
          <w:lang w:eastAsia="zh-CN"/>
        </w:rPr>
        <w:t>1</w:t>
      </w:r>
      <w:r>
        <w:rPr>
          <w:rFonts w:hint="default" w:ascii="宋体" w:hAnsi="宋体"/>
          <w:bCs/>
          <w:color w:val="auto"/>
          <w:sz w:val="24"/>
          <w:szCs w:val="24"/>
          <w:highlight w:val="none"/>
          <w:lang w:val="en-US" w:eastAsia="zh-CN"/>
        </w:rPr>
        <w:t>0</w:t>
      </w:r>
      <w:r>
        <w:rPr>
          <w:rFonts w:hint="eastAsia" w:ascii="宋体" w:hAnsi="宋体"/>
          <w:bCs/>
          <w:color w:val="auto"/>
          <w:sz w:val="24"/>
          <w:szCs w:val="24"/>
          <w:highlight w:val="none"/>
        </w:rPr>
        <w:t>日历天内完成</w:t>
      </w:r>
      <w:r>
        <w:rPr>
          <w:rFonts w:hint="default" w:ascii="宋体" w:hAnsi="宋体" w:cs="Times New Roman"/>
          <w:bCs/>
          <w:color w:val="auto"/>
          <w:sz w:val="24"/>
          <w:szCs w:val="24"/>
          <w:highlight w:val="none"/>
          <w:u w:val="none"/>
          <w:lang w:val="en-US" w:eastAsia="zh-CN"/>
        </w:rPr>
        <w:t>党群服务中心设计方案的深化及汇报，确定设计方案</w:t>
      </w:r>
      <w:r>
        <w:rPr>
          <w:rFonts w:hint="eastAsia" w:ascii="宋体" w:hAnsi="宋体"/>
          <w:bCs/>
          <w:color w:val="auto"/>
          <w:sz w:val="24"/>
          <w:szCs w:val="24"/>
          <w:highlight w:val="none"/>
        </w:rPr>
        <w:t>；</w:t>
      </w:r>
    </w:p>
    <w:p>
      <w:pPr>
        <w:pStyle w:val="1282"/>
        <w:spacing w:line="360" w:lineRule="auto"/>
        <w:ind w:firstLine="480" w:firstLineChars="200"/>
        <w:outlineLvl w:val="9"/>
        <w:rPr>
          <w:rFonts w:ascii="宋体" w:hAnsi="宋体"/>
          <w:bCs/>
          <w:color w:val="auto"/>
          <w:sz w:val="24"/>
          <w:szCs w:val="24"/>
          <w:highlight w:val="none"/>
        </w:rPr>
      </w:pPr>
      <w:r>
        <w:rPr>
          <w:rFonts w:hint="eastAsia" w:ascii="宋体" w:hAnsi="宋体"/>
          <w:bCs/>
          <w:color w:val="auto"/>
          <w:sz w:val="24"/>
          <w:szCs w:val="24"/>
          <w:highlight w:val="none"/>
        </w:rPr>
        <w:t>在此阶段</w:t>
      </w:r>
      <w:r>
        <w:rPr>
          <w:rFonts w:ascii="宋体" w:hAnsi="宋体"/>
          <w:bCs/>
          <w:color w:val="auto"/>
          <w:sz w:val="24"/>
          <w:szCs w:val="24"/>
          <w:highlight w:val="none"/>
        </w:rPr>
        <w:t>设计工期内，需完成</w:t>
      </w:r>
      <w:r>
        <w:rPr>
          <w:rFonts w:hint="eastAsia" w:ascii="宋体" w:hAnsi="宋体"/>
          <w:bCs/>
          <w:color w:val="auto"/>
          <w:sz w:val="24"/>
          <w:szCs w:val="24"/>
          <w:highlight w:val="none"/>
        </w:rPr>
        <w:t>方案</w:t>
      </w:r>
      <w:r>
        <w:rPr>
          <w:rFonts w:ascii="宋体" w:hAnsi="宋体"/>
          <w:bCs/>
          <w:color w:val="auto"/>
          <w:sz w:val="24"/>
          <w:szCs w:val="24"/>
          <w:highlight w:val="none"/>
        </w:rPr>
        <w:t>设计深化及优化</w:t>
      </w:r>
      <w:r>
        <w:rPr>
          <w:rFonts w:hint="eastAsia" w:ascii="宋体" w:hAnsi="宋体"/>
          <w:bCs/>
          <w:color w:val="auto"/>
          <w:sz w:val="24"/>
          <w:szCs w:val="24"/>
          <w:highlight w:val="none"/>
        </w:rPr>
        <w:t>，但</w:t>
      </w:r>
      <w:r>
        <w:rPr>
          <w:rFonts w:ascii="宋体" w:hAnsi="宋体"/>
          <w:bCs/>
          <w:color w:val="auto"/>
          <w:sz w:val="24"/>
          <w:szCs w:val="24"/>
          <w:highlight w:val="none"/>
        </w:rPr>
        <w:t>不限于：</w:t>
      </w:r>
      <w:r>
        <w:rPr>
          <w:rFonts w:hint="eastAsia" w:ascii="宋体" w:hAnsi="宋体"/>
          <w:bCs/>
          <w:color w:val="auto"/>
          <w:sz w:val="24"/>
          <w:szCs w:val="24"/>
          <w:highlight w:val="none"/>
        </w:rPr>
        <w:t>方案</w:t>
      </w:r>
      <w:r>
        <w:rPr>
          <w:rFonts w:ascii="宋体" w:hAnsi="宋体"/>
          <w:bCs/>
          <w:color w:val="auto"/>
          <w:sz w:val="24"/>
          <w:szCs w:val="24"/>
          <w:highlight w:val="none"/>
        </w:rPr>
        <w:t>设计</w:t>
      </w:r>
      <w:r>
        <w:rPr>
          <w:rFonts w:hint="eastAsia" w:ascii="宋体" w:hAnsi="宋体"/>
          <w:bCs/>
          <w:color w:val="auto"/>
          <w:sz w:val="24"/>
          <w:szCs w:val="24"/>
          <w:highlight w:val="none"/>
        </w:rPr>
        <w:t>，若干</w:t>
      </w:r>
      <w:r>
        <w:rPr>
          <w:rFonts w:ascii="宋体" w:hAnsi="宋体"/>
          <w:bCs/>
          <w:color w:val="auto"/>
          <w:sz w:val="24"/>
          <w:szCs w:val="24"/>
          <w:highlight w:val="none"/>
        </w:rPr>
        <w:t>次设计成果汇报及调整。</w:t>
      </w:r>
    </w:p>
    <w:p>
      <w:pPr>
        <w:pStyle w:val="1282"/>
        <w:spacing w:line="360" w:lineRule="auto"/>
        <w:ind w:firstLine="480" w:firstLineChars="200"/>
        <w:outlineLvl w:val="9"/>
        <w:rPr>
          <w:rFonts w:hint="eastAsia" w:ascii="宋体" w:hAnsi="宋体"/>
          <w:bCs/>
          <w:color w:val="auto"/>
          <w:sz w:val="24"/>
          <w:szCs w:val="24"/>
          <w:highlight w:val="none"/>
        </w:rPr>
      </w:pPr>
      <w:r>
        <w:rPr>
          <w:rFonts w:hint="eastAsia" w:ascii="宋体" w:hAnsi="宋体"/>
          <w:bCs/>
          <w:color w:val="auto"/>
          <w:sz w:val="24"/>
          <w:szCs w:val="24"/>
          <w:highlight w:val="none"/>
        </w:rPr>
        <w:t>2.3.2.</w:t>
      </w:r>
      <w:r>
        <w:rPr>
          <w:rFonts w:hint="eastAsia" w:ascii="宋体" w:hAnsi="宋体"/>
          <w:bCs/>
          <w:color w:val="auto"/>
          <w:sz w:val="24"/>
          <w:szCs w:val="24"/>
          <w:highlight w:val="none"/>
          <w:lang w:val="en-US" w:eastAsia="zh-CN"/>
        </w:rPr>
        <w:t>2</w:t>
      </w:r>
      <w:r>
        <w:rPr>
          <w:rFonts w:hint="eastAsia" w:ascii="宋体" w:hAnsi="宋体"/>
          <w:bCs/>
          <w:color w:val="auto"/>
          <w:sz w:val="24"/>
          <w:szCs w:val="24"/>
          <w:highlight w:val="none"/>
        </w:rPr>
        <w:t>施工图设计阶段：</w:t>
      </w:r>
    </w:p>
    <w:p>
      <w:pPr>
        <w:pStyle w:val="1282"/>
        <w:keepNext w:val="0"/>
        <w:keepLines w:val="0"/>
        <w:pageBreakBefore w:val="0"/>
        <w:widowControl/>
        <w:shd w:val="clear" w:color="auto" w:fill="auto"/>
        <w:kinsoku/>
        <w:wordWrap/>
        <w:overflowPunct w:val="0"/>
        <w:topLinePunct w:val="0"/>
        <w:autoSpaceDE/>
        <w:autoSpaceDN/>
        <w:bidi w:val="0"/>
        <w:adjustRightInd w:val="0"/>
        <w:snapToGrid w:val="0"/>
        <w:spacing w:line="360" w:lineRule="auto"/>
        <w:ind w:firstLine="480" w:firstLineChars="200"/>
        <w:textAlignment w:val="auto"/>
        <w:outlineLvl w:val="9"/>
        <w:rPr>
          <w:rFonts w:hint="eastAsia" w:ascii="宋体" w:hAnsi="宋体" w:cs="Times New Roman"/>
          <w:bCs/>
          <w:color w:val="auto"/>
          <w:sz w:val="24"/>
          <w:szCs w:val="24"/>
          <w:highlight w:val="none"/>
          <w:u w:val="none"/>
          <w:lang w:val="en-US" w:eastAsia="zh-CN"/>
        </w:rPr>
      </w:pPr>
      <w:r>
        <w:rPr>
          <w:rFonts w:hint="eastAsia" w:ascii="宋体" w:hAnsi="宋体"/>
          <w:bCs/>
          <w:color w:val="auto"/>
          <w:sz w:val="24"/>
          <w:szCs w:val="24"/>
          <w:highlight w:val="none"/>
        </w:rPr>
        <w:t>工期：</w:t>
      </w:r>
      <w:r>
        <w:rPr>
          <w:rFonts w:hint="eastAsia" w:ascii="宋体" w:hAnsi="宋体" w:cs="Times New Roman"/>
          <w:bCs/>
          <w:color w:val="auto"/>
          <w:sz w:val="24"/>
          <w:szCs w:val="24"/>
          <w:highlight w:val="none"/>
          <w:u w:val="none"/>
          <w:lang w:val="en-US" w:eastAsia="zh-CN"/>
        </w:rPr>
        <w:t>方案经发包方确认后，10日历天内完成施工图设计及其优化。</w:t>
      </w:r>
    </w:p>
    <w:p>
      <w:pPr>
        <w:pStyle w:val="1282"/>
        <w:spacing w:line="360" w:lineRule="auto"/>
        <w:ind w:firstLine="480" w:firstLineChars="200"/>
        <w:outlineLvl w:val="9"/>
        <w:rPr>
          <w:rFonts w:ascii="宋体" w:hAnsi="宋体"/>
          <w:bCs/>
          <w:color w:val="auto"/>
          <w:sz w:val="24"/>
          <w:szCs w:val="24"/>
          <w:highlight w:val="none"/>
        </w:rPr>
      </w:pPr>
      <w:r>
        <w:rPr>
          <w:rFonts w:hint="eastAsia" w:ascii="宋体" w:hAnsi="宋体" w:cs="Times New Roman"/>
          <w:bCs/>
          <w:color w:val="auto"/>
          <w:sz w:val="24"/>
          <w:szCs w:val="24"/>
          <w:highlight w:val="none"/>
          <w:u w:val="none"/>
          <w:lang w:val="en-US" w:eastAsia="zh-CN"/>
        </w:rPr>
        <w:t>设计进度必须符合工程建设总体进度要求，满足工程建设需要</w:t>
      </w:r>
      <w:r>
        <w:rPr>
          <w:rFonts w:hint="eastAsia" w:ascii="宋体" w:hAnsi="宋体"/>
          <w:bCs/>
          <w:color w:val="auto"/>
          <w:sz w:val="24"/>
          <w:szCs w:val="24"/>
          <w:highlight w:val="none"/>
        </w:rPr>
        <w:t>。</w:t>
      </w:r>
    </w:p>
    <w:p>
      <w:pPr>
        <w:pStyle w:val="1282"/>
        <w:spacing w:line="360" w:lineRule="auto"/>
        <w:ind w:firstLine="480" w:firstLineChars="200"/>
        <w:outlineLvl w:val="9"/>
        <w:rPr>
          <w:rFonts w:ascii="宋体" w:hAnsi="宋体"/>
          <w:bCs/>
          <w:color w:val="auto"/>
          <w:sz w:val="24"/>
          <w:szCs w:val="24"/>
          <w:highlight w:val="none"/>
        </w:rPr>
      </w:pPr>
      <w:r>
        <w:rPr>
          <w:rFonts w:hint="eastAsia" w:ascii="宋体" w:hAnsi="宋体"/>
          <w:bCs/>
          <w:color w:val="auto"/>
          <w:sz w:val="24"/>
          <w:szCs w:val="24"/>
          <w:highlight w:val="none"/>
        </w:rPr>
        <w:t>2.3.2.</w:t>
      </w:r>
      <w:r>
        <w:rPr>
          <w:rFonts w:hint="eastAsia" w:ascii="宋体" w:hAnsi="宋体"/>
          <w:bCs/>
          <w:color w:val="auto"/>
          <w:sz w:val="24"/>
          <w:szCs w:val="24"/>
          <w:highlight w:val="none"/>
          <w:lang w:val="en-US" w:eastAsia="zh-CN"/>
        </w:rPr>
        <w:t>3</w:t>
      </w:r>
      <w:r>
        <w:rPr>
          <w:rFonts w:hint="eastAsia" w:ascii="宋体" w:hAnsi="宋体"/>
          <w:bCs/>
          <w:color w:val="auto"/>
          <w:sz w:val="24"/>
          <w:szCs w:val="24"/>
          <w:highlight w:val="none"/>
        </w:rPr>
        <w:t>施工配</w:t>
      </w:r>
      <w:r>
        <w:rPr>
          <w:rFonts w:ascii="宋体" w:hAnsi="宋体"/>
          <w:bCs/>
          <w:color w:val="auto"/>
          <w:sz w:val="24"/>
          <w:szCs w:val="24"/>
          <w:highlight w:val="none"/>
        </w:rPr>
        <w:t>合服务阶段</w:t>
      </w:r>
    </w:p>
    <w:p>
      <w:pPr>
        <w:pStyle w:val="1282"/>
        <w:spacing w:line="360" w:lineRule="auto"/>
        <w:ind w:firstLine="480" w:firstLineChars="200"/>
        <w:outlineLvl w:val="9"/>
        <w:rPr>
          <w:rFonts w:ascii="宋体" w:hAnsi="宋体"/>
          <w:bCs/>
          <w:color w:val="auto"/>
          <w:sz w:val="24"/>
          <w:szCs w:val="24"/>
          <w:highlight w:val="none"/>
        </w:rPr>
      </w:pPr>
      <w:r>
        <w:rPr>
          <w:rFonts w:hint="eastAsia" w:ascii="宋体" w:hAnsi="宋体"/>
          <w:bCs/>
          <w:color w:val="auto"/>
          <w:sz w:val="24"/>
          <w:szCs w:val="24"/>
          <w:highlight w:val="none"/>
        </w:rPr>
        <w:t>本</w:t>
      </w:r>
      <w:r>
        <w:rPr>
          <w:rFonts w:ascii="宋体" w:hAnsi="宋体"/>
          <w:bCs/>
          <w:color w:val="auto"/>
          <w:sz w:val="24"/>
          <w:szCs w:val="24"/>
          <w:highlight w:val="none"/>
        </w:rPr>
        <w:t>阶段</w:t>
      </w:r>
      <w:r>
        <w:rPr>
          <w:rFonts w:hint="eastAsia" w:ascii="宋体" w:hAnsi="宋体"/>
          <w:bCs/>
          <w:color w:val="auto"/>
          <w:sz w:val="24"/>
          <w:szCs w:val="24"/>
          <w:highlight w:val="none"/>
        </w:rPr>
        <w:t>是</w:t>
      </w:r>
      <w:r>
        <w:rPr>
          <w:rFonts w:ascii="宋体" w:hAnsi="宋体"/>
          <w:bCs/>
          <w:color w:val="auto"/>
          <w:sz w:val="24"/>
          <w:szCs w:val="24"/>
          <w:highlight w:val="none"/>
        </w:rPr>
        <w:t>指</w:t>
      </w:r>
      <w:r>
        <w:rPr>
          <w:rFonts w:hint="eastAsia" w:ascii="宋体" w:hAnsi="宋体"/>
          <w:bCs/>
          <w:color w:val="auto"/>
          <w:sz w:val="24"/>
          <w:szCs w:val="24"/>
          <w:highlight w:val="none"/>
        </w:rPr>
        <w:t>从所</w:t>
      </w:r>
      <w:r>
        <w:rPr>
          <w:rFonts w:ascii="宋体" w:hAnsi="宋体"/>
          <w:bCs/>
          <w:color w:val="auto"/>
          <w:sz w:val="24"/>
          <w:szCs w:val="24"/>
          <w:highlight w:val="none"/>
        </w:rPr>
        <w:t>设计装修</w:t>
      </w:r>
      <w:r>
        <w:rPr>
          <w:rFonts w:hint="eastAsia" w:ascii="宋体" w:hAnsi="宋体"/>
          <w:bCs/>
          <w:color w:val="auto"/>
          <w:sz w:val="24"/>
          <w:szCs w:val="24"/>
          <w:highlight w:val="none"/>
        </w:rPr>
        <w:t>工程施工</w:t>
      </w:r>
      <w:r>
        <w:rPr>
          <w:rFonts w:ascii="宋体" w:hAnsi="宋体"/>
          <w:bCs/>
          <w:color w:val="auto"/>
          <w:sz w:val="24"/>
          <w:szCs w:val="24"/>
          <w:highlight w:val="none"/>
        </w:rPr>
        <w:t>开始（开工</w:t>
      </w:r>
      <w:r>
        <w:rPr>
          <w:rFonts w:hint="eastAsia" w:ascii="宋体" w:hAnsi="宋体"/>
          <w:bCs/>
          <w:color w:val="auto"/>
          <w:sz w:val="24"/>
          <w:szCs w:val="24"/>
          <w:highlight w:val="none"/>
        </w:rPr>
        <w:t>）</w:t>
      </w:r>
      <w:r>
        <w:rPr>
          <w:rFonts w:ascii="宋体" w:hAnsi="宋体"/>
          <w:bCs/>
          <w:color w:val="auto"/>
          <w:sz w:val="24"/>
          <w:szCs w:val="24"/>
          <w:highlight w:val="none"/>
        </w:rPr>
        <w:t>到</w:t>
      </w:r>
      <w:r>
        <w:rPr>
          <w:rFonts w:hint="eastAsia" w:ascii="宋体" w:hAnsi="宋体"/>
          <w:bCs/>
          <w:color w:val="auto"/>
          <w:sz w:val="24"/>
          <w:szCs w:val="24"/>
          <w:highlight w:val="none"/>
        </w:rPr>
        <w:t>所</w:t>
      </w:r>
      <w:r>
        <w:rPr>
          <w:rFonts w:ascii="宋体" w:hAnsi="宋体"/>
          <w:bCs/>
          <w:color w:val="auto"/>
          <w:sz w:val="24"/>
          <w:szCs w:val="24"/>
          <w:highlight w:val="none"/>
        </w:rPr>
        <w:t>设计装修工程竣工</w:t>
      </w:r>
      <w:r>
        <w:rPr>
          <w:rFonts w:hint="eastAsia" w:ascii="宋体" w:hAnsi="宋体"/>
          <w:bCs/>
          <w:color w:val="auto"/>
          <w:sz w:val="24"/>
          <w:szCs w:val="24"/>
          <w:highlight w:val="none"/>
        </w:rPr>
        <w:t>及完成竣工图编制与审核的</w:t>
      </w:r>
      <w:r>
        <w:rPr>
          <w:rFonts w:ascii="宋体" w:hAnsi="宋体"/>
          <w:bCs/>
          <w:color w:val="auto"/>
          <w:sz w:val="24"/>
          <w:szCs w:val="24"/>
          <w:highlight w:val="none"/>
        </w:rPr>
        <w:t>整个过程，设计单位需全程提供</w:t>
      </w:r>
      <w:r>
        <w:rPr>
          <w:rFonts w:hint="eastAsia" w:ascii="宋体" w:hAnsi="宋体"/>
          <w:bCs/>
          <w:color w:val="auto"/>
          <w:sz w:val="24"/>
          <w:szCs w:val="24"/>
          <w:highlight w:val="none"/>
        </w:rPr>
        <w:t>与</w:t>
      </w:r>
      <w:r>
        <w:rPr>
          <w:rFonts w:ascii="宋体" w:hAnsi="宋体"/>
          <w:bCs/>
          <w:color w:val="auto"/>
          <w:sz w:val="24"/>
          <w:szCs w:val="24"/>
          <w:highlight w:val="none"/>
        </w:rPr>
        <w:t>设计有关的相关服务。</w:t>
      </w:r>
      <w:r>
        <w:rPr>
          <w:rFonts w:hint="eastAsia" w:ascii="宋体" w:hAnsi="宋体"/>
          <w:bCs/>
          <w:color w:val="auto"/>
          <w:sz w:val="24"/>
          <w:szCs w:val="24"/>
          <w:highlight w:val="none"/>
        </w:rPr>
        <w:t>包括但</w:t>
      </w:r>
      <w:r>
        <w:rPr>
          <w:rFonts w:ascii="宋体" w:hAnsi="宋体"/>
          <w:bCs/>
          <w:color w:val="auto"/>
          <w:sz w:val="24"/>
          <w:szCs w:val="24"/>
          <w:highlight w:val="none"/>
        </w:rPr>
        <w:t>不限于：</w:t>
      </w:r>
      <w:r>
        <w:rPr>
          <w:rFonts w:hint="eastAsia" w:ascii="宋体" w:hAnsi="宋体"/>
          <w:bCs/>
          <w:color w:val="auto"/>
          <w:sz w:val="24"/>
          <w:szCs w:val="24"/>
          <w:highlight w:val="none"/>
        </w:rPr>
        <w:t>设计</w:t>
      </w:r>
      <w:r>
        <w:rPr>
          <w:rFonts w:ascii="宋体" w:hAnsi="宋体"/>
          <w:bCs/>
          <w:color w:val="auto"/>
          <w:sz w:val="24"/>
          <w:szCs w:val="24"/>
          <w:highlight w:val="none"/>
        </w:rPr>
        <w:t>交底，图纸会审，图纸</w:t>
      </w:r>
      <w:r>
        <w:rPr>
          <w:rFonts w:hint="eastAsia" w:ascii="宋体" w:hAnsi="宋体"/>
          <w:bCs/>
          <w:color w:val="auto"/>
          <w:sz w:val="24"/>
          <w:szCs w:val="24"/>
          <w:highlight w:val="none"/>
        </w:rPr>
        <w:t>释疑，技术</w:t>
      </w:r>
      <w:r>
        <w:rPr>
          <w:rFonts w:ascii="宋体" w:hAnsi="宋体"/>
          <w:bCs/>
          <w:color w:val="auto"/>
          <w:sz w:val="24"/>
          <w:szCs w:val="24"/>
          <w:highlight w:val="none"/>
        </w:rPr>
        <w:t>问题剖析</w:t>
      </w:r>
      <w:r>
        <w:rPr>
          <w:rFonts w:hint="eastAsia" w:ascii="宋体" w:hAnsi="宋体"/>
          <w:bCs/>
          <w:color w:val="auto"/>
          <w:sz w:val="24"/>
          <w:szCs w:val="24"/>
          <w:highlight w:val="none"/>
        </w:rPr>
        <w:t>，</w:t>
      </w:r>
      <w:r>
        <w:rPr>
          <w:rFonts w:ascii="宋体" w:hAnsi="宋体"/>
          <w:bCs/>
          <w:color w:val="auto"/>
          <w:sz w:val="24"/>
          <w:szCs w:val="24"/>
          <w:highlight w:val="none"/>
        </w:rPr>
        <w:t>施工问题咨询及配</w:t>
      </w:r>
      <w:r>
        <w:rPr>
          <w:rFonts w:hint="eastAsia" w:ascii="宋体" w:hAnsi="宋体"/>
          <w:bCs/>
          <w:color w:val="auto"/>
          <w:sz w:val="24"/>
          <w:szCs w:val="24"/>
          <w:highlight w:val="none"/>
        </w:rPr>
        <w:t>合</w:t>
      </w:r>
      <w:r>
        <w:rPr>
          <w:rFonts w:ascii="宋体" w:hAnsi="宋体"/>
          <w:bCs/>
          <w:color w:val="auto"/>
          <w:sz w:val="24"/>
          <w:szCs w:val="24"/>
          <w:highlight w:val="none"/>
        </w:rPr>
        <w:t>解决</w:t>
      </w:r>
      <w:r>
        <w:rPr>
          <w:rFonts w:hint="eastAsia" w:ascii="宋体" w:hAnsi="宋体"/>
          <w:bCs/>
          <w:color w:val="auto"/>
          <w:sz w:val="24"/>
          <w:szCs w:val="24"/>
          <w:highlight w:val="none"/>
        </w:rPr>
        <w:t>，</w:t>
      </w:r>
      <w:r>
        <w:rPr>
          <w:rFonts w:ascii="宋体" w:hAnsi="宋体"/>
          <w:bCs/>
          <w:color w:val="auto"/>
          <w:sz w:val="24"/>
          <w:szCs w:val="24"/>
          <w:highlight w:val="none"/>
        </w:rPr>
        <w:t>图纸失误</w:t>
      </w:r>
      <w:r>
        <w:rPr>
          <w:rFonts w:hint="eastAsia" w:ascii="宋体" w:hAnsi="宋体"/>
          <w:bCs/>
          <w:color w:val="auto"/>
          <w:sz w:val="24"/>
          <w:szCs w:val="24"/>
          <w:highlight w:val="none"/>
        </w:rPr>
        <w:t>、笔</w:t>
      </w:r>
      <w:r>
        <w:rPr>
          <w:rFonts w:ascii="宋体" w:hAnsi="宋体"/>
          <w:bCs/>
          <w:color w:val="auto"/>
          <w:sz w:val="24"/>
          <w:szCs w:val="24"/>
          <w:highlight w:val="none"/>
        </w:rPr>
        <w:t>误</w:t>
      </w:r>
      <w:r>
        <w:rPr>
          <w:rFonts w:hint="eastAsia" w:ascii="宋体" w:hAnsi="宋体"/>
          <w:bCs/>
          <w:color w:val="auto"/>
          <w:sz w:val="24"/>
          <w:szCs w:val="24"/>
          <w:highlight w:val="none"/>
        </w:rPr>
        <w:t>或</w:t>
      </w:r>
      <w:r>
        <w:rPr>
          <w:rFonts w:ascii="宋体" w:hAnsi="宋体"/>
          <w:bCs/>
          <w:color w:val="auto"/>
          <w:sz w:val="24"/>
          <w:szCs w:val="24"/>
          <w:highlight w:val="none"/>
        </w:rPr>
        <w:t>谬误之处的修</w:t>
      </w:r>
      <w:r>
        <w:rPr>
          <w:rFonts w:hint="eastAsia" w:ascii="宋体" w:hAnsi="宋体"/>
          <w:bCs/>
          <w:color w:val="auto"/>
          <w:sz w:val="24"/>
          <w:szCs w:val="24"/>
          <w:highlight w:val="none"/>
        </w:rPr>
        <w:t>正、竣工图编制与审核等</w:t>
      </w:r>
      <w:r>
        <w:rPr>
          <w:rFonts w:ascii="宋体" w:hAnsi="宋体"/>
          <w:bCs/>
          <w:color w:val="auto"/>
          <w:sz w:val="24"/>
          <w:szCs w:val="24"/>
          <w:highlight w:val="none"/>
        </w:rPr>
        <w:t>。对</w:t>
      </w:r>
      <w:r>
        <w:rPr>
          <w:rFonts w:hint="eastAsia" w:ascii="宋体" w:hAnsi="宋体"/>
          <w:bCs/>
          <w:color w:val="auto"/>
          <w:sz w:val="24"/>
          <w:szCs w:val="24"/>
          <w:highlight w:val="none"/>
        </w:rPr>
        <w:t>于项目</w:t>
      </w:r>
      <w:r>
        <w:rPr>
          <w:rFonts w:ascii="宋体" w:hAnsi="宋体"/>
          <w:bCs/>
          <w:color w:val="auto"/>
          <w:sz w:val="24"/>
          <w:szCs w:val="24"/>
          <w:highlight w:val="none"/>
        </w:rPr>
        <w:t>各方提</w:t>
      </w:r>
      <w:r>
        <w:rPr>
          <w:rFonts w:hint="eastAsia" w:ascii="宋体" w:hAnsi="宋体"/>
          <w:bCs/>
          <w:color w:val="auto"/>
          <w:sz w:val="24"/>
          <w:szCs w:val="24"/>
          <w:highlight w:val="none"/>
        </w:rPr>
        <w:t>出</w:t>
      </w:r>
      <w:r>
        <w:rPr>
          <w:rFonts w:ascii="宋体" w:hAnsi="宋体"/>
          <w:bCs/>
          <w:color w:val="auto"/>
          <w:sz w:val="24"/>
          <w:szCs w:val="24"/>
          <w:highlight w:val="none"/>
        </w:rPr>
        <w:t>的与图纸有关</w:t>
      </w:r>
      <w:r>
        <w:rPr>
          <w:rFonts w:hint="eastAsia" w:ascii="宋体" w:hAnsi="宋体"/>
          <w:bCs/>
          <w:color w:val="auto"/>
          <w:sz w:val="24"/>
          <w:szCs w:val="24"/>
          <w:highlight w:val="none"/>
        </w:rPr>
        <w:t>的</w:t>
      </w:r>
      <w:r>
        <w:rPr>
          <w:rFonts w:ascii="宋体" w:hAnsi="宋体"/>
          <w:bCs/>
          <w:color w:val="auto"/>
          <w:sz w:val="24"/>
          <w:szCs w:val="24"/>
          <w:highlight w:val="none"/>
        </w:rPr>
        <w:t>疑问，设计人</w:t>
      </w:r>
      <w:r>
        <w:rPr>
          <w:rFonts w:hint="eastAsia" w:ascii="宋体" w:hAnsi="宋体"/>
          <w:bCs/>
          <w:color w:val="auto"/>
          <w:sz w:val="24"/>
          <w:szCs w:val="24"/>
          <w:highlight w:val="none"/>
        </w:rPr>
        <w:t>应在</w:t>
      </w:r>
      <w:r>
        <w:rPr>
          <w:rFonts w:ascii="宋体" w:hAnsi="宋体"/>
          <w:bCs/>
          <w:color w:val="auto"/>
          <w:sz w:val="24"/>
          <w:szCs w:val="24"/>
          <w:highlight w:val="none"/>
        </w:rPr>
        <w:t>约定的时间内进行答复。</w:t>
      </w:r>
    </w:p>
    <w:p>
      <w:pPr>
        <w:pStyle w:val="1282"/>
        <w:spacing w:line="360" w:lineRule="auto"/>
        <w:ind w:firstLine="480" w:firstLineChars="200"/>
        <w:outlineLvl w:val="9"/>
        <w:rPr>
          <w:rFonts w:ascii="宋体" w:hAnsi="宋体"/>
          <w:bCs/>
          <w:color w:val="auto"/>
          <w:sz w:val="24"/>
          <w:szCs w:val="24"/>
          <w:highlight w:val="none"/>
        </w:rPr>
      </w:pPr>
      <w:r>
        <w:rPr>
          <w:rFonts w:hint="eastAsia" w:ascii="宋体" w:hAnsi="宋体"/>
          <w:bCs/>
          <w:color w:val="auto"/>
          <w:sz w:val="24"/>
          <w:szCs w:val="24"/>
          <w:highlight w:val="none"/>
        </w:rPr>
        <w:t>甲方发出变更指令（或现场各方会议纪要明确）后，乙方需在5日历天内出变更方案白图，3日历天内出正式变更图纸</w:t>
      </w:r>
    </w:p>
    <w:p>
      <w:pPr>
        <w:pStyle w:val="1282"/>
        <w:spacing w:line="360" w:lineRule="auto"/>
        <w:ind w:firstLine="480" w:firstLineChars="200"/>
        <w:outlineLvl w:val="9"/>
        <w:rPr>
          <w:rFonts w:ascii="宋体" w:hAnsi="宋体"/>
          <w:bCs/>
          <w:color w:val="auto"/>
          <w:sz w:val="24"/>
          <w:szCs w:val="24"/>
          <w:highlight w:val="none"/>
        </w:rPr>
      </w:pPr>
      <w:r>
        <w:rPr>
          <w:rFonts w:hint="eastAsia" w:ascii="宋体" w:hAnsi="宋体"/>
          <w:bCs/>
          <w:color w:val="auto"/>
          <w:sz w:val="24"/>
          <w:szCs w:val="24"/>
          <w:highlight w:val="none"/>
        </w:rPr>
        <w:t>工程完工后</w:t>
      </w:r>
      <w:r>
        <w:rPr>
          <w:rFonts w:hint="eastAsia" w:ascii="宋体" w:hAnsi="宋体"/>
          <w:bCs/>
          <w:color w:val="auto"/>
          <w:sz w:val="24"/>
          <w:szCs w:val="24"/>
          <w:highlight w:val="none"/>
          <w:lang w:val="en-US" w:eastAsia="zh-CN"/>
        </w:rPr>
        <w:t>15</w:t>
      </w:r>
      <w:r>
        <w:rPr>
          <w:rFonts w:hint="eastAsia" w:ascii="宋体" w:hAnsi="宋体"/>
          <w:bCs/>
          <w:color w:val="auto"/>
          <w:sz w:val="24"/>
          <w:szCs w:val="24"/>
          <w:highlight w:val="none"/>
        </w:rPr>
        <w:t>日历天内完成竣工图编制。</w:t>
      </w:r>
    </w:p>
    <w:p>
      <w:pPr>
        <w:pStyle w:val="1281"/>
        <w:spacing w:before="0" w:after="0" w:line="360" w:lineRule="auto"/>
        <w:ind w:left="0" w:firstLine="241" w:firstLineChars="100"/>
        <w:outlineLvl w:val="9"/>
        <w:rPr>
          <w:color w:val="auto"/>
          <w:sz w:val="24"/>
          <w:szCs w:val="24"/>
          <w:highlight w:val="none"/>
        </w:rPr>
      </w:pPr>
      <w:r>
        <w:rPr>
          <w:rFonts w:hint="eastAsia"/>
          <w:color w:val="auto"/>
          <w:sz w:val="24"/>
          <w:szCs w:val="24"/>
          <w:highlight w:val="none"/>
        </w:rPr>
        <w:t>2</w:t>
      </w:r>
      <w:r>
        <w:rPr>
          <w:color w:val="auto"/>
          <w:sz w:val="24"/>
          <w:szCs w:val="24"/>
          <w:highlight w:val="none"/>
        </w:rPr>
        <w:t>.4</w:t>
      </w:r>
      <w:r>
        <w:rPr>
          <w:rFonts w:hint="eastAsia"/>
          <w:color w:val="auto"/>
          <w:sz w:val="24"/>
          <w:szCs w:val="24"/>
          <w:highlight w:val="none"/>
        </w:rPr>
        <w:t xml:space="preserve">  设计依据</w:t>
      </w:r>
      <w:bookmarkEnd w:id="822"/>
    </w:p>
    <w:p>
      <w:pPr>
        <w:pStyle w:val="1282"/>
        <w:spacing w:line="240" w:lineRule="auto"/>
        <w:ind w:firstLine="480" w:firstLineChars="200"/>
        <w:outlineLvl w:val="9"/>
        <w:rPr>
          <w:rFonts w:ascii="宋体" w:hAnsi="宋体"/>
          <w:color w:val="auto"/>
          <w:sz w:val="24"/>
          <w:szCs w:val="24"/>
          <w:highlight w:val="none"/>
        </w:rPr>
      </w:pPr>
      <w:r>
        <w:rPr>
          <w:rFonts w:hint="default" w:ascii="宋体" w:hAnsi="宋体"/>
          <w:bCs/>
          <w:color w:val="auto"/>
          <w:sz w:val="24"/>
          <w:szCs w:val="24"/>
          <w:highlight w:val="none"/>
        </w:rPr>
        <w:t>本项目的设计及技术要求依据《中华人民共和国建筑法》 、《建设</w:t>
      </w:r>
      <w:r>
        <w:rPr>
          <w:rFonts w:ascii="宋体" w:hAnsi="宋体"/>
          <w:bCs/>
          <w:color w:val="auto"/>
          <w:sz w:val="24"/>
          <w:szCs w:val="24"/>
          <w:highlight w:val="none"/>
        </w:rPr>
        <w:t>工程质量管理条例</w:t>
      </w:r>
      <w:r>
        <w:rPr>
          <w:rFonts w:hint="default" w:ascii="宋体" w:hAnsi="宋体"/>
          <w:bCs/>
          <w:color w:val="auto"/>
          <w:sz w:val="24"/>
          <w:szCs w:val="24"/>
          <w:highlight w:val="none"/>
        </w:rPr>
        <w:t>》等</w:t>
      </w:r>
      <w:r>
        <w:rPr>
          <w:rFonts w:ascii="宋体" w:hAnsi="宋体"/>
          <w:bCs/>
          <w:color w:val="auto"/>
          <w:sz w:val="24"/>
          <w:szCs w:val="24"/>
          <w:highlight w:val="none"/>
        </w:rPr>
        <w:t>国家、行业</w:t>
      </w:r>
      <w:r>
        <w:rPr>
          <w:rFonts w:hint="default" w:ascii="宋体" w:hAnsi="宋体"/>
          <w:bCs/>
          <w:color w:val="auto"/>
          <w:sz w:val="24"/>
          <w:szCs w:val="24"/>
          <w:highlight w:val="none"/>
        </w:rPr>
        <w:t>及广东</w:t>
      </w:r>
      <w:r>
        <w:rPr>
          <w:rFonts w:ascii="宋体" w:hAnsi="宋体"/>
          <w:bCs/>
          <w:color w:val="auto"/>
          <w:sz w:val="24"/>
          <w:szCs w:val="24"/>
          <w:highlight w:val="none"/>
        </w:rPr>
        <w:t>省、</w:t>
      </w:r>
      <w:r>
        <w:rPr>
          <w:rFonts w:hint="default" w:ascii="宋体" w:hAnsi="宋体"/>
          <w:bCs/>
          <w:color w:val="auto"/>
          <w:sz w:val="24"/>
          <w:szCs w:val="24"/>
          <w:highlight w:val="none"/>
        </w:rPr>
        <w:t>深圳市地</w:t>
      </w:r>
      <w:r>
        <w:rPr>
          <w:rFonts w:ascii="宋体" w:hAnsi="宋体"/>
          <w:bCs/>
          <w:color w:val="auto"/>
          <w:sz w:val="24"/>
          <w:szCs w:val="24"/>
          <w:highlight w:val="none"/>
        </w:rPr>
        <w:t>方</w:t>
      </w:r>
      <w:r>
        <w:rPr>
          <w:rFonts w:hint="default" w:ascii="宋体" w:hAnsi="宋体"/>
          <w:bCs/>
          <w:color w:val="auto"/>
          <w:sz w:val="24"/>
          <w:szCs w:val="24"/>
          <w:highlight w:val="none"/>
        </w:rPr>
        <w:t>政府颁布的现行的有关法律法规、规章</w:t>
      </w:r>
      <w:r>
        <w:rPr>
          <w:rFonts w:ascii="宋体" w:hAnsi="宋体"/>
          <w:bCs/>
          <w:color w:val="auto"/>
          <w:sz w:val="24"/>
          <w:szCs w:val="24"/>
          <w:highlight w:val="none"/>
        </w:rPr>
        <w:t>制度、</w:t>
      </w:r>
      <w:r>
        <w:rPr>
          <w:rFonts w:hint="default" w:ascii="宋体" w:hAnsi="宋体"/>
          <w:bCs/>
          <w:color w:val="auto"/>
          <w:sz w:val="24"/>
          <w:szCs w:val="24"/>
          <w:highlight w:val="none"/>
        </w:rPr>
        <w:t>部门</w:t>
      </w:r>
      <w:r>
        <w:rPr>
          <w:rFonts w:ascii="宋体" w:hAnsi="宋体"/>
          <w:bCs/>
          <w:color w:val="auto"/>
          <w:sz w:val="24"/>
          <w:szCs w:val="24"/>
          <w:highlight w:val="none"/>
        </w:rPr>
        <w:t>文件及规范标准</w:t>
      </w:r>
      <w:bookmarkStart w:id="823" w:name="_Toc527554645"/>
      <w:r>
        <w:rPr>
          <w:rFonts w:hint="default" w:ascii="宋体" w:hAnsi="宋体"/>
          <w:bCs/>
          <w:color w:val="auto"/>
          <w:sz w:val="24"/>
          <w:szCs w:val="24"/>
          <w:highlight w:val="none"/>
        </w:rPr>
        <w:t>。</w:t>
      </w:r>
    </w:p>
    <w:p>
      <w:pPr>
        <w:pStyle w:val="1281"/>
        <w:spacing w:before="0" w:after="0" w:line="360" w:lineRule="auto"/>
        <w:ind w:left="0" w:firstLine="0"/>
        <w:jc w:val="center"/>
        <w:outlineLvl w:val="9"/>
        <w:rPr>
          <w:color w:val="auto"/>
          <w:sz w:val="24"/>
          <w:szCs w:val="24"/>
          <w:highlight w:val="none"/>
        </w:rPr>
      </w:pPr>
      <w:r>
        <w:rPr>
          <w:rFonts w:hint="eastAsia"/>
          <w:color w:val="auto"/>
          <w:sz w:val="24"/>
          <w:szCs w:val="24"/>
          <w:highlight w:val="none"/>
        </w:rPr>
        <w:t>第三节</w:t>
      </w:r>
      <w:r>
        <w:rPr>
          <w:color w:val="auto"/>
          <w:sz w:val="24"/>
          <w:szCs w:val="24"/>
          <w:highlight w:val="none"/>
        </w:rPr>
        <w:t xml:space="preserve">  </w:t>
      </w:r>
      <w:r>
        <w:rPr>
          <w:rFonts w:hint="eastAsia"/>
          <w:color w:val="auto"/>
          <w:sz w:val="24"/>
          <w:szCs w:val="24"/>
          <w:highlight w:val="none"/>
        </w:rPr>
        <w:t>功能需求</w:t>
      </w:r>
      <w:bookmarkEnd w:id="823"/>
    </w:p>
    <w:p>
      <w:pPr>
        <w:pStyle w:val="128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MicrosoftYaHei"/>
          <w:b/>
          <w:color w:val="auto"/>
          <w:sz w:val="24"/>
          <w:szCs w:val="24"/>
          <w:highlight w:val="none"/>
          <w:lang w:val="en-US" w:eastAsia="zh-CN"/>
        </w:rPr>
      </w:pPr>
      <w:bookmarkStart w:id="824" w:name="_Toc527554647"/>
      <w:r>
        <w:rPr>
          <w:rFonts w:hint="eastAsia" w:ascii="宋体" w:hAnsi="宋体"/>
          <w:color w:val="auto"/>
          <w:sz w:val="24"/>
          <w:szCs w:val="24"/>
          <w:highlight w:val="none"/>
          <w:lang w:val="en-US" w:eastAsia="zh-CN"/>
        </w:rPr>
        <w:t xml:space="preserve">3.1 </w:t>
      </w:r>
      <w:r>
        <w:rPr>
          <w:rFonts w:hint="eastAsia" w:ascii="宋体" w:hAnsi="宋体"/>
          <w:color w:val="auto"/>
          <w:sz w:val="24"/>
          <w:szCs w:val="24"/>
          <w:highlight w:val="none"/>
        </w:rPr>
        <w:t>楼栋内拟设功能：党建宣传、企业文化、党群活动阵地等。</w:t>
      </w:r>
      <w:r>
        <w:rPr>
          <w:rFonts w:hint="eastAsia" w:ascii="宋体" w:hAnsi="宋体" w:eastAsia="宋体" w:cs="Times New Roman"/>
          <w:b w:val="0"/>
          <w:color w:val="auto"/>
          <w:sz w:val="24"/>
          <w:szCs w:val="24"/>
          <w:highlight w:val="none"/>
        </w:rPr>
        <w:t>功能规划</w:t>
      </w:r>
      <w:r>
        <w:rPr>
          <w:rFonts w:hint="eastAsia" w:ascii="宋体" w:hAnsi="宋体" w:cs="Times New Roman"/>
          <w:b w:val="0"/>
          <w:color w:val="auto"/>
          <w:sz w:val="24"/>
          <w:szCs w:val="24"/>
          <w:highlight w:val="none"/>
          <w:lang w:val="en-US" w:eastAsia="zh-CN"/>
        </w:rPr>
        <w:t>如下：</w:t>
      </w:r>
    </w:p>
    <w:p>
      <w:pPr>
        <w:pStyle w:val="1282"/>
        <w:spacing w:line="360" w:lineRule="auto"/>
        <w:ind w:firstLine="480" w:firstLineChars="200"/>
        <w:outlineLvl w:val="9"/>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①党建宣传：</w:t>
      </w:r>
      <w:r>
        <w:rPr>
          <w:rFonts w:hint="eastAsia" w:ascii="宋体" w:hAnsi="宋体" w:eastAsia="宋体" w:cs="Times New Roman"/>
          <w:b w:val="0"/>
          <w:bCs w:val="0"/>
          <w:color w:val="auto"/>
          <w:sz w:val="24"/>
          <w:szCs w:val="24"/>
          <w:highlight w:val="none"/>
          <w:lang w:val="en-US" w:eastAsia="zh-CN"/>
        </w:rPr>
        <w:t>主要通过建设党建工作宣传墙、党员活动室、入党宣誓墙、党建工作制度等，一方面，学习宣传贯彻习近平新时代中国特色社会主义思想及重要论述，深化</w:t>
      </w:r>
      <w:r>
        <w:rPr>
          <w:rFonts w:hint="eastAsia" w:ascii="宋体" w:hAnsi="宋体" w:eastAsia="宋体" w:cs="Times New Roman"/>
          <w:color w:val="auto"/>
          <w:sz w:val="24"/>
          <w:szCs w:val="24"/>
          <w:highlight w:val="none"/>
          <w:lang w:val="en-US" w:eastAsia="zh-CN"/>
        </w:rPr>
        <w:t>党员学习教育，</w:t>
      </w:r>
      <w:r>
        <w:rPr>
          <w:rFonts w:hint="eastAsia" w:ascii="宋体" w:hAnsi="宋体" w:eastAsia="宋体" w:cs="Times New Roman"/>
          <w:b w:val="0"/>
          <w:bCs w:val="0"/>
          <w:color w:val="auto"/>
          <w:sz w:val="24"/>
          <w:szCs w:val="24"/>
          <w:highlight w:val="none"/>
          <w:lang w:val="en-US" w:eastAsia="zh-CN"/>
        </w:rPr>
        <w:t>另一方面，展示集团党建，宣传推广党建工作亮点，依托阵地加强党组织标准化建设，</w:t>
      </w:r>
      <w:r>
        <w:rPr>
          <w:rFonts w:hint="eastAsia" w:ascii="宋体" w:hAnsi="宋体" w:eastAsia="宋体" w:cs="Times New Roman"/>
          <w:color w:val="auto"/>
          <w:sz w:val="24"/>
          <w:szCs w:val="24"/>
          <w:highlight w:val="none"/>
          <w:lang w:val="en-US" w:eastAsia="zh-CN"/>
        </w:rPr>
        <w:t>引导党员充分发挥先锋模范作用。</w:t>
      </w:r>
    </w:p>
    <w:p>
      <w:pPr>
        <w:pStyle w:val="1282"/>
        <w:spacing w:line="360" w:lineRule="auto"/>
        <w:ind w:firstLine="480" w:firstLineChars="200"/>
        <w:outlineLvl w:val="9"/>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②企业文化：主要建设企业文化展厅，通过静态图文、视频影像、数字多媒体等方式，对外展示企业发展历程、重点工程项目、亮点工作等，对内展示职工风采，树立奋斗先锋榜样力量。</w:t>
      </w:r>
    </w:p>
    <w:p>
      <w:pPr>
        <w:pStyle w:val="1282"/>
        <w:spacing w:line="360" w:lineRule="auto"/>
        <w:ind w:firstLine="480" w:firstLineChars="200"/>
        <w:outlineLvl w:val="9"/>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③党群活动阵：主要用于党组织开展党内政治生活、培训学习教育等，以及工会、团支部、妇联等开展关心关爱、阅读学习、兴趣小组等活动，营造团结友爱、积极奋进的浓厚氛围。</w:t>
      </w:r>
    </w:p>
    <w:p>
      <w:pPr>
        <w:pStyle w:val="1282"/>
        <w:spacing w:line="360" w:lineRule="auto"/>
        <w:ind w:firstLine="482" w:firstLineChars="200"/>
        <w:outlineLvl w:val="9"/>
        <w:rPr>
          <w:rFonts w:hint="eastAsia" w:ascii="宋体" w:hAnsi="宋体" w:cs="Times New Roman"/>
          <w:b/>
          <w:bCs/>
          <w:color w:val="auto"/>
          <w:sz w:val="24"/>
          <w:szCs w:val="24"/>
          <w:highlight w:val="none"/>
          <w:lang w:val="en-US" w:eastAsia="zh-CN"/>
        </w:rPr>
      </w:pPr>
      <w:r>
        <w:rPr>
          <w:rFonts w:hint="eastAsia" w:ascii="宋体" w:hAnsi="宋体" w:cs="Times New Roman"/>
          <w:b/>
          <w:bCs/>
          <w:color w:val="auto"/>
          <w:sz w:val="24"/>
          <w:szCs w:val="24"/>
          <w:highlight w:val="none"/>
          <w:lang w:val="en-US" w:eastAsia="zh-CN"/>
        </w:rPr>
        <w:t>3.2  设计方案及施工最低配置要求：</w:t>
      </w:r>
    </w:p>
    <w:bookmarkEnd w:id="824"/>
    <w:p>
      <w:pPr>
        <w:pStyle w:val="1282"/>
        <w:spacing w:line="360" w:lineRule="auto"/>
        <w:ind w:firstLine="482" w:firstLineChars="200"/>
        <w:outlineLvl w:val="9"/>
        <w:rPr>
          <w:rFonts w:hint="default" w:ascii="宋体" w:hAnsi="宋体" w:cs="Times New Roman"/>
          <w:b/>
          <w:bCs/>
          <w:color w:val="auto"/>
          <w:sz w:val="24"/>
          <w:szCs w:val="24"/>
          <w:highlight w:val="none"/>
          <w:lang w:val="en-US" w:eastAsia="zh-CN"/>
        </w:rPr>
      </w:pPr>
      <w:bookmarkStart w:id="825" w:name="_Toc527554649"/>
      <w:r>
        <w:rPr>
          <w:rFonts w:hint="eastAsia" w:ascii="宋体" w:hAnsi="宋体" w:cs="Times New Roman"/>
          <w:b/>
          <w:bCs/>
          <w:color w:val="auto"/>
          <w:sz w:val="24"/>
          <w:szCs w:val="24"/>
          <w:highlight w:val="none"/>
          <w:lang w:val="en-US" w:eastAsia="zh-CN"/>
        </w:rPr>
        <w:t>①天花工程不少于390</w:t>
      </w:r>
      <w:r>
        <w:rPr>
          <w:rFonts w:hint="eastAsia" w:ascii="宋体" w:hAnsi="宋体" w:eastAsia="宋体" w:cs="宋体"/>
          <w:b/>
          <w:bCs/>
          <w:color w:val="auto"/>
          <w:sz w:val="24"/>
          <w:szCs w:val="24"/>
          <w:highlight w:val="none"/>
          <w:lang w:val="en-US" w:eastAsia="zh-CN"/>
        </w:rPr>
        <w:t>㎡</w:t>
      </w:r>
      <w:r>
        <w:rPr>
          <w:rFonts w:hint="eastAsia" w:ascii="宋体" w:hAnsi="宋体" w:cs="Times New Roman"/>
          <w:b/>
          <w:bCs/>
          <w:color w:val="auto"/>
          <w:sz w:val="24"/>
          <w:szCs w:val="24"/>
          <w:highlight w:val="none"/>
          <w:lang w:val="en-US" w:eastAsia="zh-CN"/>
        </w:rPr>
        <w:t>；</w:t>
      </w:r>
    </w:p>
    <w:p>
      <w:pPr>
        <w:pStyle w:val="1282"/>
        <w:spacing w:line="360" w:lineRule="auto"/>
        <w:ind w:firstLine="482" w:firstLineChars="200"/>
        <w:outlineLvl w:val="9"/>
        <w:rPr>
          <w:rFonts w:hint="eastAsia" w:ascii="宋体" w:hAnsi="宋体" w:cs="Times New Roman"/>
          <w:b/>
          <w:bCs/>
          <w:color w:val="auto"/>
          <w:sz w:val="24"/>
          <w:szCs w:val="24"/>
          <w:highlight w:val="none"/>
          <w:lang w:val="en-US" w:eastAsia="zh-CN"/>
        </w:rPr>
      </w:pPr>
      <w:r>
        <w:rPr>
          <w:rFonts w:hint="eastAsia" w:ascii="宋体" w:hAnsi="宋体" w:cs="Times New Roman"/>
          <w:b/>
          <w:bCs/>
          <w:color w:val="auto"/>
          <w:sz w:val="24"/>
          <w:szCs w:val="24"/>
          <w:highlight w:val="none"/>
          <w:lang w:val="en-US" w:eastAsia="zh-CN"/>
        </w:rPr>
        <w:t>②</w:t>
      </w:r>
      <w:r>
        <w:rPr>
          <w:rFonts w:hint="eastAsia" w:ascii="宋体" w:hAnsi="宋体" w:eastAsia="宋体" w:cs="Times New Roman"/>
          <w:b/>
          <w:bCs/>
          <w:color w:val="auto"/>
          <w:sz w:val="24"/>
          <w:szCs w:val="24"/>
          <w:highlight w:val="none"/>
          <w:lang w:val="en-US" w:eastAsia="zh-CN"/>
        </w:rPr>
        <w:t>显示屏</w:t>
      </w:r>
      <w:r>
        <w:rPr>
          <w:rFonts w:hint="eastAsia" w:ascii="宋体" w:hAnsi="宋体" w:cs="Times New Roman"/>
          <w:b/>
          <w:bCs/>
          <w:color w:val="auto"/>
          <w:sz w:val="24"/>
          <w:szCs w:val="24"/>
          <w:highlight w:val="none"/>
          <w:lang w:val="en-US" w:eastAsia="zh-CN"/>
        </w:rPr>
        <w:t>：显示屏（含触摸显示屏）不少于5个且面积不少于20</w:t>
      </w:r>
      <w:r>
        <w:rPr>
          <w:rFonts w:hint="eastAsia" w:ascii="宋体" w:hAnsi="宋体" w:eastAsia="宋体" w:cs="宋体"/>
          <w:b/>
          <w:bCs/>
          <w:color w:val="auto"/>
          <w:sz w:val="24"/>
          <w:szCs w:val="24"/>
          <w:highlight w:val="none"/>
          <w:lang w:val="en-US" w:eastAsia="zh-CN"/>
        </w:rPr>
        <w:t>㎡</w:t>
      </w:r>
      <w:r>
        <w:rPr>
          <w:rFonts w:hint="eastAsia" w:ascii="宋体" w:hAnsi="宋体" w:cs="Times New Roman"/>
          <w:b/>
          <w:bCs/>
          <w:color w:val="auto"/>
          <w:sz w:val="24"/>
          <w:szCs w:val="24"/>
          <w:highlight w:val="none"/>
          <w:lang w:val="en-US" w:eastAsia="zh-CN"/>
        </w:rPr>
        <w:t>，分辨率不低于1920X1080p， LED屏不少于1个且面积不少于10</w:t>
      </w:r>
      <w:r>
        <w:rPr>
          <w:rFonts w:hint="eastAsia" w:ascii="宋体" w:hAnsi="宋体" w:eastAsia="宋体" w:cs="宋体"/>
          <w:b/>
          <w:bCs/>
          <w:color w:val="auto"/>
          <w:sz w:val="24"/>
          <w:szCs w:val="24"/>
          <w:highlight w:val="none"/>
          <w:lang w:val="en-US" w:eastAsia="zh-CN"/>
        </w:rPr>
        <w:t>㎡</w:t>
      </w:r>
      <w:r>
        <w:rPr>
          <w:rFonts w:hint="eastAsia" w:ascii="宋体" w:hAnsi="宋体" w:cs="Times New Roman"/>
          <w:b/>
          <w:bCs/>
          <w:color w:val="auto"/>
          <w:sz w:val="24"/>
          <w:szCs w:val="24"/>
          <w:highlight w:val="none"/>
          <w:lang w:val="en-US" w:eastAsia="zh-CN"/>
        </w:rPr>
        <w:t>，LED显示屏的分辨率不低于P1.875，并均配置相应的系统；</w:t>
      </w:r>
    </w:p>
    <w:p>
      <w:pPr>
        <w:pStyle w:val="1282"/>
        <w:spacing w:line="360" w:lineRule="auto"/>
        <w:ind w:firstLine="482" w:firstLineChars="200"/>
        <w:outlineLvl w:val="9"/>
        <w:rPr>
          <w:rFonts w:hint="default" w:ascii="宋体" w:hAnsi="宋体" w:cs="Times New Roman"/>
          <w:b/>
          <w:bCs/>
          <w:color w:val="auto"/>
          <w:sz w:val="24"/>
          <w:szCs w:val="24"/>
          <w:highlight w:val="none"/>
          <w:lang w:val="en-US" w:eastAsia="zh-CN"/>
        </w:rPr>
      </w:pPr>
      <w:r>
        <w:rPr>
          <w:rFonts w:hint="eastAsia" w:ascii="宋体" w:hAnsi="宋体" w:cs="Times New Roman"/>
          <w:b/>
          <w:bCs/>
          <w:color w:val="auto"/>
          <w:sz w:val="24"/>
          <w:szCs w:val="24"/>
          <w:highlight w:val="none"/>
          <w:lang w:val="en-US" w:eastAsia="zh-CN"/>
        </w:rPr>
        <w:t>③文化墙美工制作不少于260</w:t>
      </w:r>
      <w:r>
        <w:rPr>
          <w:rFonts w:hint="eastAsia" w:ascii="宋体" w:hAnsi="宋体" w:eastAsia="宋体" w:cs="宋体"/>
          <w:b/>
          <w:bCs/>
          <w:color w:val="auto"/>
          <w:sz w:val="24"/>
          <w:szCs w:val="24"/>
          <w:highlight w:val="none"/>
          <w:lang w:val="en-US" w:eastAsia="zh-CN"/>
        </w:rPr>
        <w:t>㎡</w:t>
      </w:r>
      <w:r>
        <w:rPr>
          <w:rFonts w:hint="eastAsia" w:ascii="宋体" w:hAnsi="宋体" w:cs="Times New Roman"/>
          <w:b/>
          <w:bCs/>
          <w:color w:val="auto"/>
          <w:sz w:val="24"/>
          <w:szCs w:val="24"/>
          <w:highlight w:val="none"/>
          <w:lang w:val="en-US" w:eastAsia="zh-CN"/>
        </w:rPr>
        <w:t>，采用立体造型板面、亚克字、立体发光字等；</w:t>
      </w:r>
    </w:p>
    <w:p>
      <w:pPr>
        <w:pStyle w:val="1282"/>
        <w:spacing w:line="360" w:lineRule="auto"/>
        <w:ind w:firstLine="482" w:firstLineChars="200"/>
        <w:outlineLvl w:val="9"/>
        <w:rPr>
          <w:rFonts w:hint="eastAsia" w:ascii="宋体" w:hAnsi="宋体" w:cs="宋体"/>
          <w:b/>
          <w:bCs/>
          <w:color w:val="auto"/>
          <w:sz w:val="24"/>
          <w:szCs w:val="24"/>
          <w:highlight w:val="none"/>
          <w:lang w:val="en-US" w:eastAsia="zh-CN"/>
        </w:rPr>
      </w:pPr>
      <w:r>
        <w:rPr>
          <w:rFonts w:hint="eastAsia" w:ascii="宋体" w:hAnsi="宋体" w:cs="Times New Roman"/>
          <w:b/>
          <w:bCs/>
          <w:color w:val="auto"/>
          <w:sz w:val="24"/>
          <w:szCs w:val="24"/>
          <w:highlight w:val="none"/>
          <w:lang w:val="en-US" w:eastAsia="zh-CN"/>
        </w:rPr>
        <w:t>④家具布置占地范围不少于130</w:t>
      </w:r>
      <w:r>
        <w:rPr>
          <w:rFonts w:hint="eastAsia" w:ascii="宋体" w:hAnsi="宋体" w:eastAsia="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w:t>
      </w:r>
    </w:p>
    <w:p>
      <w:pPr>
        <w:pStyle w:val="1282"/>
        <w:spacing w:line="360" w:lineRule="auto"/>
        <w:ind w:firstLine="482" w:firstLineChars="200"/>
        <w:outlineLvl w:val="9"/>
        <w:rPr>
          <w:rFonts w:hint="default" w:ascii="宋体" w:hAnsi="宋体" w:cs="Times New Roman"/>
          <w:b/>
          <w:bCs/>
          <w:color w:val="auto"/>
          <w:sz w:val="24"/>
          <w:szCs w:val="24"/>
          <w:highlight w:val="none"/>
          <w:lang w:val="en-US" w:eastAsia="zh-CN"/>
        </w:rPr>
      </w:pPr>
      <w:r>
        <w:rPr>
          <w:rFonts w:hint="eastAsia" w:ascii="宋体" w:hAnsi="宋体" w:cs="Times New Roman"/>
          <w:b/>
          <w:bCs/>
          <w:color w:val="auto"/>
          <w:sz w:val="24"/>
          <w:szCs w:val="24"/>
          <w:highlight w:val="none"/>
          <w:lang w:val="en-US" w:eastAsia="zh-CN"/>
        </w:rPr>
        <w:t>⑤配置符合附件3的材料设备品牌要求。</w:t>
      </w:r>
    </w:p>
    <w:p>
      <w:pPr>
        <w:pStyle w:val="1281"/>
        <w:spacing w:before="0" w:after="0" w:line="360" w:lineRule="auto"/>
        <w:ind w:left="0" w:firstLine="0"/>
        <w:jc w:val="center"/>
        <w:outlineLvl w:val="9"/>
        <w:rPr>
          <w:rFonts w:hint="eastAsia"/>
          <w:color w:val="auto"/>
          <w:sz w:val="24"/>
          <w:szCs w:val="24"/>
          <w:highlight w:val="none"/>
        </w:rPr>
      </w:pPr>
      <w:bookmarkStart w:id="832" w:name="_GoBack"/>
      <w:bookmarkEnd w:id="832"/>
    </w:p>
    <w:p>
      <w:pPr>
        <w:pStyle w:val="1281"/>
        <w:spacing w:before="0" w:after="0" w:line="360" w:lineRule="auto"/>
        <w:ind w:left="0" w:firstLine="0"/>
        <w:jc w:val="center"/>
        <w:outlineLvl w:val="9"/>
        <w:rPr>
          <w:color w:val="auto"/>
          <w:sz w:val="24"/>
          <w:szCs w:val="24"/>
          <w:highlight w:val="none"/>
        </w:rPr>
      </w:pPr>
      <w:r>
        <w:rPr>
          <w:rFonts w:hint="eastAsia"/>
          <w:color w:val="auto"/>
          <w:sz w:val="24"/>
          <w:szCs w:val="24"/>
          <w:highlight w:val="none"/>
        </w:rPr>
        <w:t>第四节</w:t>
      </w:r>
      <w:r>
        <w:rPr>
          <w:color w:val="auto"/>
          <w:sz w:val="24"/>
          <w:szCs w:val="24"/>
          <w:highlight w:val="none"/>
        </w:rPr>
        <w:t xml:space="preserve">  </w:t>
      </w:r>
      <w:r>
        <w:rPr>
          <w:rFonts w:hint="eastAsia"/>
          <w:color w:val="auto"/>
          <w:sz w:val="24"/>
          <w:szCs w:val="24"/>
          <w:highlight w:val="none"/>
        </w:rPr>
        <w:t>设计定</w:t>
      </w:r>
      <w:r>
        <w:rPr>
          <w:color w:val="auto"/>
          <w:sz w:val="24"/>
          <w:szCs w:val="24"/>
          <w:highlight w:val="none"/>
        </w:rPr>
        <w:t>位</w:t>
      </w:r>
      <w:r>
        <w:rPr>
          <w:rFonts w:hint="eastAsia"/>
          <w:color w:val="auto"/>
          <w:sz w:val="24"/>
          <w:szCs w:val="24"/>
          <w:highlight w:val="none"/>
        </w:rPr>
        <w:t>与设计</w:t>
      </w:r>
      <w:r>
        <w:rPr>
          <w:color w:val="auto"/>
          <w:sz w:val="24"/>
          <w:szCs w:val="24"/>
          <w:highlight w:val="none"/>
        </w:rPr>
        <w:t>理念</w:t>
      </w:r>
      <w:bookmarkEnd w:id="825"/>
    </w:p>
    <w:p>
      <w:pPr>
        <w:pStyle w:val="1281"/>
        <w:spacing w:before="0" w:after="0" w:line="360" w:lineRule="auto"/>
        <w:ind w:left="0" w:firstLine="241" w:firstLineChars="100"/>
        <w:outlineLvl w:val="9"/>
        <w:rPr>
          <w:color w:val="auto"/>
          <w:sz w:val="24"/>
          <w:szCs w:val="24"/>
          <w:highlight w:val="none"/>
        </w:rPr>
      </w:pPr>
      <w:bookmarkStart w:id="826" w:name="_Toc527554650"/>
      <w:r>
        <w:rPr>
          <w:color w:val="auto"/>
          <w:sz w:val="24"/>
          <w:szCs w:val="24"/>
          <w:highlight w:val="none"/>
        </w:rPr>
        <w:t>4.</w:t>
      </w:r>
      <w:r>
        <w:rPr>
          <w:rFonts w:hint="eastAsia"/>
          <w:color w:val="auto"/>
          <w:sz w:val="24"/>
          <w:szCs w:val="24"/>
          <w:highlight w:val="none"/>
        </w:rPr>
        <w:t>1</w:t>
      </w:r>
      <w:r>
        <w:rPr>
          <w:color w:val="auto"/>
          <w:sz w:val="24"/>
          <w:szCs w:val="24"/>
          <w:highlight w:val="none"/>
        </w:rPr>
        <w:t xml:space="preserve">  </w:t>
      </w:r>
      <w:r>
        <w:rPr>
          <w:rFonts w:hint="eastAsia"/>
          <w:color w:val="auto"/>
          <w:sz w:val="24"/>
          <w:szCs w:val="24"/>
          <w:highlight w:val="none"/>
        </w:rPr>
        <w:t>整体</w:t>
      </w:r>
      <w:r>
        <w:rPr>
          <w:color w:val="auto"/>
          <w:sz w:val="24"/>
          <w:szCs w:val="24"/>
          <w:highlight w:val="none"/>
        </w:rPr>
        <w:t>设计</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4.1.1 龙华建设企业愿景</w:t>
      </w:r>
      <w:r>
        <w:rPr>
          <w:rFonts w:ascii="宋体" w:hAnsi="宋体"/>
          <w:color w:val="auto"/>
          <w:sz w:val="24"/>
          <w:szCs w:val="24"/>
          <w:highlight w:val="none"/>
        </w:rPr>
        <w:t>：</w:t>
      </w:r>
      <w:r>
        <w:rPr>
          <w:rFonts w:hint="eastAsia" w:ascii="宋体" w:hAnsi="宋体"/>
          <w:color w:val="auto"/>
          <w:sz w:val="24"/>
          <w:szCs w:val="24"/>
          <w:highlight w:val="none"/>
        </w:rPr>
        <w:t>打造区域领先的城市建设运营集团</w:t>
      </w:r>
      <w:r>
        <w:rPr>
          <w:rFonts w:ascii="宋体" w:hAnsi="宋体"/>
          <w:color w:val="auto"/>
          <w:sz w:val="24"/>
          <w:szCs w:val="24"/>
          <w:highlight w:val="none"/>
        </w:rPr>
        <w:t>。</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龙华建设企业使命：创造城市美好生活，助力城市更好发展。</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4.1.2设计应从项目本身的功能定位及企业文化需求的层面出发，对建筑设计进行深度理解，</w:t>
      </w:r>
      <w:r>
        <w:rPr>
          <w:rFonts w:ascii="宋体" w:hAnsi="宋体"/>
          <w:color w:val="auto"/>
          <w:sz w:val="24"/>
          <w:szCs w:val="24"/>
          <w:highlight w:val="none"/>
        </w:rPr>
        <w:t>室内装饰设计的风格及空间感</w:t>
      </w:r>
      <w:r>
        <w:rPr>
          <w:rFonts w:hint="eastAsia" w:ascii="宋体" w:hAnsi="宋体"/>
          <w:color w:val="auto"/>
          <w:sz w:val="24"/>
          <w:szCs w:val="24"/>
          <w:highlight w:val="none"/>
        </w:rPr>
        <w:t>要从一定程度上体现企业文化、企业使命、企业精神</w:t>
      </w:r>
      <w:r>
        <w:rPr>
          <w:rFonts w:ascii="宋体" w:hAnsi="宋体"/>
          <w:color w:val="auto"/>
          <w:sz w:val="24"/>
          <w:szCs w:val="24"/>
          <w:highlight w:val="none"/>
        </w:rPr>
        <w:t>整体</w:t>
      </w:r>
      <w:r>
        <w:rPr>
          <w:rFonts w:hint="eastAsia" w:ascii="宋体" w:hAnsi="宋体"/>
          <w:color w:val="auto"/>
          <w:sz w:val="24"/>
          <w:szCs w:val="24"/>
          <w:highlight w:val="none"/>
        </w:rPr>
        <w:t>形象</w:t>
      </w:r>
      <w:r>
        <w:rPr>
          <w:rFonts w:ascii="宋体" w:hAnsi="宋体"/>
          <w:color w:val="auto"/>
          <w:sz w:val="24"/>
          <w:szCs w:val="24"/>
          <w:highlight w:val="none"/>
        </w:rPr>
        <w:t>。在</w:t>
      </w:r>
      <w:r>
        <w:rPr>
          <w:rFonts w:hint="eastAsia" w:ascii="宋体" w:hAnsi="宋体"/>
          <w:color w:val="auto"/>
          <w:sz w:val="24"/>
          <w:szCs w:val="24"/>
          <w:highlight w:val="none"/>
        </w:rPr>
        <w:t>装修材料</w:t>
      </w:r>
      <w:r>
        <w:rPr>
          <w:rFonts w:ascii="宋体" w:hAnsi="宋体"/>
          <w:color w:val="auto"/>
          <w:sz w:val="24"/>
          <w:szCs w:val="24"/>
          <w:highlight w:val="none"/>
        </w:rPr>
        <w:t>和设计细节上体现出项目作为</w:t>
      </w:r>
      <w:r>
        <w:rPr>
          <w:rFonts w:hint="eastAsia" w:ascii="宋体" w:hAnsi="宋体"/>
          <w:color w:val="auto"/>
          <w:sz w:val="24"/>
          <w:szCs w:val="24"/>
          <w:highlight w:val="none"/>
        </w:rPr>
        <w:t>区属国有企业</w:t>
      </w:r>
      <w:r>
        <w:rPr>
          <w:rFonts w:ascii="宋体" w:hAnsi="宋体"/>
          <w:color w:val="auto"/>
          <w:sz w:val="24"/>
          <w:szCs w:val="24"/>
          <w:highlight w:val="none"/>
        </w:rPr>
        <w:t>总部</w:t>
      </w:r>
      <w:r>
        <w:rPr>
          <w:rFonts w:hint="eastAsia" w:ascii="宋体" w:hAnsi="宋体"/>
          <w:color w:val="auto"/>
          <w:sz w:val="24"/>
          <w:szCs w:val="24"/>
          <w:highlight w:val="none"/>
        </w:rPr>
        <w:t>的</w:t>
      </w:r>
      <w:r>
        <w:rPr>
          <w:rFonts w:ascii="宋体" w:hAnsi="宋体"/>
          <w:color w:val="auto"/>
          <w:sz w:val="24"/>
          <w:szCs w:val="24"/>
          <w:highlight w:val="none"/>
        </w:rPr>
        <w:t>品质要求和</w:t>
      </w:r>
      <w:r>
        <w:rPr>
          <w:rFonts w:hint="eastAsia" w:ascii="宋体" w:hAnsi="宋体"/>
          <w:color w:val="auto"/>
          <w:sz w:val="24"/>
          <w:szCs w:val="24"/>
          <w:highlight w:val="none"/>
        </w:rPr>
        <w:t>龙华建设</w:t>
      </w:r>
      <w:r>
        <w:rPr>
          <w:rFonts w:ascii="宋体" w:hAnsi="宋体"/>
          <w:color w:val="auto"/>
          <w:sz w:val="24"/>
          <w:szCs w:val="24"/>
          <w:highlight w:val="none"/>
        </w:rPr>
        <w:t>独特的企业文化内涵</w:t>
      </w:r>
      <w:r>
        <w:rPr>
          <w:rFonts w:hint="eastAsia" w:ascii="宋体" w:hAnsi="宋体"/>
          <w:color w:val="auto"/>
          <w:sz w:val="24"/>
          <w:szCs w:val="24"/>
          <w:highlight w:val="none"/>
        </w:rPr>
        <w:t>。</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4.1.3</w:t>
      </w:r>
      <w:r>
        <w:rPr>
          <w:rFonts w:ascii="宋体" w:hAnsi="宋体"/>
          <w:color w:val="auto"/>
          <w:sz w:val="24"/>
          <w:szCs w:val="24"/>
          <w:highlight w:val="none"/>
        </w:rPr>
        <w:t>除“</w:t>
      </w:r>
      <w:r>
        <w:rPr>
          <w:rFonts w:hint="eastAsia" w:ascii="宋体" w:hAnsi="宋体"/>
          <w:color w:val="auto"/>
          <w:sz w:val="24"/>
          <w:szCs w:val="24"/>
          <w:highlight w:val="none"/>
        </w:rPr>
        <w:t>满足</w:t>
      </w:r>
      <w:r>
        <w:rPr>
          <w:rFonts w:ascii="宋体" w:hAnsi="宋体"/>
          <w:color w:val="auto"/>
          <w:sz w:val="24"/>
          <w:szCs w:val="24"/>
          <w:highlight w:val="none"/>
        </w:rPr>
        <w:t>本公司总部</w:t>
      </w:r>
      <w:r>
        <w:rPr>
          <w:rFonts w:hint="eastAsia" w:ascii="宋体" w:hAnsi="宋体"/>
          <w:color w:val="auto"/>
          <w:sz w:val="24"/>
          <w:szCs w:val="24"/>
          <w:highlight w:val="none"/>
          <w:lang w:val="en-US" w:eastAsia="zh-CN"/>
        </w:rPr>
        <w:t>党群服务中心</w:t>
      </w:r>
      <w:r>
        <w:rPr>
          <w:rFonts w:ascii="宋体" w:hAnsi="宋体"/>
          <w:color w:val="auto"/>
          <w:sz w:val="24"/>
          <w:szCs w:val="24"/>
          <w:highlight w:val="none"/>
        </w:rPr>
        <w:t>需求”的硬件要求外，</w:t>
      </w:r>
      <w:r>
        <w:rPr>
          <w:rFonts w:hint="eastAsia" w:ascii="Times New Roman" w:hAnsi="Times New Roman" w:cs="Times New Roman" w:eastAsiaTheme="minorEastAsia"/>
          <w:color w:val="auto"/>
          <w:sz w:val="24"/>
          <w:szCs w:val="24"/>
          <w:highlight w:val="none"/>
          <w:u w:val="none"/>
          <w:shd w:val="clear"/>
          <w:lang w:val="en-US" w:eastAsia="zh-CN"/>
        </w:rPr>
        <w:t>立意新颖、设计独特，装修风格现代简约，色彩搭配协调美观，材料运用合理，整体质感较好，具有与时俱进的时代感、先进性、智慧化，符合我司风格。</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4.1.4室内装饰设计风格要求如下：</w:t>
      </w:r>
    </w:p>
    <w:p>
      <w:pPr>
        <w:pStyle w:val="43"/>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outlineLvl w:val="9"/>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党群服务中心以简洁现代的装饰风格为主，以满足功能需求为核心；重要及特殊装饰区域，如企业展厅等（具体位置由设计师自行确定）符合行业特点及投资价格控制。</w:t>
      </w:r>
    </w:p>
    <w:p>
      <w:pPr>
        <w:pStyle w:val="1281"/>
        <w:spacing w:before="0" w:after="0" w:line="360" w:lineRule="auto"/>
        <w:ind w:left="0" w:firstLine="241" w:firstLineChars="100"/>
        <w:outlineLvl w:val="9"/>
        <w:rPr>
          <w:color w:val="auto"/>
          <w:sz w:val="24"/>
          <w:szCs w:val="24"/>
          <w:highlight w:val="none"/>
        </w:rPr>
      </w:pPr>
      <w:r>
        <w:rPr>
          <w:color w:val="auto"/>
          <w:sz w:val="24"/>
          <w:szCs w:val="24"/>
          <w:highlight w:val="none"/>
        </w:rPr>
        <w:t>4.2  节能</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设计中应注重生态、节能、环保的需求，充分考虑自然采光，通风，隔音降噪等条件因素，以达到能耗的最佳控制。采用合理有效的措施，尽量避免“黑屋子”的出现，尽力降低能源消耗，体现生态思想和节能观念，满足可持续发展的需求。</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装饰材料的选择应满足海洋性气候的特定要求，具备防湿防霉、防火防蛀等性能特征，并满足高效节能与环保要求，优先选用绿色环保建材，降低运营费用，延长更新周期，同时兼顾便于维护维修，为项目的可持续发展提供保障。</w:t>
      </w:r>
    </w:p>
    <w:p>
      <w:pPr>
        <w:pStyle w:val="1281"/>
        <w:spacing w:before="0" w:after="0" w:line="360" w:lineRule="auto"/>
        <w:ind w:left="0" w:firstLine="241" w:firstLineChars="100"/>
        <w:outlineLvl w:val="9"/>
        <w:rPr>
          <w:color w:val="auto"/>
          <w:sz w:val="24"/>
          <w:szCs w:val="24"/>
          <w:highlight w:val="none"/>
        </w:rPr>
      </w:pPr>
      <w:r>
        <w:rPr>
          <w:color w:val="auto"/>
          <w:sz w:val="24"/>
          <w:szCs w:val="24"/>
          <w:highlight w:val="none"/>
        </w:rPr>
        <w:t>4.</w:t>
      </w:r>
      <w:r>
        <w:rPr>
          <w:rFonts w:hint="eastAsia"/>
          <w:color w:val="auto"/>
          <w:sz w:val="24"/>
          <w:szCs w:val="24"/>
          <w:highlight w:val="none"/>
          <w:lang w:val="en-US" w:eastAsia="zh-CN"/>
        </w:rPr>
        <w:t>3</w:t>
      </w:r>
      <w:r>
        <w:rPr>
          <w:color w:val="auto"/>
          <w:sz w:val="24"/>
          <w:szCs w:val="24"/>
          <w:highlight w:val="none"/>
        </w:rPr>
        <w:t xml:space="preserve">  </w:t>
      </w:r>
      <w:r>
        <w:rPr>
          <w:rFonts w:hint="eastAsia"/>
          <w:color w:val="auto"/>
          <w:sz w:val="24"/>
          <w:szCs w:val="24"/>
          <w:highlight w:val="none"/>
        </w:rPr>
        <w:t>智能</w:t>
      </w:r>
      <w:r>
        <w:rPr>
          <w:color w:val="auto"/>
          <w:sz w:val="24"/>
          <w:szCs w:val="24"/>
          <w:highlight w:val="none"/>
        </w:rPr>
        <w:t>高效</w:t>
      </w:r>
    </w:p>
    <w:p>
      <w:pPr>
        <w:pStyle w:val="1282"/>
        <w:spacing w:line="360" w:lineRule="auto"/>
        <w:ind w:firstLine="480" w:firstLineChars="200"/>
        <w:outlineLvl w:val="9"/>
        <w:rPr>
          <w:rFonts w:ascii="宋体" w:hAnsi="宋体"/>
          <w:color w:val="auto"/>
          <w:sz w:val="24"/>
          <w:szCs w:val="24"/>
          <w:highlight w:val="none"/>
        </w:rPr>
      </w:pPr>
      <w:r>
        <w:rPr>
          <w:rFonts w:ascii="宋体" w:hAnsi="宋体"/>
          <w:color w:val="auto"/>
          <w:sz w:val="24"/>
          <w:szCs w:val="24"/>
          <w:highlight w:val="none"/>
        </w:rPr>
        <w:t>智能</w:t>
      </w:r>
      <w:r>
        <w:rPr>
          <w:rFonts w:hint="eastAsia" w:ascii="宋体" w:hAnsi="宋体"/>
          <w:color w:val="auto"/>
          <w:sz w:val="24"/>
          <w:szCs w:val="24"/>
          <w:highlight w:val="none"/>
        </w:rPr>
        <w:t>化</w:t>
      </w:r>
      <w:r>
        <w:rPr>
          <w:rFonts w:ascii="宋体" w:hAnsi="宋体"/>
          <w:color w:val="auto"/>
          <w:sz w:val="24"/>
          <w:szCs w:val="24"/>
          <w:highlight w:val="none"/>
        </w:rPr>
        <w:t>系统是整个</w:t>
      </w:r>
      <w:r>
        <w:rPr>
          <w:rFonts w:hint="eastAsia" w:ascii="宋体" w:hAnsi="宋体"/>
          <w:color w:val="auto"/>
          <w:sz w:val="24"/>
          <w:szCs w:val="24"/>
          <w:highlight w:val="none"/>
          <w:lang w:val="en-US" w:eastAsia="zh-CN"/>
        </w:rPr>
        <w:t>党群中心</w:t>
      </w:r>
      <w:r>
        <w:rPr>
          <w:rFonts w:ascii="宋体" w:hAnsi="宋体"/>
          <w:color w:val="auto"/>
          <w:sz w:val="24"/>
          <w:szCs w:val="24"/>
          <w:highlight w:val="none"/>
        </w:rPr>
        <w:t>的“</w:t>
      </w:r>
      <w:r>
        <w:rPr>
          <w:rFonts w:hint="eastAsia" w:ascii="宋体" w:hAnsi="宋体"/>
          <w:color w:val="auto"/>
          <w:sz w:val="24"/>
          <w:szCs w:val="24"/>
          <w:highlight w:val="none"/>
        </w:rPr>
        <w:t>大</w:t>
      </w:r>
      <w:r>
        <w:rPr>
          <w:rFonts w:ascii="宋体" w:hAnsi="宋体"/>
          <w:color w:val="auto"/>
          <w:sz w:val="24"/>
          <w:szCs w:val="24"/>
          <w:highlight w:val="none"/>
        </w:rPr>
        <w:t>脑”</w:t>
      </w:r>
      <w:r>
        <w:rPr>
          <w:rFonts w:hint="eastAsia" w:ascii="宋体" w:hAnsi="宋体"/>
          <w:color w:val="auto"/>
          <w:sz w:val="24"/>
          <w:szCs w:val="24"/>
          <w:highlight w:val="none"/>
        </w:rPr>
        <w:t>，</w:t>
      </w:r>
      <w:r>
        <w:rPr>
          <w:rFonts w:ascii="宋体" w:hAnsi="宋体"/>
          <w:color w:val="auto"/>
          <w:sz w:val="24"/>
          <w:szCs w:val="24"/>
          <w:highlight w:val="none"/>
        </w:rPr>
        <w:t>是体现</w:t>
      </w:r>
      <w:r>
        <w:rPr>
          <w:rFonts w:hint="eastAsia" w:ascii="宋体" w:hAnsi="宋体"/>
          <w:color w:val="auto"/>
          <w:sz w:val="24"/>
          <w:szCs w:val="24"/>
          <w:highlight w:val="none"/>
          <w:lang w:val="en-US" w:eastAsia="zh-CN"/>
        </w:rPr>
        <w:t>党群建设</w:t>
      </w:r>
      <w:r>
        <w:rPr>
          <w:rFonts w:ascii="宋体" w:hAnsi="宋体"/>
          <w:color w:val="auto"/>
          <w:sz w:val="24"/>
          <w:szCs w:val="24"/>
          <w:highlight w:val="none"/>
        </w:rPr>
        <w:t>现</w:t>
      </w:r>
      <w:r>
        <w:rPr>
          <w:rFonts w:hint="eastAsia" w:ascii="宋体" w:hAnsi="宋体"/>
          <w:color w:val="auto"/>
          <w:sz w:val="24"/>
          <w:szCs w:val="24"/>
          <w:highlight w:val="none"/>
        </w:rPr>
        <w:t>代</w:t>
      </w:r>
      <w:r>
        <w:rPr>
          <w:rFonts w:ascii="宋体" w:hAnsi="宋体"/>
          <w:color w:val="auto"/>
          <w:sz w:val="24"/>
          <w:szCs w:val="24"/>
          <w:highlight w:val="none"/>
        </w:rPr>
        <w:t>化、先进性的重要因素，因此，必须在高智能、高集成的水准上达到世界先进</w:t>
      </w:r>
      <w:r>
        <w:rPr>
          <w:rFonts w:hint="eastAsia" w:ascii="宋体" w:hAnsi="宋体"/>
          <w:color w:val="auto"/>
          <w:sz w:val="24"/>
          <w:szCs w:val="24"/>
          <w:highlight w:val="none"/>
        </w:rPr>
        <w:t>的</w:t>
      </w:r>
      <w:r>
        <w:rPr>
          <w:rFonts w:ascii="宋体" w:hAnsi="宋体"/>
          <w:color w:val="auto"/>
          <w:sz w:val="24"/>
          <w:szCs w:val="24"/>
          <w:highlight w:val="none"/>
        </w:rPr>
        <w:t>智能建筑水平，</w:t>
      </w:r>
      <w:r>
        <w:rPr>
          <w:rFonts w:hint="eastAsia" w:ascii="宋体" w:hAnsi="宋体"/>
          <w:color w:val="auto"/>
          <w:sz w:val="24"/>
          <w:szCs w:val="24"/>
          <w:highlight w:val="none"/>
          <w:lang w:val="en-US" w:eastAsia="zh-CN"/>
        </w:rPr>
        <w:t>展现我司党群中心与时俱进的时代精神</w:t>
      </w:r>
      <w:r>
        <w:rPr>
          <w:rFonts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lang w:val="en-US" w:eastAsia="zh-CN"/>
        </w:rPr>
        <w:t>充分考虑展示显示屏幕、系统设备等技术手段，通过视频影像、数字多媒体等方式，对外展示企业发展历程、重点工程项目、亮点工作等。</w:t>
      </w:r>
    </w:p>
    <w:p>
      <w:pPr>
        <w:pStyle w:val="1281"/>
        <w:spacing w:before="0" w:after="0" w:line="360" w:lineRule="auto"/>
        <w:ind w:left="0" w:firstLine="241" w:firstLineChars="100"/>
        <w:outlineLvl w:val="9"/>
        <w:rPr>
          <w:color w:val="auto"/>
          <w:sz w:val="24"/>
          <w:szCs w:val="24"/>
          <w:highlight w:val="none"/>
        </w:rPr>
      </w:pPr>
      <w:r>
        <w:rPr>
          <w:color w:val="auto"/>
          <w:sz w:val="24"/>
          <w:szCs w:val="24"/>
          <w:highlight w:val="none"/>
        </w:rPr>
        <w:t>4.</w:t>
      </w:r>
      <w:r>
        <w:rPr>
          <w:rFonts w:hint="eastAsia"/>
          <w:color w:val="auto"/>
          <w:sz w:val="24"/>
          <w:szCs w:val="24"/>
          <w:highlight w:val="none"/>
          <w:lang w:val="en-US" w:eastAsia="zh-CN"/>
        </w:rPr>
        <w:t>4</w:t>
      </w:r>
      <w:r>
        <w:rPr>
          <w:color w:val="auto"/>
          <w:sz w:val="24"/>
          <w:szCs w:val="24"/>
          <w:highlight w:val="none"/>
        </w:rPr>
        <w:t xml:space="preserve">  </w:t>
      </w:r>
      <w:r>
        <w:rPr>
          <w:rFonts w:hint="eastAsia"/>
          <w:color w:val="auto"/>
          <w:sz w:val="24"/>
          <w:szCs w:val="24"/>
          <w:highlight w:val="none"/>
        </w:rPr>
        <w:t>声光设计</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4.</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.1根据需要达到的室内空间设计效果，提出天花造型，以及灯具选型的设计。</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4.</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.2充分考虑节能及后期检修运营维护。</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4.</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.3结合智能化、节能等功能设计考虑灯光的开启与照度等的控制。</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4.</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.4慎用大面积暗藏光的做法，以避免能耗浪费及检修维护困难，需充分考虑检修维护措施。</w:t>
      </w:r>
    </w:p>
    <w:p>
      <w:pPr>
        <w:pStyle w:val="1282"/>
        <w:spacing w:line="360" w:lineRule="auto"/>
        <w:ind w:firstLine="480" w:firstLineChars="200"/>
        <w:outlineLvl w:val="9"/>
        <w:rPr>
          <w:rFonts w:hint="eastAsia" w:ascii="宋体" w:hAnsi="宋体"/>
          <w:color w:val="auto"/>
          <w:sz w:val="24"/>
          <w:szCs w:val="24"/>
          <w:highlight w:val="none"/>
        </w:rPr>
      </w:pPr>
      <w:r>
        <w:rPr>
          <w:rFonts w:hint="eastAsia" w:ascii="宋体" w:hAnsi="宋体"/>
          <w:color w:val="auto"/>
          <w:sz w:val="24"/>
          <w:szCs w:val="24"/>
          <w:highlight w:val="none"/>
        </w:rPr>
        <w:t>4.</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.5重视对声光环境的设计，包括人造光源设计及自然光源环境设计以及相应的避光、隔声和吸音措施。</w:t>
      </w:r>
    </w:p>
    <w:p>
      <w:pPr>
        <w:pStyle w:val="1281"/>
        <w:spacing w:before="0" w:after="0" w:line="360" w:lineRule="auto"/>
        <w:ind w:left="0" w:firstLine="241" w:firstLineChars="100"/>
        <w:outlineLvl w:val="9"/>
        <w:rPr>
          <w:rFonts w:hint="default" w:ascii="Times New Roman" w:hAnsi="Times New Roman" w:eastAsia="宋体" w:cs="Times New Roman"/>
          <w:color w:val="auto"/>
          <w:sz w:val="24"/>
          <w:szCs w:val="24"/>
          <w:highlight w:val="none"/>
          <w:lang w:val="en-US" w:eastAsia="zh-CN"/>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lang w:val="en-US" w:eastAsia="zh-CN"/>
        </w:rPr>
        <w:t>5</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lang w:val="en-US" w:eastAsia="zh-CN"/>
        </w:rPr>
        <w:t>软装及硬装</w:t>
      </w:r>
    </w:p>
    <w:p>
      <w:pPr>
        <w:pStyle w:val="1282"/>
        <w:spacing w:line="360" w:lineRule="auto"/>
        <w:ind w:firstLine="240" w:firstLineChars="100"/>
        <w:outlineLvl w:val="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 xml:space="preserve"> </w:t>
      </w:r>
      <w:r>
        <w:rPr>
          <w:rFonts w:hint="eastAsia" w:ascii="宋体" w:hAnsi="宋体" w:eastAsia="宋体" w:cs="Times New Roman"/>
          <w:color w:val="auto"/>
          <w:sz w:val="24"/>
          <w:szCs w:val="24"/>
          <w:highlight w:val="none"/>
          <w:lang w:val="en-US" w:eastAsia="zh-CN"/>
        </w:rPr>
        <w:t>4.5.1</w:t>
      </w:r>
      <w:r>
        <w:rPr>
          <w:rFonts w:hint="eastAsia" w:ascii="宋体" w:hAnsi="宋体" w:eastAsia="宋体" w:cs="Times New Roman"/>
          <w:color w:val="auto"/>
          <w:sz w:val="24"/>
          <w:szCs w:val="24"/>
          <w:highlight w:val="none"/>
          <w:lang w:eastAsia="zh-CN"/>
        </w:rPr>
        <w:t>硬装设计</w:t>
      </w:r>
    </w:p>
    <w:p>
      <w:pPr>
        <w:pStyle w:val="1282"/>
        <w:spacing w:line="360" w:lineRule="auto"/>
        <w:ind w:firstLine="480" w:firstLineChars="200"/>
        <w:outlineLvl w:val="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val="en-US" w:eastAsia="zh-CN"/>
        </w:rPr>
        <w:t>充分考虑</w:t>
      </w:r>
      <w:r>
        <w:rPr>
          <w:rFonts w:hint="eastAsia" w:ascii="宋体" w:hAnsi="宋体" w:eastAsia="宋体" w:cs="Times New Roman"/>
          <w:color w:val="auto"/>
          <w:sz w:val="24"/>
          <w:szCs w:val="24"/>
          <w:highlight w:val="none"/>
          <w:lang w:eastAsia="zh-CN"/>
        </w:rPr>
        <w:t>分隔墙、天花板、墙面装饰等</w:t>
      </w:r>
      <w:r>
        <w:rPr>
          <w:rFonts w:hint="eastAsia" w:ascii="宋体" w:hAnsi="宋体" w:eastAsia="宋体" w:cs="Times New Roman"/>
          <w:color w:val="auto"/>
          <w:sz w:val="24"/>
          <w:szCs w:val="24"/>
          <w:highlight w:val="none"/>
          <w:lang w:val="en-US" w:eastAsia="zh-CN"/>
        </w:rPr>
        <w:t>重点部位</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建议分</w:t>
      </w:r>
      <w:r>
        <w:rPr>
          <w:rFonts w:hint="eastAsia" w:ascii="宋体" w:hAnsi="宋体" w:eastAsia="宋体" w:cs="Times New Roman"/>
          <w:color w:val="auto"/>
          <w:sz w:val="24"/>
          <w:szCs w:val="24"/>
          <w:highlight w:val="none"/>
          <w:lang w:eastAsia="zh-CN"/>
        </w:rPr>
        <w:t>隔墙</w:t>
      </w:r>
      <w:r>
        <w:rPr>
          <w:rFonts w:hint="eastAsia" w:ascii="宋体" w:hAnsi="宋体" w:eastAsia="宋体" w:cs="Times New Roman"/>
          <w:color w:val="auto"/>
          <w:sz w:val="24"/>
          <w:szCs w:val="24"/>
          <w:highlight w:val="none"/>
          <w:lang w:val="en-US" w:eastAsia="zh-CN"/>
        </w:rPr>
        <w:t>设计</w:t>
      </w:r>
      <w:r>
        <w:rPr>
          <w:rFonts w:hint="eastAsia" w:ascii="宋体" w:hAnsi="宋体" w:eastAsia="宋体" w:cs="Times New Roman"/>
          <w:color w:val="auto"/>
          <w:sz w:val="24"/>
          <w:szCs w:val="24"/>
          <w:highlight w:val="none"/>
          <w:lang w:eastAsia="zh-CN"/>
        </w:rPr>
        <w:t>，划分功能区域；天花采用不完全吊顶形式，展示空间采用半开放半围合布局；墙面外部粉刷装饰等简单装修。</w:t>
      </w:r>
    </w:p>
    <w:p>
      <w:pPr>
        <w:pStyle w:val="1282"/>
        <w:spacing w:line="360" w:lineRule="auto"/>
        <w:ind w:firstLine="480" w:firstLineChars="200"/>
        <w:outlineLvl w:val="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建议保留原有楼面的面层，设计充分考虑可行性，尽量减少破楼面的拆改</w:t>
      </w:r>
      <w:r>
        <w:rPr>
          <w:rFonts w:hint="eastAsia" w:ascii="宋体" w:hAnsi="宋体" w:cs="Times New Roman"/>
          <w:color w:val="auto"/>
          <w:sz w:val="24"/>
          <w:szCs w:val="24"/>
          <w:highlight w:val="none"/>
          <w:lang w:eastAsia="zh-CN"/>
        </w:rPr>
        <w:t>。</w:t>
      </w:r>
    </w:p>
    <w:p>
      <w:pPr>
        <w:pStyle w:val="1282"/>
        <w:spacing w:line="360" w:lineRule="auto"/>
        <w:ind w:firstLine="480" w:firstLineChars="200"/>
        <w:outlineLvl w:val="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val="en-US" w:eastAsia="zh-CN"/>
        </w:rPr>
        <w:t>4.5.</w:t>
      </w:r>
      <w:r>
        <w:rPr>
          <w:rFonts w:hint="eastAsia" w:ascii="宋体" w:hAnsi="宋体" w:cs="Times New Roman"/>
          <w:color w:val="auto"/>
          <w:sz w:val="24"/>
          <w:szCs w:val="24"/>
          <w:highlight w:val="none"/>
          <w:lang w:val="en-US" w:eastAsia="zh-CN"/>
        </w:rPr>
        <w:t>2</w:t>
      </w:r>
      <w:r>
        <w:rPr>
          <w:rFonts w:hint="eastAsia" w:ascii="宋体" w:hAnsi="宋体" w:eastAsia="宋体" w:cs="Times New Roman"/>
          <w:color w:val="auto"/>
          <w:sz w:val="24"/>
          <w:szCs w:val="24"/>
          <w:highlight w:val="none"/>
          <w:lang w:val="en-US" w:eastAsia="zh-CN"/>
        </w:rPr>
        <w:t>软装</w:t>
      </w:r>
      <w:r>
        <w:rPr>
          <w:rFonts w:hint="eastAsia" w:ascii="宋体" w:hAnsi="宋体" w:eastAsia="宋体" w:cs="Times New Roman"/>
          <w:color w:val="auto"/>
          <w:sz w:val="24"/>
          <w:szCs w:val="24"/>
          <w:highlight w:val="none"/>
          <w:lang w:eastAsia="zh-CN"/>
        </w:rPr>
        <w:t>设计</w:t>
      </w:r>
    </w:p>
    <w:p>
      <w:pPr>
        <w:pStyle w:val="1282"/>
        <w:spacing w:line="360" w:lineRule="auto"/>
        <w:ind w:firstLine="480" w:firstLineChars="200"/>
        <w:outlineLvl w:val="9"/>
        <w:rPr>
          <w:rFonts w:hint="eastAsia"/>
          <w:color w:val="auto"/>
          <w:sz w:val="24"/>
          <w:szCs w:val="24"/>
          <w:highlight w:val="none"/>
          <w:lang w:eastAsia="zh-CN"/>
        </w:rPr>
      </w:pPr>
      <w:r>
        <w:rPr>
          <w:rFonts w:hint="eastAsia"/>
          <w:color w:val="auto"/>
          <w:sz w:val="24"/>
          <w:szCs w:val="24"/>
          <w:highlight w:val="none"/>
          <w:lang w:eastAsia="zh-CN"/>
        </w:rPr>
        <w:t>主要</w:t>
      </w:r>
      <w:r>
        <w:rPr>
          <w:rFonts w:hint="eastAsia"/>
          <w:color w:val="auto"/>
          <w:sz w:val="24"/>
          <w:szCs w:val="24"/>
          <w:highlight w:val="none"/>
          <w:lang w:val="en-US" w:eastAsia="zh-CN"/>
        </w:rPr>
        <w:t>考虑</w:t>
      </w:r>
      <w:r>
        <w:rPr>
          <w:rFonts w:hint="eastAsia"/>
          <w:color w:val="auto"/>
          <w:sz w:val="24"/>
          <w:szCs w:val="24"/>
          <w:highlight w:val="none"/>
          <w:lang w:eastAsia="zh-CN"/>
        </w:rPr>
        <w:t>文化制度上墙、书柜定制安装、办公家具采购安装等</w:t>
      </w:r>
      <w:r>
        <w:rPr>
          <w:rFonts w:hint="eastAsia"/>
          <w:color w:val="auto"/>
          <w:sz w:val="24"/>
          <w:szCs w:val="24"/>
          <w:highlight w:val="none"/>
          <w:lang w:val="en-US" w:eastAsia="zh-CN"/>
        </w:rPr>
        <w:t>内容</w:t>
      </w:r>
      <w:r>
        <w:rPr>
          <w:rFonts w:hint="eastAsia"/>
          <w:color w:val="auto"/>
          <w:sz w:val="24"/>
          <w:szCs w:val="24"/>
          <w:highlight w:val="none"/>
          <w:lang w:eastAsia="zh-CN"/>
        </w:rPr>
        <w:t>。</w:t>
      </w:r>
    </w:p>
    <w:p>
      <w:pPr>
        <w:pStyle w:val="1281"/>
        <w:spacing w:before="0" w:after="0" w:line="360" w:lineRule="auto"/>
        <w:ind w:left="0" w:firstLine="241" w:firstLineChars="100"/>
        <w:outlineLvl w:val="9"/>
        <w:rPr>
          <w:color w:val="auto"/>
          <w:sz w:val="24"/>
          <w:szCs w:val="24"/>
          <w:highlight w:val="none"/>
        </w:rPr>
      </w:pPr>
      <w:r>
        <w:rPr>
          <w:color w:val="auto"/>
          <w:sz w:val="24"/>
          <w:szCs w:val="24"/>
          <w:highlight w:val="none"/>
        </w:rPr>
        <w:t>4.</w:t>
      </w:r>
      <w:r>
        <w:rPr>
          <w:rFonts w:hint="eastAsia"/>
          <w:color w:val="auto"/>
          <w:sz w:val="24"/>
          <w:szCs w:val="24"/>
          <w:highlight w:val="none"/>
        </w:rPr>
        <w:t>6</w:t>
      </w:r>
      <w:r>
        <w:rPr>
          <w:color w:val="auto"/>
          <w:sz w:val="24"/>
          <w:szCs w:val="24"/>
          <w:highlight w:val="none"/>
        </w:rPr>
        <w:t xml:space="preserve">  </w:t>
      </w:r>
      <w:r>
        <w:rPr>
          <w:rFonts w:hint="eastAsia"/>
          <w:color w:val="auto"/>
          <w:sz w:val="24"/>
          <w:szCs w:val="24"/>
          <w:highlight w:val="none"/>
        </w:rPr>
        <w:t>材质材料</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4.6.1</w:t>
      </w:r>
      <w:r>
        <w:rPr>
          <w:rFonts w:ascii="宋体" w:hAnsi="宋体"/>
          <w:color w:val="auto"/>
          <w:sz w:val="24"/>
          <w:szCs w:val="24"/>
          <w:highlight w:val="none"/>
        </w:rPr>
        <w:t>材料的选择</w:t>
      </w:r>
      <w:r>
        <w:rPr>
          <w:rFonts w:hint="eastAsia" w:ascii="宋体" w:hAnsi="宋体"/>
          <w:color w:val="auto"/>
          <w:sz w:val="24"/>
          <w:szCs w:val="24"/>
          <w:highlight w:val="none"/>
        </w:rPr>
        <w:t>除</w:t>
      </w:r>
      <w:r>
        <w:rPr>
          <w:rFonts w:ascii="宋体" w:hAnsi="宋体"/>
          <w:color w:val="auto"/>
          <w:sz w:val="24"/>
          <w:szCs w:val="24"/>
          <w:highlight w:val="none"/>
        </w:rPr>
        <w:t>基于方案意念的表达外，材料要有利于当地地区气候的耐用及维护。</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4.6.2</w:t>
      </w:r>
      <w:r>
        <w:rPr>
          <w:rFonts w:ascii="宋体" w:hAnsi="宋体"/>
          <w:color w:val="auto"/>
          <w:sz w:val="24"/>
          <w:szCs w:val="24"/>
          <w:highlight w:val="none"/>
        </w:rPr>
        <w:t>材料</w:t>
      </w:r>
      <w:r>
        <w:rPr>
          <w:rFonts w:hint="eastAsia" w:ascii="宋体" w:hAnsi="宋体"/>
          <w:color w:val="auto"/>
          <w:sz w:val="24"/>
          <w:szCs w:val="24"/>
          <w:highlight w:val="none"/>
        </w:rPr>
        <w:t>的成本考虑要根据总体成本控制，对局部的用材要有所侧重，结合视觉重点优化用材组合。</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4.6.3设计充分体现出建筑总体实用、简约、时尚的现代商务设计风格，避免在设计中大量使用不规则图形、特种材料等对施工质量、进度、维护难以掌控的元素。</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4.6.4设计</w:t>
      </w:r>
      <w:r>
        <w:rPr>
          <w:rFonts w:ascii="宋体" w:hAnsi="宋体"/>
          <w:color w:val="auto"/>
          <w:sz w:val="24"/>
          <w:szCs w:val="24"/>
          <w:highlight w:val="none"/>
        </w:rPr>
        <w:t>选材要</w:t>
      </w:r>
      <w:r>
        <w:rPr>
          <w:rFonts w:hint="eastAsia" w:ascii="宋体" w:hAnsi="宋体"/>
          <w:color w:val="auto"/>
          <w:sz w:val="24"/>
          <w:szCs w:val="24"/>
          <w:highlight w:val="none"/>
        </w:rPr>
        <w:t>便于采购、施工、维护。</w:t>
      </w:r>
    </w:p>
    <w:p>
      <w:pPr>
        <w:pStyle w:val="1282"/>
        <w:spacing w:line="360" w:lineRule="auto"/>
        <w:ind w:firstLine="480" w:firstLineChars="200"/>
        <w:outlineLvl w:val="9"/>
        <w:rPr>
          <w:rFonts w:ascii="宋体" w:hAnsi="宋体"/>
          <w:bCs/>
          <w:color w:val="auto"/>
          <w:sz w:val="24"/>
          <w:szCs w:val="24"/>
          <w:highlight w:val="none"/>
        </w:rPr>
      </w:pPr>
      <w:r>
        <w:rPr>
          <w:rFonts w:hint="eastAsia" w:ascii="宋体" w:hAnsi="宋体"/>
          <w:color w:val="auto"/>
          <w:sz w:val="24"/>
          <w:szCs w:val="24"/>
          <w:highlight w:val="none"/>
        </w:rPr>
        <w:t>4.6.5</w:t>
      </w:r>
      <w:r>
        <w:rPr>
          <w:rFonts w:hint="eastAsia" w:ascii="宋体" w:hAnsi="宋体"/>
          <w:bCs/>
          <w:color w:val="auto"/>
          <w:sz w:val="24"/>
          <w:szCs w:val="24"/>
          <w:highlight w:val="none"/>
        </w:rPr>
        <w:t>材料美观、大气、与总体环境协调。</w:t>
      </w:r>
      <w:bookmarkEnd w:id="826"/>
    </w:p>
    <w:p>
      <w:pPr>
        <w:pStyle w:val="1281"/>
        <w:spacing w:before="0" w:after="0" w:line="360" w:lineRule="auto"/>
        <w:ind w:left="0" w:firstLine="0"/>
        <w:jc w:val="center"/>
        <w:outlineLvl w:val="9"/>
        <w:rPr>
          <w:color w:val="auto"/>
          <w:sz w:val="24"/>
          <w:szCs w:val="24"/>
          <w:highlight w:val="none"/>
        </w:rPr>
      </w:pPr>
      <w:r>
        <w:rPr>
          <w:rFonts w:hint="eastAsia"/>
          <w:color w:val="auto"/>
          <w:sz w:val="24"/>
          <w:szCs w:val="24"/>
          <w:highlight w:val="none"/>
        </w:rPr>
        <w:t>第五节</w:t>
      </w:r>
      <w:r>
        <w:rPr>
          <w:color w:val="auto"/>
          <w:sz w:val="24"/>
          <w:szCs w:val="24"/>
          <w:highlight w:val="none"/>
        </w:rPr>
        <w:t xml:space="preserve">  </w:t>
      </w:r>
      <w:r>
        <w:rPr>
          <w:rFonts w:hint="eastAsia"/>
          <w:color w:val="auto"/>
          <w:sz w:val="24"/>
          <w:szCs w:val="24"/>
          <w:highlight w:val="none"/>
        </w:rPr>
        <w:t>设计成果要求</w:t>
      </w:r>
    </w:p>
    <w:p>
      <w:pPr>
        <w:pStyle w:val="1281"/>
        <w:spacing w:before="0" w:after="0" w:line="360" w:lineRule="auto"/>
        <w:ind w:left="0" w:firstLine="241" w:firstLineChars="100"/>
        <w:outlineLvl w:val="9"/>
        <w:rPr>
          <w:color w:val="auto"/>
          <w:sz w:val="24"/>
          <w:szCs w:val="24"/>
          <w:highlight w:val="none"/>
        </w:rPr>
      </w:pPr>
      <w:r>
        <w:rPr>
          <w:rFonts w:hint="eastAsia"/>
          <w:color w:val="auto"/>
          <w:sz w:val="24"/>
          <w:szCs w:val="24"/>
          <w:highlight w:val="none"/>
        </w:rPr>
        <w:t>5</w:t>
      </w:r>
      <w:r>
        <w:rPr>
          <w:color w:val="auto"/>
          <w:sz w:val="24"/>
          <w:szCs w:val="24"/>
          <w:highlight w:val="none"/>
        </w:rPr>
        <w:t>.</w:t>
      </w:r>
      <w:r>
        <w:rPr>
          <w:rFonts w:hint="eastAsia"/>
          <w:color w:val="auto"/>
          <w:sz w:val="24"/>
          <w:szCs w:val="24"/>
          <w:highlight w:val="none"/>
        </w:rPr>
        <w:t>1  方案设计阶段提交成果文件要求</w:t>
      </w:r>
    </w:p>
    <w:p>
      <w:pPr>
        <w:pStyle w:val="1282"/>
        <w:spacing w:line="360" w:lineRule="auto"/>
        <w:ind w:firstLine="600" w:firstLineChars="250"/>
        <w:outlineLvl w:val="9"/>
        <w:rPr>
          <w:rFonts w:ascii="宋体" w:hAnsi="宋体"/>
          <w:color w:val="auto"/>
          <w:sz w:val="24"/>
          <w:szCs w:val="24"/>
          <w:highlight w:val="none"/>
        </w:rPr>
      </w:pPr>
      <w:r>
        <w:rPr>
          <w:rFonts w:hint="eastAsia" w:ascii="宋体" w:hAnsi="宋体"/>
          <w:color w:val="auto"/>
          <w:sz w:val="24"/>
          <w:szCs w:val="24"/>
          <w:highlight w:val="none"/>
        </w:rPr>
        <w:t>5.1.1应</w:t>
      </w:r>
      <w:r>
        <w:rPr>
          <w:rFonts w:ascii="宋体" w:hAnsi="宋体"/>
          <w:color w:val="auto"/>
          <w:sz w:val="24"/>
          <w:szCs w:val="24"/>
          <w:highlight w:val="none"/>
        </w:rPr>
        <w:t>提交的设计文件</w:t>
      </w:r>
    </w:p>
    <w:p>
      <w:pPr>
        <w:pStyle w:val="1282"/>
        <w:spacing w:line="360" w:lineRule="auto"/>
        <w:ind w:firstLine="600" w:firstLineChars="250"/>
        <w:outlineLvl w:val="9"/>
        <w:rPr>
          <w:rFonts w:ascii="宋体" w:hAnsi="宋体"/>
          <w:color w:val="auto"/>
          <w:sz w:val="24"/>
          <w:szCs w:val="24"/>
          <w:highlight w:val="none"/>
        </w:rPr>
      </w:pPr>
      <w:r>
        <w:rPr>
          <w:rFonts w:ascii="宋体" w:hAnsi="宋体"/>
          <w:color w:val="auto"/>
          <w:sz w:val="24"/>
          <w:szCs w:val="24"/>
          <w:highlight w:val="none"/>
        </w:rPr>
        <w:t>设计文件包括设计说明书，含设计总说明、各专业设计说明，有关专业的设计图纸，主要设备或材料表，有关专业计算书等。</w:t>
      </w:r>
    </w:p>
    <w:p>
      <w:pPr>
        <w:pStyle w:val="1282"/>
        <w:spacing w:line="360" w:lineRule="auto"/>
        <w:ind w:firstLine="600" w:firstLineChars="250"/>
        <w:outlineLvl w:val="9"/>
        <w:rPr>
          <w:rFonts w:ascii="宋体" w:hAnsi="宋体"/>
          <w:color w:val="auto"/>
          <w:sz w:val="24"/>
          <w:szCs w:val="24"/>
          <w:highlight w:val="none"/>
        </w:rPr>
      </w:pPr>
      <w:r>
        <w:rPr>
          <w:rFonts w:ascii="宋体" w:hAnsi="宋体"/>
          <w:color w:val="auto"/>
          <w:sz w:val="24"/>
          <w:szCs w:val="24"/>
          <w:highlight w:val="none"/>
        </w:rPr>
        <w:t>内容和深度应当满足编制施工招标文件、主要设备材料订货和编制施工图设计</w:t>
      </w:r>
      <w:r>
        <w:rPr>
          <w:rFonts w:hint="eastAsia" w:ascii="宋体" w:hAnsi="宋体"/>
          <w:color w:val="auto"/>
          <w:sz w:val="24"/>
          <w:szCs w:val="24"/>
          <w:highlight w:val="none"/>
        </w:rPr>
        <w:t>文件</w:t>
      </w:r>
      <w:r>
        <w:rPr>
          <w:rFonts w:ascii="宋体" w:hAnsi="宋体"/>
          <w:color w:val="auto"/>
          <w:sz w:val="24"/>
          <w:szCs w:val="24"/>
          <w:highlight w:val="none"/>
        </w:rPr>
        <w:t>的需要。</w:t>
      </w:r>
    </w:p>
    <w:p>
      <w:pPr>
        <w:pStyle w:val="1282"/>
        <w:spacing w:line="360" w:lineRule="auto"/>
        <w:ind w:firstLine="600" w:firstLineChars="250"/>
        <w:outlineLvl w:val="9"/>
        <w:rPr>
          <w:rFonts w:ascii="宋体" w:hAnsi="宋体"/>
          <w:color w:val="auto"/>
          <w:sz w:val="24"/>
          <w:szCs w:val="24"/>
          <w:highlight w:val="none"/>
        </w:rPr>
      </w:pPr>
      <w:r>
        <w:rPr>
          <w:rFonts w:hint="eastAsia" w:ascii="宋体" w:hAnsi="宋体"/>
          <w:color w:val="auto"/>
          <w:sz w:val="24"/>
          <w:szCs w:val="24"/>
          <w:highlight w:val="none"/>
        </w:rPr>
        <w:t>5.1.2经济技术指标预算</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5.1.2.1</w:t>
      </w:r>
      <w:r>
        <w:rPr>
          <w:rFonts w:hint="eastAsia" w:ascii="宋体" w:hAnsi="宋体"/>
          <w:bCs/>
          <w:color w:val="auto"/>
          <w:sz w:val="24"/>
          <w:szCs w:val="24"/>
          <w:highlight w:val="none"/>
        </w:rPr>
        <w:t>必须达到测算经济指标的深度要求。</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5.1.2.2列表逐</w:t>
      </w:r>
      <w:r>
        <w:rPr>
          <w:rFonts w:ascii="宋体" w:hAnsi="宋体"/>
          <w:color w:val="auto"/>
          <w:sz w:val="24"/>
          <w:szCs w:val="24"/>
          <w:highlight w:val="none"/>
        </w:rPr>
        <w:t>项列出</w:t>
      </w:r>
      <w:r>
        <w:rPr>
          <w:rFonts w:hint="eastAsia" w:ascii="宋体" w:hAnsi="宋体"/>
          <w:color w:val="auto"/>
          <w:sz w:val="24"/>
          <w:szCs w:val="24"/>
          <w:highlight w:val="none"/>
        </w:rPr>
        <w:t>主材单价和汇总价。</w:t>
      </w:r>
    </w:p>
    <w:p>
      <w:pPr>
        <w:pStyle w:val="1282"/>
        <w:spacing w:line="360" w:lineRule="auto"/>
        <w:ind w:firstLine="600" w:firstLineChars="250"/>
        <w:outlineLvl w:val="9"/>
        <w:rPr>
          <w:rFonts w:ascii="宋体" w:hAnsi="宋体"/>
          <w:color w:val="auto"/>
          <w:sz w:val="24"/>
          <w:szCs w:val="24"/>
          <w:highlight w:val="none"/>
        </w:rPr>
      </w:pPr>
      <w:r>
        <w:rPr>
          <w:rFonts w:hint="eastAsia" w:ascii="宋体" w:hAnsi="宋体"/>
          <w:color w:val="auto"/>
          <w:sz w:val="24"/>
          <w:szCs w:val="24"/>
          <w:highlight w:val="none"/>
        </w:rPr>
        <w:t>5.1.3.设计成果</w:t>
      </w:r>
    </w:p>
    <w:p>
      <w:pPr>
        <w:pStyle w:val="1282"/>
        <w:spacing w:line="360" w:lineRule="auto"/>
        <w:ind w:firstLine="600" w:firstLineChars="250"/>
        <w:outlineLvl w:val="9"/>
        <w:rPr>
          <w:rFonts w:ascii="宋体" w:hAnsi="宋体"/>
          <w:bCs/>
          <w:color w:val="auto"/>
          <w:sz w:val="24"/>
          <w:szCs w:val="24"/>
          <w:highlight w:val="none"/>
        </w:rPr>
      </w:pPr>
      <w:r>
        <w:rPr>
          <w:rFonts w:hint="eastAsia" w:ascii="宋体" w:hAnsi="宋体"/>
          <w:bCs/>
          <w:color w:val="auto"/>
          <w:sz w:val="24"/>
          <w:szCs w:val="24"/>
          <w:highlight w:val="none"/>
        </w:rPr>
        <w:t>5.1.3.1室内设计说明、室内人流动线图、平</w:t>
      </w:r>
      <w:r>
        <w:rPr>
          <w:rFonts w:ascii="宋体" w:hAnsi="宋体"/>
          <w:bCs/>
          <w:color w:val="auto"/>
          <w:sz w:val="24"/>
          <w:szCs w:val="24"/>
          <w:highlight w:val="none"/>
        </w:rPr>
        <w:t>面布局排布、</w:t>
      </w:r>
      <w:r>
        <w:rPr>
          <w:rFonts w:hint="eastAsia" w:ascii="宋体" w:hAnsi="宋体"/>
          <w:bCs/>
          <w:color w:val="auto"/>
          <w:sz w:val="24"/>
          <w:szCs w:val="24"/>
          <w:highlight w:val="none"/>
        </w:rPr>
        <w:t>门窗表、室内家具平面布置图</w:t>
      </w:r>
      <w:r>
        <w:rPr>
          <w:rFonts w:ascii="宋体" w:hAnsi="宋体"/>
          <w:bCs/>
          <w:color w:val="auto"/>
          <w:sz w:val="24"/>
          <w:szCs w:val="24"/>
          <w:highlight w:val="none"/>
        </w:rPr>
        <w:t>、</w:t>
      </w:r>
      <w:r>
        <w:rPr>
          <w:rFonts w:hint="eastAsia" w:ascii="宋体" w:hAnsi="宋体"/>
          <w:bCs/>
          <w:color w:val="auto"/>
          <w:sz w:val="24"/>
          <w:szCs w:val="24"/>
          <w:highlight w:val="none"/>
          <w:lang w:val="en-US" w:eastAsia="zh-CN"/>
        </w:rPr>
        <w:t>家具</w:t>
      </w:r>
      <w:r>
        <w:rPr>
          <w:rFonts w:ascii="宋体" w:hAnsi="宋体"/>
          <w:bCs/>
          <w:color w:val="auto"/>
          <w:sz w:val="24"/>
          <w:szCs w:val="24"/>
          <w:highlight w:val="none"/>
        </w:rPr>
        <w:t>造型设计、</w:t>
      </w:r>
      <w:r>
        <w:rPr>
          <w:rFonts w:hint="eastAsia" w:ascii="宋体" w:hAnsi="宋体"/>
          <w:bCs/>
          <w:color w:val="auto"/>
          <w:sz w:val="24"/>
          <w:szCs w:val="24"/>
          <w:highlight w:val="none"/>
        </w:rPr>
        <w:t>室内立面图、地面铺装平面图、综合天花平面图、边缘栏杆细节等</w:t>
      </w:r>
      <w:r>
        <w:rPr>
          <w:rFonts w:ascii="宋体" w:hAnsi="宋体"/>
          <w:bCs/>
          <w:color w:val="auto"/>
          <w:sz w:val="24"/>
          <w:szCs w:val="24"/>
          <w:highlight w:val="none"/>
        </w:rPr>
        <w:t>。</w:t>
      </w:r>
    </w:p>
    <w:p>
      <w:pPr>
        <w:pStyle w:val="1282"/>
        <w:spacing w:line="360" w:lineRule="auto"/>
        <w:ind w:firstLine="600" w:firstLineChars="250"/>
        <w:outlineLvl w:val="9"/>
        <w:rPr>
          <w:rFonts w:ascii="宋体" w:hAnsi="宋体"/>
          <w:bCs/>
          <w:color w:val="auto"/>
          <w:sz w:val="24"/>
          <w:szCs w:val="24"/>
          <w:highlight w:val="none"/>
        </w:rPr>
      </w:pPr>
      <w:r>
        <w:rPr>
          <w:rFonts w:hint="eastAsia" w:ascii="宋体" w:hAnsi="宋体"/>
          <w:bCs/>
          <w:color w:val="auto"/>
          <w:sz w:val="24"/>
          <w:szCs w:val="24"/>
          <w:highlight w:val="none"/>
        </w:rPr>
        <w:t>5.1.3.2空调组织图、消防示意图、插座布置图、照明布置图、部分节点安装示意图。</w:t>
      </w:r>
    </w:p>
    <w:p>
      <w:pPr>
        <w:pStyle w:val="1282"/>
        <w:spacing w:line="360" w:lineRule="auto"/>
        <w:ind w:firstLine="600" w:firstLineChars="250"/>
        <w:outlineLvl w:val="9"/>
        <w:rPr>
          <w:rFonts w:ascii="宋体" w:hAnsi="宋体"/>
          <w:bCs/>
          <w:color w:val="auto"/>
          <w:sz w:val="24"/>
          <w:szCs w:val="24"/>
          <w:highlight w:val="none"/>
        </w:rPr>
      </w:pPr>
      <w:r>
        <w:rPr>
          <w:rFonts w:hint="eastAsia" w:ascii="宋体" w:hAnsi="宋体"/>
          <w:bCs/>
          <w:color w:val="auto"/>
          <w:sz w:val="24"/>
          <w:szCs w:val="24"/>
          <w:highlight w:val="none"/>
        </w:rPr>
        <w:t>5.1.3.3精装修重点空间效果图。重点空</w:t>
      </w:r>
      <w:r>
        <w:rPr>
          <w:rFonts w:ascii="宋体" w:hAnsi="宋体"/>
          <w:bCs/>
          <w:color w:val="auto"/>
          <w:sz w:val="24"/>
          <w:szCs w:val="24"/>
          <w:highlight w:val="none"/>
        </w:rPr>
        <w:t>间与</w:t>
      </w:r>
      <w:r>
        <w:rPr>
          <w:rFonts w:hint="eastAsia" w:ascii="宋体" w:hAnsi="宋体"/>
          <w:bCs/>
          <w:color w:val="auto"/>
          <w:sz w:val="24"/>
          <w:szCs w:val="24"/>
          <w:highlight w:val="none"/>
        </w:rPr>
        <w:t>方案</w:t>
      </w:r>
      <w:r>
        <w:rPr>
          <w:rFonts w:ascii="宋体" w:hAnsi="宋体"/>
          <w:bCs/>
          <w:color w:val="auto"/>
          <w:sz w:val="24"/>
          <w:szCs w:val="24"/>
          <w:highlight w:val="none"/>
        </w:rPr>
        <w:t>设计</w:t>
      </w:r>
      <w:r>
        <w:rPr>
          <w:rFonts w:hint="eastAsia" w:ascii="宋体" w:hAnsi="宋体"/>
          <w:bCs/>
          <w:color w:val="auto"/>
          <w:sz w:val="24"/>
          <w:szCs w:val="24"/>
          <w:highlight w:val="none"/>
        </w:rPr>
        <w:t>阶段</w:t>
      </w:r>
      <w:r>
        <w:rPr>
          <w:rFonts w:ascii="宋体" w:hAnsi="宋体"/>
          <w:bCs/>
          <w:color w:val="auto"/>
          <w:sz w:val="24"/>
          <w:szCs w:val="24"/>
          <w:highlight w:val="none"/>
        </w:rPr>
        <w:t>所要求的重点设计区域相同。</w:t>
      </w:r>
    </w:p>
    <w:p>
      <w:pPr>
        <w:pStyle w:val="1282"/>
        <w:spacing w:line="360" w:lineRule="auto"/>
        <w:ind w:firstLine="600" w:firstLineChars="250"/>
        <w:outlineLvl w:val="9"/>
        <w:rPr>
          <w:rFonts w:ascii="宋体" w:hAnsi="宋体"/>
          <w:bCs/>
          <w:color w:val="auto"/>
          <w:sz w:val="24"/>
          <w:szCs w:val="24"/>
          <w:highlight w:val="none"/>
        </w:rPr>
      </w:pPr>
      <w:r>
        <w:rPr>
          <w:rFonts w:hint="eastAsia" w:ascii="宋体" w:hAnsi="宋体"/>
          <w:bCs/>
          <w:color w:val="auto"/>
          <w:sz w:val="24"/>
          <w:szCs w:val="24"/>
          <w:highlight w:val="none"/>
        </w:rPr>
        <w:t>5.1.3.4其他空间提供实例意象图片及材料小样。</w:t>
      </w:r>
    </w:p>
    <w:p>
      <w:pPr>
        <w:pStyle w:val="1282"/>
        <w:spacing w:line="360" w:lineRule="auto"/>
        <w:ind w:firstLine="600" w:firstLineChars="250"/>
        <w:outlineLvl w:val="9"/>
        <w:rPr>
          <w:rFonts w:ascii="宋体" w:hAnsi="宋体"/>
          <w:color w:val="auto"/>
          <w:sz w:val="24"/>
          <w:szCs w:val="24"/>
          <w:highlight w:val="none"/>
        </w:rPr>
      </w:pPr>
      <w:r>
        <w:rPr>
          <w:rFonts w:hint="eastAsia" w:ascii="宋体" w:hAnsi="宋体"/>
          <w:bCs/>
          <w:color w:val="auto"/>
          <w:sz w:val="24"/>
          <w:szCs w:val="24"/>
          <w:highlight w:val="none"/>
        </w:rPr>
        <w:t>5.1.3.5出具材</w:t>
      </w:r>
      <w:r>
        <w:rPr>
          <w:rFonts w:hint="eastAsia" w:ascii="宋体" w:hAnsi="宋体"/>
          <w:color w:val="auto"/>
          <w:sz w:val="24"/>
          <w:szCs w:val="24"/>
          <w:highlight w:val="none"/>
        </w:rPr>
        <w:t>料指引手册和灯具指引手册，含材料效果图及材料供应商资料表、小样（附产地、价格、颜色等说明）。</w:t>
      </w:r>
    </w:p>
    <w:p>
      <w:pPr>
        <w:pStyle w:val="1282"/>
        <w:spacing w:line="360" w:lineRule="auto"/>
        <w:ind w:firstLine="480" w:firstLineChars="200"/>
        <w:outlineLvl w:val="9"/>
        <w:rPr>
          <w:rFonts w:ascii="宋体" w:hAnsi="宋体"/>
          <w:color w:val="auto"/>
          <w:sz w:val="24"/>
          <w:szCs w:val="24"/>
          <w:highlight w:val="none"/>
        </w:rPr>
      </w:pPr>
      <w:r>
        <w:rPr>
          <w:rFonts w:hint="eastAsia" w:ascii="宋体" w:hAnsi="宋体"/>
          <w:bCs/>
          <w:color w:val="auto"/>
          <w:sz w:val="24"/>
          <w:szCs w:val="24"/>
          <w:highlight w:val="none"/>
        </w:rPr>
        <w:t>5.1.3.6</w:t>
      </w:r>
      <w:r>
        <w:rPr>
          <w:rFonts w:hint="eastAsia" w:ascii="宋体" w:hAnsi="宋体"/>
          <w:color w:val="auto"/>
          <w:sz w:val="24"/>
          <w:szCs w:val="24"/>
          <w:highlight w:val="none"/>
        </w:rPr>
        <w:t>在方案汇报时，根据招标人需求，设计人有必要准备室内装修三维立体动画效果演示文件。</w:t>
      </w:r>
    </w:p>
    <w:p>
      <w:pPr>
        <w:pStyle w:val="1281"/>
        <w:spacing w:before="0" w:after="0" w:line="360" w:lineRule="auto"/>
        <w:ind w:left="0" w:firstLine="241" w:firstLineChars="100"/>
        <w:outlineLvl w:val="9"/>
        <w:rPr>
          <w:color w:val="auto"/>
          <w:sz w:val="24"/>
          <w:szCs w:val="24"/>
          <w:highlight w:val="none"/>
        </w:rPr>
      </w:pPr>
      <w:r>
        <w:rPr>
          <w:rFonts w:hint="eastAsia"/>
          <w:color w:val="auto"/>
          <w:sz w:val="24"/>
          <w:szCs w:val="24"/>
          <w:highlight w:val="none"/>
        </w:rPr>
        <w:t xml:space="preserve">5.2  </w:t>
      </w:r>
      <w:r>
        <w:rPr>
          <w:color w:val="auto"/>
          <w:sz w:val="24"/>
          <w:szCs w:val="24"/>
          <w:highlight w:val="none"/>
        </w:rPr>
        <w:t>设计成果</w:t>
      </w:r>
      <w:r>
        <w:rPr>
          <w:rFonts w:hint="eastAsia"/>
          <w:color w:val="auto"/>
          <w:sz w:val="24"/>
          <w:szCs w:val="24"/>
          <w:highlight w:val="none"/>
        </w:rPr>
        <w:t>提交形式</w:t>
      </w:r>
    </w:p>
    <w:p>
      <w:pPr>
        <w:pStyle w:val="1282"/>
        <w:spacing w:line="360" w:lineRule="auto"/>
        <w:ind w:firstLine="470" w:firstLineChars="196"/>
        <w:outlineLvl w:val="9"/>
        <w:rPr>
          <w:rFonts w:ascii="宋体" w:hAnsi="宋体"/>
          <w:color w:val="auto"/>
          <w:sz w:val="24"/>
          <w:szCs w:val="24"/>
          <w:highlight w:val="none"/>
        </w:rPr>
      </w:pPr>
      <w:r>
        <w:rPr>
          <w:rFonts w:hint="eastAsia" w:ascii="宋体" w:hAnsi="宋体"/>
          <w:color w:val="auto"/>
          <w:sz w:val="24"/>
          <w:szCs w:val="24"/>
          <w:highlight w:val="none"/>
        </w:rPr>
        <w:t>以</w:t>
      </w:r>
      <w:r>
        <w:rPr>
          <w:rFonts w:ascii="宋体" w:hAnsi="宋体"/>
          <w:color w:val="auto"/>
          <w:sz w:val="24"/>
          <w:szCs w:val="24"/>
          <w:highlight w:val="none"/>
        </w:rPr>
        <w:t>上所述的各</w:t>
      </w:r>
      <w:r>
        <w:rPr>
          <w:rFonts w:hint="eastAsia" w:ascii="宋体" w:hAnsi="宋体"/>
          <w:color w:val="auto"/>
          <w:sz w:val="24"/>
          <w:szCs w:val="24"/>
          <w:highlight w:val="none"/>
        </w:rPr>
        <w:t>种</w:t>
      </w:r>
      <w:r>
        <w:rPr>
          <w:rFonts w:ascii="宋体" w:hAnsi="宋体"/>
          <w:color w:val="auto"/>
          <w:sz w:val="24"/>
          <w:szCs w:val="24"/>
          <w:highlight w:val="none"/>
        </w:rPr>
        <w:t>内容的图纸，</w:t>
      </w:r>
      <w:r>
        <w:rPr>
          <w:rFonts w:hint="eastAsia" w:ascii="宋体" w:hAnsi="宋体"/>
          <w:color w:val="auto"/>
          <w:sz w:val="24"/>
          <w:szCs w:val="24"/>
          <w:highlight w:val="none"/>
        </w:rPr>
        <w:t>装订成册，蓝图12套，按实际施工标段提供蓝图.电子文件2份（</w:t>
      </w:r>
      <w:r>
        <w:rPr>
          <w:rFonts w:ascii="宋体" w:hAnsi="宋体"/>
          <w:color w:val="auto"/>
          <w:sz w:val="24"/>
          <w:szCs w:val="24"/>
          <w:highlight w:val="none"/>
        </w:rPr>
        <w:t>AutoCAD</w:t>
      </w:r>
      <w:r>
        <w:rPr>
          <w:rFonts w:hint="eastAsia" w:ascii="宋体" w:hAnsi="宋体"/>
          <w:color w:val="auto"/>
          <w:sz w:val="24"/>
          <w:szCs w:val="24"/>
          <w:highlight w:val="none"/>
        </w:rPr>
        <w:t>文件及PDF格式两</w:t>
      </w:r>
      <w:r>
        <w:rPr>
          <w:rFonts w:ascii="宋体" w:hAnsi="宋体"/>
          <w:color w:val="auto"/>
          <w:sz w:val="24"/>
          <w:szCs w:val="24"/>
          <w:highlight w:val="none"/>
        </w:rPr>
        <w:t>种均提供</w:t>
      </w:r>
      <w:r>
        <w:rPr>
          <w:rFonts w:hint="eastAsia" w:ascii="宋体" w:hAnsi="宋体"/>
          <w:color w:val="auto"/>
          <w:sz w:val="24"/>
          <w:szCs w:val="24"/>
          <w:highlight w:val="none"/>
        </w:rPr>
        <w:t>），材料实物展示板（A0展板）3份。蓝</w:t>
      </w:r>
      <w:r>
        <w:rPr>
          <w:rFonts w:ascii="宋体" w:hAnsi="宋体"/>
          <w:color w:val="auto"/>
          <w:sz w:val="24"/>
          <w:szCs w:val="24"/>
          <w:highlight w:val="none"/>
        </w:rPr>
        <w:t>图所</w:t>
      </w:r>
      <w:r>
        <w:rPr>
          <w:rFonts w:hint="eastAsia" w:ascii="宋体" w:hAnsi="宋体"/>
          <w:color w:val="auto"/>
          <w:sz w:val="24"/>
          <w:szCs w:val="24"/>
          <w:highlight w:val="none"/>
        </w:rPr>
        <w:t>采</w:t>
      </w:r>
      <w:r>
        <w:rPr>
          <w:rFonts w:ascii="宋体" w:hAnsi="宋体"/>
          <w:color w:val="auto"/>
          <w:sz w:val="24"/>
          <w:szCs w:val="24"/>
          <w:highlight w:val="none"/>
        </w:rPr>
        <w:t>用具体图幅的大小</w:t>
      </w:r>
      <w:r>
        <w:rPr>
          <w:rFonts w:hint="eastAsia" w:ascii="宋体" w:hAnsi="宋体"/>
          <w:color w:val="auto"/>
          <w:sz w:val="24"/>
          <w:szCs w:val="24"/>
          <w:highlight w:val="none"/>
        </w:rPr>
        <w:t>由设计人</w:t>
      </w:r>
      <w:r>
        <w:rPr>
          <w:rFonts w:ascii="宋体" w:hAnsi="宋体"/>
          <w:color w:val="auto"/>
          <w:sz w:val="24"/>
          <w:szCs w:val="24"/>
          <w:highlight w:val="none"/>
        </w:rPr>
        <w:t>根据图纸内容自行确定，但应能清晰地表达</w:t>
      </w:r>
      <w:r>
        <w:rPr>
          <w:rFonts w:hint="eastAsia" w:ascii="宋体" w:hAnsi="宋体"/>
          <w:color w:val="auto"/>
          <w:sz w:val="24"/>
          <w:szCs w:val="24"/>
          <w:highlight w:val="none"/>
        </w:rPr>
        <w:t>设计</w:t>
      </w:r>
      <w:r>
        <w:rPr>
          <w:rFonts w:ascii="宋体" w:hAnsi="宋体"/>
          <w:color w:val="auto"/>
          <w:sz w:val="24"/>
          <w:szCs w:val="24"/>
          <w:highlight w:val="none"/>
        </w:rPr>
        <w:t>的</w:t>
      </w:r>
      <w:r>
        <w:rPr>
          <w:rFonts w:hint="eastAsia" w:ascii="宋体" w:hAnsi="宋体"/>
          <w:color w:val="auto"/>
          <w:sz w:val="24"/>
          <w:szCs w:val="24"/>
          <w:highlight w:val="none"/>
        </w:rPr>
        <w:t>所</w:t>
      </w:r>
      <w:r>
        <w:rPr>
          <w:rFonts w:ascii="宋体" w:hAnsi="宋体"/>
          <w:color w:val="auto"/>
          <w:sz w:val="24"/>
          <w:szCs w:val="24"/>
          <w:highlight w:val="none"/>
        </w:rPr>
        <w:t>有内容。</w:t>
      </w:r>
      <w:r>
        <w:rPr>
          <w:rFonts w:hint="eastAsia" w:ascii="宋体" w:hAnsi="宋体"/>
          <w:color w:val="auto"/>
          <w:sz w:val="24"/>
          <w:szCs w:val="24"/>
          <w:highlight w:val="none"/>
        </w:rPr>
        <w:t>此</w:t>
      </w:r>
      <w:r>
        <w:rPr>
          <w:rFonts w:ascii="宋体" w:hAnsi="宋体"/>
          <w:color w:val="auto"/>
          <w:sz w:val="24"/>
          <w:szCs w:val="24"/>
          <w:highlight w:val="none"/>
        </w:rPr>
        <w:t>项费用已</w:t>
      </w:r>
      <w:r>
        <w:rPr>
          <w:rFonts w:hint="eastAsia" w:ascii="宋体" w:hAnsi="宋体"/>
          <w:color w:val="auto"/>
          <w:sz w:val="24"/>
          <w:szCs w:val="24"/>
          <w:highlight w:val="none"/>
        </w:rPr>
        <w:t>包含</w:t>
      </w:r>
      <w:r>
        <w:rPr>
          <w:rFonts w:ascii="宋体" w:hAnsi="宋体"/>
          <w:color w:val="auto"/>
          <w:sz w:val="24"/>
          <w:szCs w:val="24"/>
          <w:highlight w:val="none"/>
        </w:rPr>
        <w:t>在投标报价中。</w:t>
      </w:r>
    </w:p>
    <w:p>
      <w:pPr>
        <w:adjustRightInd/>
        <w:snapToGrid/>
        <w:spacing w:line="240" w:lineRule="auto"/>
        <w:rPr>
          <w:color w:val="auto"/>
          <w:highlight w:val="none"/>
        </w:rPr>
      </w:pPr>
    </w:p>
    <w:p>
      <w:pPr>
        <w:bidi w:val="0"/>
        <w:rPr>
          <w:rFonts w:hint="eastAsia"/>
          <w:color w:val="auto"/>
          <w:highlight w:val="none"/>
          <w:lang w:val="zh-CN"/>
        </w:rPr>
      </w:pPr>
    </w:p>
    <w:p>
      <w:pPr>
        <w:bidi w:val="0"/>
        <w:rPr>
          <w:rFonts w:hint="eastAsia"/>
          <w:color w:val="auto"/>
          <w:highlight w:val="none"/>
        </w:rPr>
      </w:pPr>
    </w:p>
    <w:p>
      <w:pPr>
        <w:bidi w:val="0"/>
        <w:rPr>
          <w:rFonts w:hint="eastAsia"/>
          <w:color w:val="auto"/>
          <w:highlight w:val="none"/>
        </w:rPr>
      </w:pPr>
    </w:p>
    <w:bookmarkEnd w:id="811"/>
    <w:bookmarkEnd w:id="812"/>
    <w:bookmarkEnd w:id="813"/>
    <w:bookmarkEnd w:id="814"/>
    <w:bookmarkEnd w:id="815"/>
    <w:bookmarkEnd w:id="816"/>
    <w:bookmarkEnd w:id="817"/>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
          <w:bCs/>
          <w:snapToGrid w:val="0"/>
          <w:color w:val="auto"/>
          <w:kern w:val="0"/>
          <w:sz w:val="24"/>
          <w:szCs w:val="24"/>
          <w:highlight w:val="none"/>
        </w:rPr>
      </w:pPr>
      <w:bookmarkStart w:id="827" w:name="_Toc362711123"/>
      <w:bookmarkStart w:id="828" w:name="_Toc501206745"/>
      <w:bookmarkStart w:id="829" w:name="_Toc37190039"/>
      <w:bookmarkStart w:id="830" w:name="_Toc356750212"/>
      <w:bookmarkStart w:id="831" w:name="_Toc267261701"/>
      <w:r>
        <w:rPr>
          <w:rFonts w:hint="eastAsia" w:asciiTheme="minorEastAsia" w:hAnsiTheme="minorEastAsia" w:eastAsiaTheme="minorEastAsia" w:cstheme="minorEastAsia"/>
          <w:b/>
          <w:bCs/>
          <w:snapToGrid w:val="0"/>
          <w:color w:val="auto"/>
          <w:kern w:val="0"/>
          <w:sz w:val="24"/>
          <w:szCs w:val="24"/>
          <w:highlight w:val="none"/>
        </w:rPr>
        <w:br w:type="page"/>
      </w:r>
    </w:p>
    <w:p>
      <w:pPr>
        <w:keepNext/>
        <w:keepLines/>
        <w:pageBreakBefore w:val="0"/>
        <w:widowControl/>
        <w:tabs>
          <w:tab w:val="left" w:pos="4032"/>
        </w:tabs>
        <w:overflowPunct/>
        <w:topLinePunct w:val="0"/>
        <w:bidi w:val="0"/>
        <w:spacing w:beforeAutospacing="0" w:afterAutospacing="0" w:line="500" w:lineRule="exact"/>
        <w:jc w:val="left"/>
        <w:outlineLvl w:val="0"/>
        <w:rPr>
          <w:rFonts w:hint="eastAsia" w:asciiTheme="minorEastAsia" w:hAnsiTheme="minorEastAsia" w:eastAsiaTheme="minorEastAsia" w:cstheme="minorEastAsia"/>
          <w:b/>
          <w:bCs/>
          <w:snapToGrid w:val="0"/>
          <w:color w:val="auto"/>
          <w:kern w:val="0"/>
          <w:sz w:val="24"/>
          <w:szCs w:val="24"/>
          <w:highlight w:val="none"/>
          <w:lang w:val="en-US" w:eastAsia="zh-CN"/>
        </w:rPr>
      </w:pPr>
      <w:r>
        <w:rPr>
          <w:rFonts w:hint="eastAsia" w:asciiTheme="minorEastAsia" w:hAnsiTheme="minorEastAsia" w:eastAsiaTheme="minorEastAsia" w:cstheme="minorEastAsia"/>
          <w:b/>
          <w:bCs/>
          <w:snapToGrid w:val="0"/>
          <w:color w:val="auto"/>
          <w:kern w:val="0"/>
          <w:sz w:val="24"/>
          <w:szCs w:val="24"/>
          <w:highlight w:val="none"/>
        </w:rPr>
        <w:t>附件</w:t>
      </w:r>
      <w:bookmarkEnd w:id="827"/>
      <w:bookmarkEnd w:id="828"/>
      <w:r>
        <w:rPr>
          <w:rFonts w:hint="eastAsia" w:asciiTheme="minorEastAsia" w:hAnsiTheme="minorEastAsia" w:cstheme="minorEastAsia"/>
          <w:b/>
          <w:bCs/>
          <w:snapToGrid w:val="0"/>
          <w:color w:val="auto"/>
          <w:kern w:val="0"/>
          <w:sz w:val="24"/>
          <w:szCs w:val="24"/>
          <w:highlight w:val="none"/>
          <w:lang w:val="en-US" w:eastAsia="zh-CN"/>
        </w:rPr>
        <w:t>5</w:t>
      </w:r>
      <w:r>
        <w:rPr>
          <w:rFonts w:hint="eastAsia" w:asciiTheme="minorEastAsia" w:hAnsiTheme="minorEastAsia" w:eastAsiaTheme="minorEastAsia" w:cstheme="minorEastAsia"/>
          <w:b/>
          <w:bCs/>
          <w:snapToGrid w:val="0"/>
          <w:color w:val="auto"/>
          <w:kern w:val="0"/>
          <w:sz w:val="24"/>
          <w:szCs w:val="24"/>
          <w:highlight w:val="none"/>
          <w:lang w:val="en-US" w:eastAsia="zh-CN"/>
        </w:rPr>
        <w:t xml:space="preserve"> </w:t>
      </w:r>
      <w:r>
        <w:rPr>
          <w:rFonts w:hint="eastAsia" w:asciiTheme="minorEastAsia" w:hAnsiTheme="minorEastAsia" w:eastAsiaTheme="minorEastAsia" w:cstheme="minorEastAsia"/>
          <w:b/>
          <w:bCs/>
          <w:snapToGrid w:val="0"/>
          <w:color w:val="auto"/>
          <w:kern w:val="0"/>
          <w:sz w:val="24"/>
          <w:szCs w:val="24"/>
          <w:highlight w:val="none"/>
        </w:rPr>
        <w:t>材料设备品牌</w:t>
      </w:r>
      <w:bookmarkEnd w:id="829"/>
      <w:r>
        <w:rPr>
          <w:rFonts w:hint="eastAsia" w:asciiTheme="minorEastAsia" w:hAnsiTheme="minorEastAsia" w:cstheme="minorEastAsia"/>
          <w:b/>
          <w:bCs/>
          <w:snapToGrid w:val="0"/>
          <w:color w:val="auto"/>
          <w:kern w:val="0"/>
          <w:sz w:val="24"/>
          <w:szCs w:val="24"/>
          <w:highlight w:val="none"/>
          <w:lang w:val="en-US" w:eastAsia="zh-CN"/>
        </w:rPr>
        <w:t>要求</w:t>
      </w:r>
    </w:p>
    <w:p>
      <w:pPr>
        <w:pageBreakBefore w:val="0"/>
        <w:widowControl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bidi="ar-SA"/>
        </w:rPr>
        <w:t xml:space="preserve">承包人在进行材料、设备采购时，需选用合同要求的品牌。若要求的品牌无项目所需的型号产品，可选用其他品质不低于材料品牌库中的品牌，但承包人须提供足够的证据证明其所选其他品牌完全满足设计要求、品质不低于材料品牌库中的品牌。在工程实施阶段，承包人不采购材料品牌库中产品的，需经发包人同意。 </w:t>
      </w:r>
    </w:p>
    <w:p>
      <w:pPr>
        <w:pageBreakBefore w:val="0"/>
        <w:widowControl w:val="0"/>
        <w:overflowPunct/>
        <w:topLinePunct w:val="0"/>
        <w:bidi w:val="0"/>
        <w:spacing w:beforeAutospacing="0" w:afterAutospacing="0" w:line="500" w:lineRule="exact"/>
        <w:ind w:firstLine="482" w:firstLineChars="200"/>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z w:val="24"/>
          <w:szCs w:val="24"/>
          <w:highlight w:val="none"/>
        </w:rPr>
        <w:t>主要材料</w:t>
      </w:r>
      <w:r>
        <w:rPr>
          <w:rFonts w:hint="eastAsia" w:asciiTheme="minorEastAsia" w:hAnsiTheme="minorEastAsia" w:eastAsiaTheme="minorEastAsia" w:cstheme="minorEastAsia"/>
          <w:b/>
          <w:bCs/>
          <w:color w:val="auto"/>
          <w:sz w:val="24"/>
          <w:szCs w:val="24"/>
          <w:highlight w:val="none"/>
        </w:rPr>
        <w:t>设备限定品牌范围表</w:t>
      </w:r>
    </w:p>
    <w:tbl>
      <w:tblPr>
        <w:tblStyle w:val="86"/>
        <w:tblpPr w:leftFromText="180" w:rightFromText="180" w:vertAnchor="text" w:horzAnchor="page" w:tblpX="1398" w:tblpY="490"/>
        <w:tblOverlap w:val="never"/>
        <w:tblW w:w="8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372"/>
        <w:gridCol w:w="1425"/>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序号</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材料名称</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w:t>
            </w:r>
          </w:p>
        </w:tc>
        <w:tc>
          <w:tcPr>
            <w:tcW w:w="8047" w:type="dxa"/>
            <w:gridSpan w:val="3"/>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精装修工程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乳胶漆</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多乐士、立邦、华润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2</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地胶</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英特飞、美丽肯、阿姆斯壮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地毯</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英特飞、美丽肯、阿姆斯壮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地砖</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东鹏、诺贝尔、</w:t>
            </w:r>
            <w:r>
              <w:rPr>
                <w:rFonts w:hint="eastAsia" w:asciiTheme="minorEastAsia" w:hAnsiTheme="minorEastAsia" w:cstheme="minorEastAsia"/>
                <w:color w:val="auto"/>
                <w:sz w:val="24"/>
                <w:szCs w:val="24"/>
                <w:highlight w:val="none"/>
                <w:lang w:val="en-US" w:eastAsia="zh-CN"/>
              </w:rPr>
              <w:t>冠珠</w:t>
            </w:r>
            <w:r>
              <w:rPr>
                <w:rFonts w:hint="eastAsia" w:asciiTheme="minorEastAsia" w:hAnsiTheme="minorEastAsia" w:eastAsiaTheme="minorEastAsia" w:cstheme="minorEastAsia"/>
                <w:color w:val="auto"/>
                <w:sz w:val="24"/>
                <w:szCs w:val="24"/>
                <w:highlight w:val="none"/>
              </w:rPr>
              <w:t>、斯米克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不锈钢</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瑞立保、广宾、林方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6</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铝单板</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方大、金霸、乐思龙、美伦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7</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铝方通</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方大、金霸、乐思龙、美伦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8</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穿孔铝板</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方大、金霸、乐思龙、美伦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9</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硬包</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六尺巷、冠美乐、特普丽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木地板</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圣象、大自然、安信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11</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墙纸</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六尺巷、冠美乐、特普丽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63"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w:t>
            </w:r>
          </w:p>
        </w:tc>
        <w:tc>
          <w:tcPr>
            <w:tcW w:w="8047" w:type="dxa"/>
            <w:gridSpan w:val="3"/>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给排水工程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2797" w:type="dxa"/>
            <w:gridSpan w:val="2"/>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薄壁不锈钢管</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深圳雅昌、无锡金羊、四川民生、宁波福兰特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2</w:t>
            </w:r>
          </w:p>
        </w:tc>
        <w:tc>
          <w:tcPr>
            <w:tcW w:w="2797" w:type="dxa"/>
            <w:gridSpan w:val="2"/>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UPVC管</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皇冠、中财、永高、泉恩、亚通、日丰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2797" w:type="dxa"/>
            <w:gridSpan w:val="2"/>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地漏</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沃茨、上海冠龙、武汉大禹、迈克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3"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w:t>
            </w:r>
          </w:p>
        </w:tc>
        <w:tc>
          <w:tcPr>
            <w:tcW w:w="8047" w:type="dxa"/>
            <w:gridSpan w:val="3"/>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强电工程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应急照明灯具</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飞利浦、索恩、松下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普通照明灯具</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飞利浦、索恩、松下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插座、开关</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ABB、施耐德、西门子、西蒙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电气配管</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联塑、雄塑、五一、万通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电缆电线</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亨通光电、广东长江（南光牌）、金龙羽、新威讯、奔达康、东佳信、金环宇、环市、深圳成天泰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6</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配电箱元器件</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西门子、ABB、施耐德、GE、海格、伊顿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7</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桥架</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欧宝、华鹏、美特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8</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排气扇</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松下、艾美特、欧普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9</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应急照明灯具</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飞利浦、索恩、松下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63"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w:t>
            </w:r>
          </w:p>
        </w:tc>
        <w:tc>
          <w:tcPr>
            <w:tcW w:w="8047" w:type="dxa"/>
            <w:gridSpan w:val="3"/>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暖通工程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多联机</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室外机</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室内机</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大金、松下、格力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2</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出风口</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回风口</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大金、松下、格力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空调主机</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大金、松下、格力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分体空调器</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大金、松下、格力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防火调节阀</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施耐德、搏力谋、沃茨、艾西、欧文托普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6</w:t>
            </w:r>
          </w:p>
        </w:tc>
        <w:tc>
          <w:tcPr>
            <w:tcW w:w="2797" w:type="dxa"/>
            <w:gridSpan w:val="2"/>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排烟防火阀</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施耐德、搏力谋、沃茨、艾西、欧文托普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63"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w:t>
            </w:r>
          </w:p>
        </w:tc>
        <w:tc>
          <w:tcPr>
            <w:tcW w:w="8047" w:type="dxa"/>
            <w:gridSpan w:val="3"/>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弱电工程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372" w:type="dxa"/>
            <w:vMerge w:val="restart"/>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门禁系统</w:t>
            </w: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读卡机</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开门按钮</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门禁电控锁</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门禁控制器</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1372" w:type="dxa"/>
            <w:vMerge w:val="restart"/>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综合布线系统</w:t>
            </w: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信息插座</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ABB、施耐德、西门子、西蒙、德特威勒、康普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机柜</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德特威勒、康普、西蒙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光缆、光纤、网线、跳线</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德特威勒、康普、西蒙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路由器、网络模块、理线架、交换机</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H3C(新华三)、华为、锐捷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w:t>
            </w:r>
          </w:p>
        </w:tc>
        <w:tc>
          <w:tcPr>
            <w:tcW w:w="1372"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无线AP</w:t>
            </w: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无线AP</w:t>
            </w:r>
          </w:p>
        </w:tc>
        <w:tc>
          <w:tcPr>
            <w:tcW w:w="5250" w:type="dxa"/>
            <w:vAlign w:val="center"/>
          </w:tcPr>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H3C(新华三)、华为、锐捷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w:t>
            </w:r>
          </w:p>
        </w:tc>
        <w:tc>
          <w:tcPr>
            <w:tcW w:w="1372" w:type="dxa"/>
            <w:vMerge w:val="restart"/>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视频监控</w:t>
            </w: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摄像机</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解码器</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硬盘录像机</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矩阵主机</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电视墙</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w:t>
            </w:r>
          </w:p>
        </w:tc>
        <w:tc>
          <w:tcPr>
            <w:tcW w:w="1372" w:type="dxa"/>
            <w:vMerge w:val="restart"/>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背景音乐</w:t>
            </w: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扬声器</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迪士普、ITC、霍尼韦尔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喇叭线材、音视频中控、音响、功放、音频矩阵、调音台</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迪士普、ITC、霍尼韦尔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w:t>
            </w:r>
          </w:p>
        </w:tc>
        <w:tc>
          <w:tcPr>
            <w:tcW w:w="1372"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机房</w:t>
            </w: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UPS主机 </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施耐德、伊顿、维谛技术、华为、英威腾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w:t>
            </w:r>
          </w:p>
        </w:tc>
        <w:tc>
          <w:tcPr>
            <w:tcW w:w="1372" w:type="dxa"/>
            <w:vMerge w:val="restart"/>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信息发布</w:t>
            </w: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信息发布屏</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明景、傲立，达金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信息发布一体机</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明景、傲立，达金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w:t>
            </w:r>
          </w:p>
        </w:tc>
        <w:tc>
          <w:tcPr>
            <w:tcW w:w="1372" w:type="dxa"/>
            <w:vMerge w:val="restart"/>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AV系统</w:t>
            </w: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触摸一体机</w:t>
            </w:r>
          </w:p>
        </w:tc>
        <w:tc>
          <w:tcPr>
            <w:tcW w:w="5250" w:type="dxa"/>
            <w:vAlign w:val="center"/>
          </w:tcPr>
          <w:p>
            <w:pPr>
              <w:pageBreakBefore w:val="0"/>
              <w:overflowPunct/>
              <w:topLinePunct w:val="0"/>
              <w:bidi w:val="0"/>
              <w:spacing w:beforeAutospacing="0" w:afterAutospacing="0" w:line="500" w:lineRule="exact"/>
              <w:jc w:val="left"/>
              <w:textAlignment w:val="center"/>
              <w:rPr>
                <w:rFonts w:hint="default"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希沃seewo、长虹、创维、海信、</w:t>
            </w:r>
            <w:r>
              <w:rPr>
                <w:rFonts w:hint="eastAsia" w:asciiTheme="minorEastAsia" w:hAnsiTheme="minorEastAsia" w:eastAsiaTheme="minorEastAsia" w:cstheme="minorEastAsia"/>
                <w:color w:val="auto"/>
                <w:sz w:val="24"/>
                <w:szCs w:val="24"/>
                <w:highlight w:val="none"/>
              </w:rPr>
              <w:t>TCL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一体显示屏</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希沃seewo、长虹、创维、海信、</w:t>
            </w:r>
            <w:r>
              <w:rPr>
                <w:rFonts w:hint="eastAsia" w:asciiTheme="minorEastAsia" w:hAnsiTheme="minorEastAsia" w:eastAsiaTheme="minorEastAsia" w:cstheme="minorEastAsia"/>
                <w:color w:val="auto"/>
                <w:sz w:val="24"/>
                <w:szCs w:val="24"/>
                <w:highlight w:val="none"/>
              </w:rPr>
              <w:t>TCL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液晶电视</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TCL、创维、</w:t>
            </w:r>
            <w:r>
              <w:rPr>
                <w:rFonts w:hint="eastAsia" w:asciiTheme="minorEastAsia" w:hAnsiTheme="minorEastAsia" w:cstheme="minorEastAsia"/>
                <w:color w:val="auto"/>
                <w:sz w:val="24"/>
                <w:szCs w:val="24"/>
                <w:highlight w:val="none"/>
                <w:lang w:eastAsia="zh-CN"/>
              </w:rPr>
              <w:t>索尼、夏普、三星、飞利浦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会议预约屏</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eastAsia="宋体"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洲明</w:t>
            </w:r>
            <w:r>
              <w:rPr>
                <w:rFonts w:hint="eastAsia" w:asciiTheme="minorEastAsia" w:hAnsiTheme="minorEastAsia" w:cstheme="minorEastAsia"/>
                <w:color w:val="auto"/>
                <w:sz w:val="24"/>
                <w:szCs w:val="24"/>
                <w:highlight w:val="none"/>
                <w:lang w:eastAsia="zh-CN"/>
              </w:rPr>
              <w:t>、</w:t>
            </w:r>
            <w:r>
              <w:rPr>
                <w:rFonts w:hint="eastAsia" w:asciiTheme="minorEastAsia" w:hAnsiTheme="minorEastAsia" w:cstheme="minorEastAsia"/>
                <w:color w:val="auto"/>
                <w:sz w:val="24"/>
                <w:szCs w:val="24"/>
                <w:highlight w:val="none"/>
                <w:lang w:val="en-US" w:eastAsia="zh-CN"/>
              </w:rPr>
              <w:t>AOC、创维</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海信</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海康威视</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联建光电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LED屏</w:t>
            </w:r>
          </w:p>
        </w:tc>
        <w:tc>
          <w:tcPr>
            <w:tcW w:w="525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eastAsia="微软雅黑"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val="0"/>
                <w:color w:val="auto"/>
                <w:kern w:val="2"/>
                <w:sz w:val="24"/>
                <w:szCs w:val="24"/>
                <w:highlight w:val="none"/>
                <w:lang w:val="en-US" w:eastAsia="zh-CN" w:bidi="ar-SA"/>
              </w:rPr>
              <w:t>联建光电、洲明、雷曼光电、Sansi三思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26</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音箱、扬声器</w:t>
            </w:r>
          </w:p>
        </w:tc>
        <w:tc>
          <w:tcPr>
            <w:tcW w:w="5250" w:type="dxa"/>
            <w:vAlign w:val="center"/>
          </w:tcPr>
          <w:p>
            <w:pPr>
              <w:pageBreakBefore w:val="0"/>
              <w:overflowPunct/>
              <w:topLinePunct w:val="0"/>
              <w:bidi w:val="0"/>
              <w:spacing w:beforeAutospacing="0" w:afterAutospacing="0" w:line="500" w:lineRule="exact"/>
              <w:jc w:val="left"/>
              <w:textAlignment w:val="center"/>
              <w:rPr>
                <w:rFonts w:hint="default" w:asciiTheme="minorEastAsia" w:hAnsiTheme="minorEastAsia" w:eastAsiaTheme="minorEastAsia" w:cstheme="minorEastAsia"/>
                <w:color w:val="auto"/>
                <w:sz w:val="24"/>
                <w:szCs w:val="24"/>
                <w:highlight w:val="yellow"/>
                <w:lang w:val="en-US" w:eastAsia="zh-CN"/>
              </w:rPr>
            </w:pPr>
            <w:r>
              <w:rPr>
                <w:rFonts w:hint="eastAsia" w:asciiTheme="minorEastAsia" w:hAnsiTheme="minorEastAsia" w:cstheme="minorEastAsia"/>
                <w:color w:val="auto"/>
                <w:sz w:val="24"/>
                <w:szCs w:val="24"/>
                <w:highlight w:val="none"/>
                <w:lang w:val="en-US" w:eastAsia="zh-CN"/>
              </w:rPr>
              <w:t>雅马哈、博士、惠威、飞利浦、索尼、漫步者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cstheme="minorEastAsia"/>
                <w:color w:val="auto"/>
                <w:sz w:val="24"/>
                <w:szCs w:val="24"/>
                <w:highlight w:val="none"/>
                <w:lang w:val="en-US" w:eastAsia="zh-CN"/>
              </w:rPr>
              <w:t>7</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功放</w:t>
            </w:r>
          </w:p>
        </w:tc>
        <w:tc>
          <w:tcPr>
            <w:tcW w:w="5250" w:type="dxa"/>
            <w:vAlign w:val="center"/>
          </w:tcPr>
          <w:p>
            <w:pPr>
              <w:pageBreakBefore w:val="0"/>
              <w:overflowPunct/>
              <w:topLinePunct w:val="0"/>
              <w:bidi w:val="0"/>
              <w:spacing w:beforeAutospacing="0" w:afterAutospacing="0" w:line="500" w:lineRule="exact"/>
              <w:jc w:val="left"/>
              <w:textAlignment w:val="center"/>
              <w:rPr>
                <w:rFonts w:hint="default" w:eastAsia="微软雅黑" w:asciiTheme="minorEastAsia" w:hAnsiTheme="minorEastAsia" w:cstheme="minorEastAsia"/>
                <w:color w:val="auto"/>
                <w:sz w:val="24"/>
                <w:szCs w:val="24"/>
                <w:highlight w:val="yellow"/>
                <w:lang w:val="en-US" w:eastAsia="zh-CN"/>
              </w:rPr>
            </w:pPr>
            <w:r>
              <w:rPr>
                <w:rFonts w:hint="eastAsia" w:asciiTheme="minorEastAsia" w:hAnsiTheme="minorEastAsia" w:eastAsiaTheme="minorEastAsia" w:cstheme="minorEastAsia"/>
                <w:color w:val="auto"/>
                <w:sz w:val="24"/>
                <w:szCs w:val="24"/>
                <w:highlight w:val="none"/>
              </w:rPr>
              <w:t>哈曼卡顿</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雅马哈</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天龙</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JBL</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索尼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28</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会议系统</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博世、DIS、台电、华为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29</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音频矩阵</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LAX、DXCAV、H-WiT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30</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会议高清摄像机</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索尼、松下、保凌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0" w:type="dxa"/>
            <w:gridSpan w:val="4"/>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消防工程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372" w:type="dxa"/>
            <w:vMerge w:val="restart"/>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消防电</w:t>
            </w: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模块（输入模块、输出模块、输入输出模块、广播模块、隔离模块等）</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海湾、泛海三江、利达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消防广播</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海湾、泛海三江、利达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火灾报警设备（主机、烟感温感、声光报警器等）</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海湾、泛海三江、利达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1372" w:type="dxa"/>
            <w:vMerge w:val="restart"/>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消防水</w:t>
            </w: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喷头</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三鲸、天广、泰科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消火栓</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闽山、天广、飞霞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灭火器</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闽山、天广、飞霞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w:t>
            </w:r>
          </w:p>
        </w:tc>
        <w:tc>
          <w:tcPr>
            <w:tcW w:w="1372" w:type="dxa"/>
            <w:vMerge w:val="restart"/>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气体灭火</w:t>
            </w: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机械泄压口</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依爱、新纪元、世纪凯旋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w:t>
            </w:r>
          </w:p>
        </w:tc>
        <w:tc>
          <w:tcPr>
            <w:tcW w:w="1372" w:type="dxa"/>
            <w:vMerge w:val="continue"/>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p>
        </w:tc>
        <w:tc>
          <w:tcPr>
            <w:tcW w:w="1425"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预制式七氟丙烷灭火装置</w:t>
            </w:r>
          </w:p>
        </w:tc>
        <w:tc>
          <w:tcPr>
            <w:tcW w:w="5250" w:type="dxa"/>
            <w:vAlign w:val="center"/>
          </w:tcPr>
          <w:p>
            <w:pPr>
              <w:pageBreakBefore w:val="0"/>
              <w:overflowPunct/>
              <w:topLinePunct w:val="0"/>
              <w:bidi w:val="0"/>
              <w:spacing w:beforeAutospacing="0" w:afterAutospacing="0" w:line="50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海湾、利达、万升</w:t>
            </w:r>
          </w:p>
        </w:tc>
      </w:tr>
    </w:tbl>
    <w:p>
      <w:pPr>
        <w:pStyle w:val="2"/>
        <w:rPr>
          <w:rFonts w:hint="eastAsia"/>
        </w:rPr>
      </w:pPr>
    </w:p>
    <w:p>
      <w:pPr>
        <w:pageBreakBefore w:val="0"/>
        <w:overflowPunct/>
        <w:topLinePunct w:val="0"/>
        <w:bidi w:val="0"/>
        <w:spacing w:beforeAutospacing="0" w:afterAutospacing="0" w:line="500" w:lineRule="exact"/>
        <w:ind w:firstLine="480" w:firstLineChars="200"/>
        <w:jc w:val="left"/>
        <w:rPr>
          <w:rFonts w:hint="eastAsia" w:asciiTheme="minorEastAsia" w:hAnsiTheme="minorEastAsia" w:eastAsiaTheme="minorEastAsia" w:cstheme="minorEastAsia"/>
          <w:color w:val="auto"/>
          <w:sz w:val="24"/>
          <w:szCs w:val="24"/>
          <w:highlight w:val="none"/>
          <w:lang w:val="en-US" w:eastAsia="zh-CN" w:bidi="ar-SA"/>
        </w:rPr>
      </w:pP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p>
    <w:p>
      <w:pPr>
        <w:pageBreakBefore w:val="0"/>
        <w:overflowPunct/>
        <w:topLinePunct w:val="0"/>
        <w:bidi w:val="0"/>
        <w:adjustRightInd w:val="0"/>
        <w:snapToGrid w:val="0"/>
        <w:spacing w:beforeAutospacing="0" w:afterAutospacing="0" w:line="5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napToGrid w:val="0"/>
          <w:color w:val="auto"/>
          <w:sz w:val="24"/>
          <w:szCs w:val="24"/>
          <w:highlight w:val="none"/>
        </w:rPr>
        <w:fldChar w:fldCharType="begin"/>
      </w:r>
      <w:r>
        <w:rPr>
          <w:rFonts w:hint="eastAsia" w:asciiTheme="minorEastAsia" w:hAnsiTheme="minorEastAsia" w:eastAsiaTheme="minorEastAsia" w:cstheme="minorEastAsia"/>
          <w:snapToGrid w:val="0"/>
          <w:color w:val="auto"/>
          <w:sz w:val="24"/>
          <w:szCs w:val="24"/>
          <w:highlight w:val="none"/>
        </w:rPr>
        <w:instrText xml:space="preserve">AUTOTEXT  补充条款 \* MERGEFORMAT</w:instrText>
      </w:r>
      <w:r>
        <w:rPr>
          <w:rFonts w:hint="eastAsia" w:asciiTheme="minorEastAsia" w:hAnsiTheme="minorEastAsia" w:eastAsiaTheme="minorEastAsia" w:cstheme="minorEastAsia"/>
          <w:snapToGrid w:val="0"/>
          <w:color w:val="auto"/>
          <w:sz w:val="24"/>
          <w:szCs w:val="24"/>
          <w:highlight w:val="none"/>
        </w:rPr>
        <w:fldChar w:fldCharType="end"/>
      </w:r>
    </w:p>
    <w:p>
      <w:pPr>
        <w:pageBreakBefore w:val="0"/>
        <w:overflowPunct/>
        <w:topLinePunct w:val="0"/>
        <w:bidi w:val="0"/>
        <w:spacing w:beforeAutospacing="0" w:afterAutospacing="0" w:line="500" w:lineRule="exact"/>
        <w:jc w:val="left"/>
        <w:rPr>
          <w:rFonts w:hint="eastAsia" w:asciiTheme="minorEastAsia" w:hAnsiTheme="minorEastAsia" w:eastAsiaTheme="minorEastAsia" w:cstheme="minorEastAsia"/>
          <w:b/>
          <w:bCs/>
          <w:snapToGrid w:val="0"/>
          <w:color w:val="auto"/>
          <w:kern w:val="0"/>
          <w:sz w:val="24"/>
          <w:szCs w:val="24"/>
          <w:highlight w:val="none"/>
        </w:rPr>
      </w:pPr>
    </w:p>
    <w:p>
      <w:pPr>
        <w:rPr>
          <w:rFonts w:hint="eastAsia" w:asciiTheme="minorEastAsia" w:hAnsiTheme="minorEastAsia" w:eastAsiaTheme="minorEastAsia" w:cstheme="minorEastAsia"/>
          <w:b/>
          <w:bCs/>
          <w:snapToGrid w:val="0"/>
          <w:color w:val="auto"/>
          <w:kern w:val="0"/>
          <w:sz w:val="24"/>
          <w:szCs w:val="24"/>
          <w:highlight w:val="none"/>
        </w:rPr>
      </w:pPr>
      <w:r>
        <w:rPr>
          <w:rFonts w:hint="eastAsia" w:asciiTheme="minorEastAsia" w:hAnsiTheme="minorEastAsia" w:eastAsiaTheme="minorEastAsia" w:cstheme="minorEastAsia"/>
          <w:b/>
          <w:bCs/>
          <w:snapToGrid w:val="0"/>
          <w:color w:val="auto"/>
          <w:kern w:val="0"/>
          <w:sz w:val="24"/>
          <w:szCs w:val="24"/>
          <w:highlight w:val="none"/>
        </w:rPr>
        <w:br w:type="page"/>
      </w:r>
    </w:p>
    <w:p>
      <w:pPr>
        <w:keepNext/>
        <w:keepLines/>
        <w:pageBreakBefore w:val="0"/>
        <w:widowControl/>
        <w:overflowPunct/>
        <w:topLinePunct w:val="0"/>
        <w:bidi w:val="0"/>
        <w:spacing w:beforeAutospacing="0" w:afterAutospacing="0" w:line="500" w:lineRule="exact"/>
        <w:ind w:left="432" w:hanging="432"/>
        <w:jc w:val="left"/>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snapToGrid w:val="0"/>
          <w:color w:val="auto"/>
          <w:kern w:val="0"/>
          <w:sz w:val="24"/>
          <w:szCs w:val="24"/>
          <w:highlight w:val="none"/>
        </w:rPr>
        <w:t>附件</w:t>
      </w:r>
      <w:r>
        <w:rPr>
          <w:rFonts w:hint="eastAsia" w:asciiTheme="minorEastAsia" w:hAnsiTheme="minorEastAsia" w:cstheme="minorEastAsia"/>
          <w:b/>
          <w:bCs/>
          <w:snapToGrid w:val="0"/>
          <w:color w:val="auto"/>
          <w:kern w:val="0"/>
          <w:sz w:val="24"/>
          <w:szCs w:val="24"/>
          <w:highlight w:val="none"/>
          <w:lang w:val="en-US" w:eastAsia="zh-CN"/>
        </w:rPr>
        <w:t xml:space="preserve">6  </w:t>
      </w:r>
      <w:r>
        <w:rPr>
          <w:rFonts w:hint="eastAsia" w:asciiTheme="minorEastAsia" w:hAnsiTheme="minorEastAsia" w:eastAsiaTheme="minorEastAsia" w:cstheme="minorEastAsia"/>
          <w:b/>
          <w:bCs/>
          <w:snapToGrid w:val="0"/>
          <w:color w:val="auto"/>
          <w:kern w:val="0"/>
          <w:sz w:val="24"/>
          <w:szCs w:val="24"/>
          <w:highlight w:val="none"/>
        </w:rPr>
        <w:t>承包人主要施工管理人员表</w:t>
      </w:r>
      <w:bookmarkEnd w:id="791"/>
      <w:bookmarkEnd w:id="792"/>
      <w:bookmarkEnd w:id="830"/>
      <w:bookmarkEnd w:id="831"/>
    </w:p>
    <w:p>
      <w:pPr>
        <w:pageBreakBefore w:val="0"/>
        <w:widowControl/>
        <w:tabs>
          <w:tab w:val="left" w:pos="2441"/>
        </w:tabs>
        <w:overflowPunct/>
        <w:topLinePunct w:val="0"/>
        <w:bidi w:val="0"/>
        <w:spacing w:beforeAutospacing="0" w:afterAutospacing="0" w:line="500" w:lineRule="exact"/>
        <w:jc w:val="left"/>
        <w:rPr>
          <w:rFonts w:hint="eastAsia" w:asciiTheme="minorEastAsia" w:hAnsiTheme="minorEastAsia" w:eastAsiaTheme="minorEastAsia" w:cstheme="minorEastAsia"/>
          <w:b/>
          <w:bCs/>
          <w:snapToGrid w:val="0"/>
          <w:color w:val="auto"/>
          <w:kern w:val="0"/>
          <w:sz w:val="24"/>
          <w:szCs w:val="24"/>
          <w:highlight w:val="none"/>
        </w:rPr>
      </w:pPr>
    </w:p>
    <w:p>
      <w:pPr>
        <w:pageBreakBefore w:val="0"/>
        <w:widowControl/>
        <w:tabs>
          <w:tab w:val="left" w:pos="2441"/>
        </w:tabs>
        <w:overflowPunct/>
        <w:topLinePunct w:val="0"/>
        <w:bidi w:val="0"/>
        <w:spacing w:beforeAutospacing="0" w:afterAutospacing="0" w:line="500" w:lineRule="exact"/>
        <w:ind w:firstLine="482" w:firstLineChars="200"/>
        <w:jc w:val="left"/>
        <w:rPr>
          <w:rFonts w:hint="eastAsia" w:asciiTheme="minorEastAsia" w:hAnsiTheme="minorEastAsia" w:eastAsiaTheme="minorEastAsia" w:cstheme="minorEastAsia"/>
          <w:b/>
          <w:bCs/>
          <w:snapToGrid w:val="0"/>
          <w:color w:val="auto"/>
          <w:kern w:val="0"/>
          <w:sz w:val="24"/>
          <w:szCs w:val="24"/>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全真中明體">
    <w:altName w:val="Microsoft JhengHei"/>
    <w:panose1 w:val="00000000000000000000"/>
    <w:charset w:val="88"/>
    <w:family w:val="roman"/>
    <w:pitch w:val="default"/>
    <w:sig w:usb0="00000000" w:usb1="00000000" w:usb2="00000010" w:usb3="00000000" w:csb0="00100000" w:csb1="00000000"/>
  </w:font>
  <w:font w:name="Microsoft JhengHei">
    <w:panose1 w:val="020B0604030504040204"/>
    <w:charset w:val="88"/>
    <w:family w:val="auto"/>
    <w:pitch w:val="default"/>
    <w:sig w:usb0="000002A7" w:usb1="28CF4400" w:usb2="00000016" w:usb3="00000000" w:csb0="00100009" w:csb1="0000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Frutiger 45 Light">
    <w:altName w:val="新宋体"/>
    <w:panose1 w:val="00000000000000000000"/>
    <w:charset w:val="86"/>
    <w:family w:val="swiss"/>
    <w:pitch w:val="default"/>
    <w:sig w:usb0="00000000" w:usb1="00000000" w:usb2="00000010" w:usb3="00000000" w:csb0="00040000" w:csb1="00000000"/>
  </w:font>
  <w:font w:name="Courier (W1)">
    <w:altName w:val="Lucida Console"/>
    <w:panose1 w:val="00000000000000000000"/>
    <w:charset w:val="00"/>
    <w:family w:val="modern"/>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Microsoft YaHei UI">
    <w:panose1 w:val="020B0503020204020204"/>
    <w:charset w:val="86"/>
    <w:family w:val="swiss"/>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ﾛ｢・ｩ嶸ﾂ">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FrutigerNext LT Regular">
    <w:altName w:val="Courier New"/>
    <w:panose1 w:val="00000000000000000000"/>
    <w:charset w:val="00"/>
    <w:family w:val="swiss"/>
    <w:pitch w:val="default"/>
    <w:sig w:usb0="00000000" w:usb1="00000000" w:usb2="00000000" w:usb3="00000000" w:csb0="00000111" w:csb1="00000000"/>
  </w:font>
  <w:font w:name="Futura Bk">
    <w:altName w:val="Arial"/>
    <w:panose1 w:val="00000000000000000000"/>
    <w:charset w:val="00"/>
    <w:family w:val="swiss"/>
    <w:pitch w:val="default"/>
    <w:sig w:usb0="00000000" w:usb1="00000000" w:usb2="00000000" w:usb3="00000000" w:csb0="0000009F" w:csb1="00000000"/>
  </w:font>
  <w:font w:name="隶书">
    <w:panose1 w:val="02010509060101010101"/>
    <w:charset w:val="86"/>
    <w:family w:val="modern"/>
    <w:pitch w:val="default"/>
    <w:sig w:usb0="00000001" w:usb1="080E0000" w:usb2="00000000" w:usb3="00000000" w:csb0="00040000" w:csb1="00000000"/>
  </w:font>
  <w:font w:name="Myriad Pro">
    <w:altName w:val="Segoe Print"/>
    <w:panose1 w:val="00000000000000000000"/>
    <w:charset w:val="00"/>
    <w:family w:val="swiss"/>
    <w:pitch w:val="default"/>
    <w:sig w:usb0="00000000" w:usb1="00000000" w:usb2="00000000" w:usb3="00000000" w:csb0="2000019F" w:csb1="00000000"/>
  </w:font>
  <w:font w:name="Segoe Print">
    <w:panose1 w:val="02000600000000000000"/>
    <w:charset w:val="00"/>
    <w:family w:val="auto"/>
    <w:pitch w:val="default"/>
    <w:sig w:usb0="0000028F" w:usb1="00000000" w:usb2="00000000" w:usb3="00000000" w:csb0="2000009F" w:csb1="47010000"/>
  </w:font>
  <w:font w:name="CG Times">
    <w:altName w:val="Times New Roman"/>
    <w:panose1 w:val="00000000000000000000"/>
    <w:charset w:val="00"/>
    <w:family w:val="roman"/>
    <w:pitch w:val="default"/>
    <w:sig w:usb0="00000000" w:usb1="00000000" w:usb2="00000000" w:usb3="00000000" w:csb0="00000001" w:csb1="00000000"/>
  </w:font>
  <w:font w:name="Thorndale">
    <w:altName w:val="Times New Roman"/>
    <w:panose1 w:val="00000000000000000000"/>
    <w:charset w:val="00"/>
    <w:family w:val="roman"/>
    <w:pitch w:val="default"/>
    <w:sig w:usb0="00000000" w:usb1="00000000" w:usb2="00000000" w:usb3="00000000" w:csb0="00000001" w:csb1="00000000"/>
  </w:font>
  <w:font w:name="方正宋体">
    <w:altName w:val="宋体"/>
    <w:panose1 w:val="00000000000000000000"/>
    <w:charset w:val="86"/>
    <w:family w:val="script"/>
    <w:pitch w:val="default"/>
    <w:sig w:usb0="00000000" w:usb1="00000000" w:usb2="00000010" w:usb3="00000000" w:csb0="00040000" w:csb1="00000000"/>
  </w:font>
  <w:font w:name="..">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新宋体-18030">
    <w:altName w:val="华文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MicrosoftYaHei">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3"/>
                    </w:pPr>
                    <w:r>
                      <w:fldChar w:fldCharType="begin"/>
                    </w:r>
                    <w:r>
                      <w:instrText xml:space="preserve"> PAGE  \* MERGEFORMAT </w:instrText>
                    </w:r>
                    <w:r>
                      <w:fldChar w:fldCharType="separate"/>
                    </w:r>
                    <w:r>
                      <w:t>1</w:t>
                    </w:r>
                    <w:r>
                      <w:fldChar w:fldCharType="end"/>
                    </w:r>
                  </w:p>
                </w:txbxContent>
              </v:textbox>
            </v:shape>
          </w:pict>
        </mc:Fallback>
      </mc:AlternateContent>
    </w:r>
  </w:p>
  <w:p>
    <w:pPr>
      <w:pStyle w:val="5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spacing w:after="120"/>
      <w:ind w:left="210" w:firstLine="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spacing w:after="120"/>
      <w:ind w:left="210" w:firstLine="36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3"/>
                    </w:pPr>
                    <w:r>
                      <w:fldChar w:fldCharType="begin"/>
                    </w:r>
                    <w:r>
                      <w:instrText xml:space="preserve"> PAGE  \* MERGEFORMAT </w:instrText>
                    </w:r>
                    <w:r>
                      <w:fldChar w:fldCharType="separate"/>
                    </w:r>
                    <w:r>
                      <w:t>0</w:t>
                    </w:r>
                    <w:r>
                      <w:fldChar w:fldCharType="end"/>
                    </w:r>
                  </w:p>
                </w:txbxContent>
              </v:textbox>
            </v:shape>
          </w:pict>
        </mc:Fallback>
      </mc:AlternateContent>
    </w:r>
    <w:sdt>
      <w:sdtPr>
        <w:id w:val="-1619294980"/>
      </w:sdtP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fldChar w:fldCharType="begin"/>
                          </w:r>
                          <w:r>
                            <w:instrText xml:space="preserve"> PAGE  \* MERGEFORMAT </w:instrText>
                          </w:r>
                          <w:r>
                            <w:fldChar w:fldCharType="separate"/>
                          </w:r>
                          <w:r>
                            <w:t>124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3"/>
                    </w:pPr>
                    <w:r>
                      <w:fldChar w:fldCharType="begin"/>
                    </w:r>
                    <w:r>
                      <w:instrText xml:space="preserve"> PAGE  \* MERGEFORMAT </w:instrText>
                    </w:r>
                    <w:r>
                      <w:fldChar w:fldCharType="separate"/>
                    </w:r>
                    <w:r>
                      <w:t>124</w:t>
                    </w:r>
                    <w:r>
                      <w:fldChar w:fldCharType="end"/>
                    </w:r>
                  </w:p>
                </w:txbxContent>
              </v:textbox>
            </v:shape>
          </w:pict>
        </mc:Fallback>
      </mc:AlternateContent>
    </w:r>
  </w:p>
  <w:p>
    <w:pPr>
      <w:pStyle w:val="5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bottom w:val="none" w:color="auto" w:sz="0" w:space="0"/>
      </w:pBdr>
      <w:spacing w:after="120"/>
      <w:ind w:left="21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bottom w:val="none" w:color="auto" w:sz="0" w:space="1"/>
      </w:pBdr>
      <w:tabs>
        <w:tab w:val="left" w:pos="2725"/>
      </w:tabs>
      <w:spacing w:after="120"/>
      <w:ind w:left="210" w:firstLine="360"/>
      <w:jc w:val="left"/>
    </w:pP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576570" cy="5464810"/>
          <wp:effectExtent l="0" t="0" r="5080" b="2540"/>
          <wp:wrapNone/>
          <wp:docPr id="11" name="WordPictureWatermark1595345" descr="水印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595345" descr="水印标识"/>
                  <pic:cNvPicPr>
                    <a:picLocks noChangeAspect="1"/>
                  </pic:cNvPicPr>
                </pic:nvPicPr>
                <pic:blipFill>
                  <a:blip r:embed="rId1"/>
                  <a:stretch>
                    <a:fillRect/>
                  </a:stretch>
                </pic:blipFill>
                <pic:spPr>
                  <a:xfrm>
                    <a:off x="0" y="0"/>
                    <a:ext cx="5576570" cy="546481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576570" cy="5464810"/>
          <wp:effectExtent l="0" t="0" r="5080" b="2540"/>
          <wp:wrapNone/>
          <wp:docPr id="10" name="WordPictureWatermark1595344" descr="水印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1595344" descr="水印标识"/>
                  <pic:cNvPicPr>
                    <a:picLocks noChangeAspect="1"/>
                  </pic:cNvPicPr>
                </pic:nvPicPr>
                <pic:blipFill>
                  <a:blip r:embed="rId1"/>
                  <a:stretch>
                    <a:fillRect/>
                  </a:stretch>
                </pic:blipFill>
                <pic:spPr>
                  <a:xfrm>
                    <a:off x="0" y="0"/>
                    <a:ext cx="5576570" cy="54648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3652E"/>
    <w:multiLevelType w:val="multilevel"/>
    <w:tmpl w:val="1D83652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11E3853"/>
    <w:multiLevelType w:val="multilevel"/>
    <w:tmpl w:val="211E385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5FA1908"/>
    <w:multiLevelType w:val="multilevel"/>
    <w:tmpl w:val="25FA190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6A40D15"/>
    <w:multiLevelType w:val="multilevel"/>
    <w:tmpl w:val="26A40D15"/>
    <w:lvl w:ilvl="0" w:tentative="0">
      <w:start w:val="1"/>
      <w:numFmt w:val="bullet"/>
      <w:lvlText w:val="-"/>
      <w:lvlJc w:val="left"/>
      <w:pPr>
        <w:ind w:left="1575" w:hanging="420"/>
      </w:pPr>
      <w:rPr>
        <w:rFonts w:hint="eastAsia" w:ascii="宋体" w:hAnsi="宋体" w:eastAsia="宋体"/>
      </w:rPr>
    </w:lvl>
    <w:lvl w:ilvl="1" w:tentative="0">
      <w:start w:val="1"/>
      <w:numFmt w:val="bullet"/>
      <w:lvlText w:val=""/>
      <w:lvlJc w:val="left"/>
      <w:pPr>
        <w:ind w:left="1995" w:hanging="420"/>
      </w:pPr>
      <w:rPr>
        <w:rFonts w:hint="default" w:ascii="Wingdings" w:hAnsi="Wingdings"/>
      </w:rPr>
    </w:lvl>
    <w:lvl w:ilvl="2" w:tentative="0">
      <w:start w:val="1"/>
      <w:numFmt w:val="bullet"/>
      <w:lvlText w:val=""/>
      <w:lvlJc w:val="left"/>
      <w:pPr>
        <w:ind w:left="2415" w:hanging="420"/>
      </w:pPr>
      <w:rPr>
        <w:rFonts w:hint="default" w:ascii="Wingdings" w:hAnsi="Wingdings"/>
      </w:rPr>
    </w:lvl>
    <w:lvl w:ilvl="3" w:tentative="0">
      <w:start w:val="1"/>
      <w:numFmt w:val="bullet"/>
      <w:lvlText w:val=""/>
      <w:lvlJc w:val="left"/>
      <w:pPr>
        <w:ind w:left="2835" w:hanging="420"/>
      </w:pPr>
      <w:rPr>
        <w:rFonts w:hint="default" w:ascii="Wingdings" w:hAnsi="Wingdings"/>
      </w:rPr>
    </w:lvl>
    <w:lvl w:ilvl="4" w:tentative="0">
      <w:start w:val="1"/>
      <w:numFmt w:val="bullet"/>
      <w:lvlText w:val=""/>
      <w:lvlJc w:val="left"/>
      <w:pPr>
        <w:ind w:left="3255" w:hanging="420"/>
      </w:pPr>
      <w:rPr>
        <w:rFonts w:hint="default" w:ascii="Wingdings" w:hAnsi="Wingdings"/>
      </w:rPr>
    </w:lvl>
    <w:lvl w:ilvl="5" w:tentative="0">
      <w:start w:val="1"/>
      <w:numFmt w:val="bullet"/>
      <w:lvlText w:val=""/>
      <w:lvlJc w:val="left"/>
      <w:pPr>
        <w:ind w:left="3675" w:hanging="420"/>
      </w:pPr>
      <w:rPr>
        <w:rFonts w:hint="default" w:ascii="Wingdings" w:hAnsi="Wingdings"/>
      </w:rPr>
    </w:lvl>
    <w:lvl w:ilvl="6" w:tentative="0">
      <w:start w:val="1"/>
      <w:numFmt w:val="bullet"/>
      <w:lvlText w:val=""/>
      <w:lvlJc w:val="left"/>
      <w:pPr>
        <w:ind w:left="4095" w:hanging="420"/>
      </w:pPr>
      <w:rPr>
        <w:rFonts w:hint="default" w:ascii="Wingdings" w:hAnsi="Wingdings"/>
      </w:rPr>
    </w:lvl>
    <w:lvl w:ilvl="7" w:tentative="0">
      <w:start w:val="1"/>
      <w:numFmt w:val="bullet"/>
      <w:lvlText w:val=""/>
      <w:lvlJc w:val="left"/>
      <w:pPr>
        <w:ind w:left="4515" w:hanging="420"/>
      </w:pPr>
      <w:rPr>
        <w:rFonts w:hint="default" w:ascii="Wingdings" w:hAnsi="Wingdings"/>
      </w:rPr>
    </w:lvl>
    <w:lvl w:ilvl="8" w:tentative="0">
      <w:start w:val="1"/>
      <w:numFmt w:val="bullet"/>
      <w:lvlText w:val=""/>
      <w:lvlJc w:val="left"/>
      <w:pPr>
        <w:ind w:left="4935" w:hanging="420"/>
      </w:pPr>
      <w:rPr>
        <w:rFonts w:hint="default" w:ascii="Wingdings" w:hAnsi="Wingdings"/>
      </w:rPr>
    </w:lvl>
  </w:abstractNum>
  <w:abstractNum w:abstractNumId="4">
    <w:nsid w:val="2D961CAB"/>
    <w:multiLevelType w:val="multilevel"/>
    <w:tmpl w:val="2D961CAB"/>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3D0771D"/>
    <w:multiLevelType w:val="multilevel"/>
    <w:tmpl w:val="33D0771D"/>
    <w:lvl w:ilvl="0" w:tentative="0">
      <w:start w:val="1"/>
      <w:numFmt w:val="bullet"/>
      <w:lvlText w:val=""/>
      <w:lvlJc w:val="left"/>
      <w:pPr>
        <w:tabs>
          <w:tab w:val="left" w:pos="957"/>
        </w:tabs>
        <w:ind w:left="957" w:hanging="420"/>
      </w:pPr>
      <w:rPr>
        <w:rFonts w:hint="default" w:ascii="Symbol" w:hAnsi="Symbol"/>
      </w:rPr>
    </w:lvl>
    <w:lvl w:ilvl="1" w:tentative="0">
      <w:start w:val="1"/>
      <w:numFmt w:val="bullet"/>
      <w:lvlText w:val=""/>
      <w:lvlJc w:val="left"/>
      <w:pPr>
        <w:tabs>
          <w:tab w:val="left" w:pos="1377"/>
        </w:tabs>
        <w:ind w:left="1377" w:hanging="420"/>
      </w:pPr>
      <w:rPr>
        <w:rFonts w:hint="default" w:ascii="Wingdings" w:hAnsi="Wingdings"/>
      </w:rPr>
    </w:lvl>
    <w:lvl w:ilvl="2" w:tentative="0">
      <w:start w:val="1"/>
      <w:numFmt w:val="bullet"/>
      <w:lvlText w:val=""/>
      <w:lvlJc w:val="left"/>
      <w:pPr>
        <w:tabs>
          <w:tab w:val="left" w:pos="1797"/>
        </w:tabs>
        <w:ind w:left="1797" w:hanging="420"/>
      </w:pPr>
      <w:rPr>
        <w:rFonts w:hint="default" w:ascii="Wingdings" w:hAnsi="Wingdings"/>
      </w:rPr>
    </w:lvl>
    <w:lvl w:ilvl="3" w:tentative="0">
      <w:start w:val="1"/>
      <w:numFmt w:val="bullet"/>
      <w:lvlText w:val=""/>
      <w:lvlJc w:val="left"/>
      <w:pPr>
        <w:tabs>
          <w:tab w:val="left" w:pos="2217"/>
        </w:tabs>
        <w:ind w:left="2217" w:hanging="420"/>
      </w:pPr>
      <w:rPr>
        <w:rFonts w:hint="default" w:ascii="Wingdings" w:hAnsi="Wingdings"/>
      </w:rPr>
    </w:lvl>
    <w:lvl w:ilvl="4" w:tentative="0">
      <w:start w:val="1"/>
      <w:numFmt w:val="bullet"/>
      <w:lvlText w:val=""/>
      <w:lvlJc w:val="left"/>
      <w:pPr>
        <w:tabs>
          <w:tab w:val="left" w:pos="2637"/>
        </w:tabs>
        <w:ind w:left="2637" w:hanging="420"/>
      </w:pPr>
      <w:rPr>
        <w:rFonts w:hint="default" w:ascii="Wingdings" w:hAnsi="Wingdings"/>
      </w:rPr>
    </w:lvl>
    <w:lvl w:ilvl="5" w:tentative="0">
      <w:start w:val="1"/>
      <w:numFmt w:val="bullet"/>
      <w:lvlText w:val=""/>
      <w:lvlJc w:val="left"/>
      <w:pPr>
        <w:tabs>
          <w:tab w:val="left" w:pos="3057"/>
        </w:tabs>
        <w:ind w:left="3057" w:hanging="420"/>
      </w:pPr>
      <w:rPr>
        <w:rFonts w:hint="default" w:ascii="Wingdings" w:hAnsi="Wingdings"/>
      </w:rPr>
    </w:lvl>
    <w:lvl w:ilvl="6" w:tentative="0">
      <w:start w:val="1"/>
      <w:numFmt w:val="bullet"/>
      <w:lvlText w:val=""/>
      <w:lvlJc w:val="left"/>
      <w:pPr>
        <w:tabs>
          <w:tab w:val="left" w:pos="3477"/>
        </w:tabs>
        <w:ind w:left="3477" w:hanging="420"/>
      </w:pPr>
      <w:rPr>
        <w:rFonts w:hint="default" w:ascii="Wingdings" w:hAnsi="Wingdings"/>
      </w:rPr>
    </w:lvl>
    <w:lvl w:ilvl="7" w:tentative="0">
      <w:start w:val="1"/>
      <w:numFmt w:val="bullet"/>
      <w:lvlText w:val=""/>
      <w:lvlJc w:val="left"/>
      <w:pPr>
        <w:tabs>
          <w:tab w:val="left" w:pos="3897"/>
        </w:tabs>
        <w:ind w:left="3897" w:hanging="420"/>
      </w:pPr>
      <w:rPr>
        <w:rFonts w:hint="default" w:ascii="Wingdings" w:hAnsi="Wingdings"/>
      </w:rPr>
    </w:lvl>
    <w:lvl w:ilvl="8" w:tentative="0">
      <w:start w:val="1"/>
      <w:numFmt w:val="bullet"/>
      <w:lvlText w:val=""/>
      <w:lvlJc w:val="left"/>
      <w:pPr>
        <w:tabs>
          <w:tab w:val="left" w:pos="4317"/>
        </w:tabs>
        <w:ind w:left="4317" w:hanging="420"/>
      </w:pPr>
      <w:rPr>
        <w:rFonts w:hint="default" w:ascii="Wingdings" w:hAnsi="Wingdings"/>
      </w:rPr>
    </w:lvl>
  </w:abstractNum>
  <w:abstractNum w:abstractNumId="6">
    <w:nsid w:val="347823F2"/>
    <w:multiLevelType w:val="multilevel"/>
    <w:tmpl w:val="347823F2"/>
    <w:lvl w:ilvl="0" w:tentative="0">
      <w:start w:val="1"/>
      <w:numFmt w:val="bullet"/>
      <w:lvlText w:val=""/>
      <w:lvlJc w:val="left"/>
      <w:pPr>
        <w:tabs>
          <w:tab w:val="left" w:pos="957"/>
        </w:tabs>
        <w:ind w:left="957" w:hanging="420"/>
      </w:pPr>
      <w:rPr>
        <w:rFonts w:hint="default" w:ascii="Symbol" w:hAnsi="Symbol"/>
      </w:rPr>
    </w:lvl>
    <w:lvl w:ilvl="1" w:tentative="0">
      <w:start w:val="1"/>
      <w:numFmt w:val="decimal"/>
      <w:lvlText w:val="2.%2"/>
      <w:lvlJc w:val="left"/>
      <w:pPr>
        <w:tabs>
          <w:tab w:val="left" w:pos="959"/>
        </w:tabs>
        <w:ind w:left="477" w:firstLine="480"/>
      </w:pPr>
      <w:rPr>
        <w:rFonts w:hint="eastAsia" w:ascii="Times New Roman" w:hAnsi="Times New Roman" w:eastAsia="宋体" w:cs="Times New Roman"/>
      </w:rPr>
    </w:lvl>
    <w:lvl w:ilvl="2" w:tentative="0">
      <w:start w:val="1"/>
      <w:numFmt w:val="bullet"/>
      <w:lvlText w:val=""/>
      <w:lvlJc w:val="left"/>
      <w:pPr>
        <w:tabs>
          <w:tab w:val="left" w:pos="1797"/>
        </w:tabs>
        <w:ind w:left="1797" w:hanging="420"/>
      </w:pPr>
      <w:rPr>
        <w:rFonts w:hint="default" w:ascii="Wingdings" w:hAnsi="Wingdings"/>
      </w:rPr>
    </w:lvl>
    <w:lvl w:ilvl="3" w:tentative="0">
      <w:start w:val="1"/>
      <w:numFmt w:val="bullet"/>
      <w:lvlText w:val=""/>
      <w:lvlJc w:val="left"/>
      <w:pPr>
        <w:tabs>
          <w:tab w:val="left" w:pos="2217"/>
        </w:tabs>
        <w:ind w:left="2217" w:hanging="420"/>
      </w:pPr>
      <w:rPr>
        <w:rFonts w:hint="default" w:ascii="Wingdings" w:hAnsi="Wingdings"/>
      </w:rPr>
    </w:lvl>
    <w:lvl w:ilvl="4" w:tentative="0">
      <w:start w:val="1"/>
      <w:numFmt w:val="bullet"/>
      <w:lvlText w:val=""/>
      <w:lvlJc w:val="left"/>
      <w:pPr>
        <w:tabs>
          <w:tab w:val="left" w:pos="2637"/>
        </w:tabs>
        <w:ind w:left="2637" w:hanging="420"/>
      </w:pPr>
      <w:rPr>
        <w:rFonts w:hint="default" w:ascii="Wingdings" w:hAnsi="Wingdings"/>
      </w:rPr>
    </w:lvl>
    <w:lvl w:ilvl="5" w:tentative="0">
      <w:start w:val="1"/>
      <w:numFmt w:val="bullet"/>
      <w:lvlText w:val=""/>
      <w:lvlJc w:val="left"/>
      <w:pPr>
        <w:tabs>
          <w:tab w:val="left" w:pos="3057"/>
        </w:tabs>
        <w:ind w:left="3057" w:hanging="420"/>
      </w:pPr>
      <w:rPr>
        <w:rFonts w:hint="default" w:ascii="Wingdings" w:hAnsi="Wingdings"/>
      </w:rPr>
    </w:lvl>
    <w:lvl w:ilvl="6" w:tentative="0">
      <w:start w:val="1"/>
      <w:numFmt w:val="bullet"/>
      <w:lvlText w:val=""/>
      <w:lvlJc w:val="left"/>
      <w:pPr>
        <w:tabs>
          <w:tab w:val="left" w:pos="3477"/>
        </w:tabs>
        <w:ind w:left="3477" w:hanging="420"/>
      </w:pPr>
      <w:rPr>
        <w:rFonts w:hint="default" w:ascii="Wingdings" w:hAnsi="Wingdings"/>
      </w:rPr>
    </w:lvl>
    <w:lvl w:ilvl="7" w:tentative="0">
      <w:start w:val="1"/>
      <w:numFmt w:val="bullet"/>
      <w:lvlText w:val=""/>
      <w:lvlJc w:val="left"/>
      <w:pPr>
        <w:tabs>
          <w:tab w:val="left" w:pos="3897"/>
        </w:tabs>
        <w:ind w:left="3897" w:hanging="420"/>
      </w:pPr>
      <w:rPr>
        <w:rFonts w:hint="default" w:ascii="Wingdings" w:hAnsi="Wingdings"/>
      </w:rPr>
    </w:lvl>
    <w:lvl w:ilvl="8" w:tentative="0">
      <w:start w:val="1"/>
      <w:numFmt w:val="bullet"/>
      <w:lvlText w:val=""/>
      <w:lvlJc w:val="left"/>
      <w:pPr>
        <w:tabs>
          <w:tab w:val="left" w:pos="4317"/>
        </w:tabs>
        <w:ind w:left="4317" w:hanging="420"/>
      </w:pPr>
      <w:rPr>
        <w:rFonts w:hint="default" w:ascii="Wingdings" w:hAnsi="Wingdings"/>
      </w:rPr>
    </w:lvl>
  </w:abstractNum>
  <w:abstractNum w:abstractNumId="7">
    <w:nsid w:val="3CC50850"/>
    <w:multiLevelType w:val="multilevel"/>
    <w:tmpl w:val="3CC50850"/>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CE567B0"/>
    <w:multiLevelType w:val="multilevel"/>
    <w:tmpl w:val="3CE567B0"/>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3F7C3711"/>
    <w:multiLevelType w:val="multilevel"/>
    <w:tmpl w:val="3F7C3711"/>
    <w:lvl w:ilvl="0" w:tentative="0">
      <w:start w:val="1"/>
      <w:numFmt w:val="bullet"/>
      <w:lvlText w:val="-"/>
      <w:lvlJc w:val="left"/>
      <w:pPr>
        <w:ind w:left="840" w:hanging="420"/>
      </w:pPr>
      <w:rPr>
        <w:rFonts w:hint="eastAsia"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44F07A14"/>
    <w:multiLevelType w:val="multilevel"/>
    <w:tmpl w:val="44F07A14"/>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703671A"/>
    <w:multiLevelType w:val="multilevel"/>
    <w:tmpl w:val="5703671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9996AC5"/>
    <w:multiLevelType w:val="singleLevel"/>
    <w:tmpl w:val="59996AC5"/>
    <w:lvl w:ilvl="0" w:tentative="0">
      <w:start w:val="3"/>
      <w:numFmt w:val="decimal"/>
      <w:suff w:val="nothing"/>
      <w:lvlText w:val="（%1）"/>
      <w:lvlJc w:val="left"/>
    </w:lvl>
  </w:abstractNum>
  <w:abstractNum w:abstractNumId="13">
    <w:nsid w:val="5999ACBE"/>
    <w:multiLevelType w:val="singleLevel"/>
    <w:tmpl w:val="5999ACBE"/>
    <w:lvl w:ilvl="0" w:tentative="0">
      <w:start w:val="1"/>
      <w:numFmt w:val="decimal"/>
      <w:suff w:val="nothing"/>
      <w:lvlText w:val="（%1）"/>
      <w:lvlJc w:val="left"/>
    </w:lvl>
  </w:abstractNum>
  <w:abstractNum w:abstractNumId="14">
    <w:nsid w:val="5E5E7DDA"/>
    <w:multiLevelType w:val="multilevel"/>
    <w:tmpl w:val="5E5E7DD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3824346"/>
    <w:multiLevelType w:val="multilevel"/>
    <w:tmpl w:val="63824346"/>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679223F3"/>
    <w:multiLevelType w:val="multilevel"/>
    <w:tmpl w:val="679223F3"/>
    <w:lvl w:ilvl="0" w:tentative="0">
      <w:start w:val="1"/>
      <w:numFmt w:val="decimal"/>
      <w:lvlText w:val="1.%1"/>
      <w:lvlJc w:val="left"/>
      <w:pPr>
        <w:tabs>
          <w:tab w:val="left" w:pos="1022"/>
        </w:tabs>
        <w:ind w:left="540" w:firstLine="480"/>
      </w:pPr>
      <w:rPr>
        <w:rFonts w:hint="eastAsia" w:ascii="Times New Roman" w:hAnsi="Times New Roman" w:eastAsia="宋体" w:cs="Times New Roman"/>
      </w:rPr>
    </w:lvl>
    <w:lvl w:ilvl="1" w:tentative="0">
      <w:start w:val="1"/>
      <w:numFmt w:val="decimal"/>
      <w:lvlText w:val="1.%2"/>
      <w:lvlJc w:val="left"/>
      <w:pPr>
        <w:tabs>
          <w:tab w:val="left" w:pos="422"/>
        </w:tabs>
        <w:ind w:left="-60" w:firstLine="480"/>
      </w:pPr>
      <w:rPr>
        <w:rFonts w:hint="eastAsia" w:ascii="宋体" w:hAnsi="宋体" w:eastAsia="宋体"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CB50F2D"/>
    <w:multiLevelType w:val="multilevel"/>
    <w:tmpl w:val="7CB50F2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3"/>
  </w:num>
  <w:num w:numId="2">
    <w:abstractNumId w:val="12"/>
  </w:num>
  <w:num w:numId="3">
    <w:abstractNumId w:val="14"/>
  </w:num>
  <w:num w:numId="4">
    <w:abstractNumId w:val="17"/>
  </w:num>
  <w:num w:numId="5">
    <w:abstractNumId w:val="7"/>
  </w:num>
  <w:num w:numId="6">
    <w:abstractNumId w:val="1"/>
  </w:num>
  <w:num w:numId="7">
    <w:abstractNumId w:val="15"/>
  </w:num>
  <w:num w:numId="8">
    <w:abstractNumId w:val="10"/>
  </w:num>
  <w:num w:numId="9">
    <w:abstractNumId w:val="0"/>
  </w:num>
  <w:num w:numId="10">
    <w:abstractNumId w:val="4"/>
  </w:num>
  <w:num w:numId="11">
    <w:abstractNumId w:val="2"/>
  </w:num>
  <w:num w:numId="12">
    <w:abstractNumId w:val="11"/>
  </w:num>
  <w:num w:numId="13">
    <w:abstractNumId w:val="16"/>
  </w:num>
  <w:num w:numId="14">
    <w:abstractNumId w:val="6"/>
  </w:num>
  <w:num w:numId="15">
    <w:abstractNumId w:val="5"/>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0"/>
  <w:bordersDoNotSurroundFooter w:val="0"/>
  <w:hideSpellingErrors/>
  <w:documentProtection w:edit="trackedChanges" w:enforcement="0"/>
  <w:defaultTabStop w:val="420"/>
  <w:drawingGridHorizontalSpacing w:val="105"/>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wYTU1YjQ0MGI4ZjM2ODE0OGRkODFkNzk3ZDg4ZDEifQ=="/>
  </w:docVars>
  <w:rsids>
    <w:rsidRoot w:val="00172A27"/>
    <w:rsid w:val="0000037D"/>
    <w:rsid w:val="00000FC3"/>
    <w:rsid w:val="00000FFF"/>
    <w:rsid w:val="0000115A"/>
    <w:rsid w:val="00001325"/>
    <w:rsid w:val="00001359"/>
    <w:rsid w:val="00001BCF"/>
    <w:rsid w:val="00001DA3"/>
    <w:rsid w:val="00001E8E"/>
    <w:rsid w:val="00002687"/>
    <w:rsid w:val="000029BE"/>
    <w:rsid w:val="00002A89"/>
    <w:rsid w:val="00002BE7"/>
    <w:rsid w:val="00002C50"/>
    <w:rsid w:val="00002EC0"/>
    <w:rsid w:val="00003036"/>
    <w:rsid w:val="000032BB"/>
    <w:rsid w:val="000032CD"/>
    <w:rsid w:val="000032D2"/>
    <w:rsid w:val="000038B2"/>
    <w:rsid w:val="00003B13"/>
    <w:rsid w:val="00003B4E"/>
    <w:rsid w:val="00003CB3"/>
    <w:rsid w:val="00003D91"/>
    <w:rsid w:val="00003F2C"/>
    <w:rsid w:val="00004140"/>
    <w:rsid w:val="00004715"/>
    <w:rsid w:val="00004742"/>
    <w:rsid w:val="00004E86"/>
    <w:rsid w:val="00004F20"/>
    <w:rsid w:val="000050C8"/>
    <w:rsid w:val="00005395"/>
    <w:rsid w:val="000060C7"/>
    <w:rsid w:val="00006195"/>
    <w:rsid w:val="0000697D"/>
    <w:rsid w:val="00006AC4"/>
    <w:rsid w:val="00006BB8"/>
    <w:rsid w:val="00007204"/>
    <w:rsid w:val="0000720A"/>
    <w:rsid w:val="000072D4"/>
    <w:rsid w:val="00007A0E"/>
    <w:rsid w:val="00007CE8"/>
    <w:rsid w:val="00007E33"/>
    <w:rsid w:val="00010080"/>
    <w:rsid w:val="00010134"/>
    <w:rsid w:val="00010202"/>
    <w:rsid w:val="000105AD"/>
    <w:rsid w:val="00010636"/>
    <w:rsid w:val="00010D40"/>
    <w:rsid w:val="00010EF6"/>
    <w:rsid w:val="000116CE"/>
    <w:rsid w:val="00011B6F"/>
    <w:rsid w:val="00012B31"/>
    <w:rsid w:val="00013534"/>
    <w:rsid w:val="00013610"/>
    <w:rsid w:val="000138CA"/>
    <w:rsid w:val="00013C1D"/>
    <w:rsid w:val="000140EA"/>
    <w:rsid w:val="00014296"/>
    <w:rsid w:val="00014A6A"/>
    <w:rsid w:val="00014C14"/>
    <w:rsid w:val="00014F03"/>
    <w:rsid w:val="000155A3"/>
    <w:rsid w:val="00015777"/>
    <w:rsid w:val="00015F6A"/>
    <w:rsid w:val="00015F91"/>
    <w:rsid w:val="000163D3"/>
    <w:rsid w:val="000164C8"/>
    <w:rsid w:val="00016898"/>
    <w:rsid w:val="00016AC9"/>
    <w:rsid w:val="00016AD3"/>
    <w:rsid w:val="00016C0C"/>
    <w:rsid w:val="00016C18"/>
    <w:rsid w:val="00016EDA"/>
    <w:rsid w:val="00017357"/>
    <w:rsid w:val="00017664"/>
    <w:rsid w:val="00017960"/>
    <w:rsid w:val="000202CC"/>
    <w:rsid w:val="0002064F"/>
    <w:rsid w:val="00020718"/>
    <w:rsid w:val="00020F01"/>
    <w:rsid w:val="00020F0A"/>
    <w:rsid w:val="000210BD"/>
    <w:rsid w:val="000212F5"/>
    <w:rsid w:val="0002165E"/>
    <w:rsid w:val="00021815"/>
    <w:rsid w:val="0002193B"/>
    <w:rsid w:val="00021A8F"/>
    <w:rsid w:val="00021F3E"/>
    <w:rsid w:val="0002206F"/>
    <w:rsid w:val="0002228B"/>
    <w:rsid w:val="00022460"/>
    <w:rsid w:val="0002275C"/>
    <w:rsid w:val="00022A29"/>
    <w:rsid w:val="00022B53"/>
    <w:rsid w:val="0002346B"/>
    <w:rsid w:val="0002364D"/>
    <w:rsid w:val="00023AC4"/>
    <w:rsid w:val="00023AD3"/>
    <w:rsid w:val="0002422C"/>
    <w:rsid w:val="0002438D"/>
    <w:rsid w:val="000243C7"/>
    <w:rsid w:val="000245EC"/>
    <w:rsid w:val="000246DD"/>
    <w:rsid w:val="000251AF"/>
    <w:rsid w:val="00025433"/>
    <w:rsid w:val="00025576"/>
    <w:rsid w:val="00025594"/>
    <w:rsid w:val="00025920"/>
    <w:rsid w:val="00025CC4"/>
    <w:rsid w:val="00025DC2"/>
    <w:rsid w:val="00025ED8"/>
    <w:rsid w:val="00025F99"/>
    <w:rsid w:val="000262A3"/>
    <w:rsid w:val="00026515"/>
    <w:rsid w:val="00026AB3"/>
    <w:rsid w:val="00026B28"/>
    <w:rsid w:val="00026F81"/>
    <w:rsid w:val="00027786"/>
    <w:rsid w:val="0003033F"/>
    <w:rsid w:val="00030639"/>
    <w:rsid w:val="000306C9"/>
    <w:rsid w:val="000308F2"/>
    <w:rsid w:val="00030CB9"/>
    <w:rsid w:val="00030DB5"/>
    <w:rsid w:val="00030F97"/>
    <w:rsid w:val="00030FCA"/>
    <w:rsid w:val="000310E1"/>
    <w:rsid w:val="0003115A"/>
    <w:rsid w:val="00031412"/>
    <w:rsid w:val="0003158F"/>
    <w:rsid w:val="00031A7D"/>
    <w:rsid w:val="0003229C"/>
    <w:rsid w:val="0003291D"/>
    <w:rsid w:val="00032A61"/>
    <w:rsid w:val="00032C4A"/>
    <w:rsid w:val="00032E75"/>
    <w:rsid w:val="0003322E"/>
    <w:rsid w:val="00033790"/>
    <w:rsid w:val="00033C78"/>
    <w:rsid w:val="00033CB4"/>
    <w:rsid w:val="00033E32"/>
    <w:rsid w:val="00034245"/>
    <w:rsid w:val="00034319"/>
    <w:rsid w:val="00035566"/>
    <w:rsid w:val="00035783"/>
    <w:rsid w:val="00035F3D"/>
    <w:rsid w:val="00036511"/>
    <w:rsid w:val="00036583"/>
    <w:rsid w:val="00036B7C"/>
    <w:rsid w:val="00036E05"/>
    <w:rsid w:val="00036E64"/>
    <w:rsid w:val="0003739E"/>
    <w:rsid w:val="000378D6"/>
    <w:rsid w:val="0003792C"/>
    <w:rsid w:val="00037D6B"/>
    <w:rsid w:val="00037DFE"/>
    <w:rsid w:val="00037E67"/>
    <w:rsid w:val="0004005F"/>
    <w:rsid w:val="000404B4"/>
    <w:rsid w:val="000407EE"/>
    <w:rsid w:val="000408A2"/>
    <w:rsid w:val="0004097F"/>
    <w:rsid w:val="00040E2A"/>
    <w:rsid w:val="00041354"/>
    <w:rsid w:val="00041FB4"/>
    <w:rsid w:val="00042528"/>
    <w:rsid w:val="00042579"/>
    <w:rsid w:val="000426EC"/>
    <w:rsid w:val="00042B57"/>
    <w:rsid w:val="00042C74"/>
    <w:rsid w:val="00042F0B"/>
    <w:rsid w:val="0004300B"/>
    <w:rsid w:val="0004303D"/>
    <w:rsid w:val="0004315D"/>
    <w:rsid w:val="000434EB"/>
    <w:rsid w:val="00043E8C"/>
    <w:rsid w:val="00044187"/>
    <w:rsid w:val="0004466D"/>
    <w:rsid w:val="00044AA2"/>
    <w:rsid w:val="00044DBC"/>
    <w:rsid w:val="0004542E"/>
    <w:rsid w:val="0004546A"/>
    <w:rsid w:val="00046042"/>
    <w:rsid w:val="00046414"/>
    <w:rsid w:val="00046601"/>
    <w:rsid w:val="00046DF0"/>
    <w:rsid w:val="00046EA5"/>
    <w:rsid w:val="000472DE"/>
    <w:rsid w:val="00047B74"/>
    <w:rsid w:val="00047DA2"/>
    <w:rsid w:val="00047EB2"/>
    <w:rsid w:val="0005035C"/>
    <w:rsid w:val="0005064F"/>
    <w:rsid w:val="00050EBE"/>
    <w:rsid w:val="00050FC7"/>
    <w:rsid w:val="000512A5"/>
    <w:rsid w:val="000515EE"/>
    <w:rsid w:val="0005185E"/>
    <w:rsid w:val="00052314"/>
    <w:rsid w:val="00052454"/>
    <w:rsid w:val="000524E7"/>
    <w:rsid w:val="0005272F"/>
    <w:rsid w:val="00052903"/>
    <w:rsid w:val="00052F61"/>
    <w:rsid w:val="000536D8"/>
    <w:rsid w:val="000537BF"/>
    <w:rsid w:val="00053923"/>
    <w:rsid w:val="00054544"/>
    <w:rsid w:val="00054ABD"/>
    <w:rsid w:val="00054C29"/>
    <w:rsid w:val="00054CB7"/>
    <w:rsid w:val="00054FBB"/>
    <w:rsid w:val="00054FEF"/>
    <w:rsid w:val="00055CCC"/>
    <w:rsid w:val="00056592"/>
    <w:rsid w:val="00056990"/>
    <w:rsid w:val="00056CD5"/>
    <w:rsid w:val="00056D9A"/>
    <w:rsid w:val="00056EFF"/>
    <w:rsid w:val="000570D4"/>
    <w:rsid w:val="000574A7"/>
    <w:rsid w:val="00057545"/>
    <w:rsid w:val="00057A2F"/>
    <w:rsid w:val="0006010E"/>
    <w:rsid w:val="00060702"/>
    <w:rsid w:val="00060FC5"/>
    <w:rsid w:val="0006103F"/>
    <w:rsid w:val="000611BF"/>
    <w:rsid w:val="00061652"/>
    <w:rsid w:val="00061967"/>
    <w:rsid w:val="00061CBF"/>
    <w:rsid w:val="0006236E"/>
    <w:rsid w:val="0006257A"/>
    <w:rsid w:val="000628B6"/>
    <w:rsid w:val="000628F7"/>
    <w:rsid w:val="00062DEA"/>
    <w:rsid w:val="0006335E"/>
    <w:rsid w:val="00063EBB"/>
    <w:rsid w:val="000641B9"/>
    <w:rsid w:val="00064367"/>
    <w:rsid w:val="00064F76"/>
    <w:rsid w:val="00065183"/>
    <w:rsid w:val="00065ECF"/>
    <w:rsid w:val="00065F59"/>
    <w:rsid w:val="0006607F"/>
    <w:rsid w:val="00066240"/>
    <w:rsid w:val="000663A7"/>
    <w:rsid w:val="00066ED9"/>
    <w:rsid w:val="00066F22"/>
    <w:rsid w:val="0006745E"/>
    <w:rsid w:val="00067497"/>
    <w:rsid w:val="000676F2"/>
    <w:rsid w:val="000677E7"/>
    <w:rsid w:val="00067837"/>
    <w:rsid w:val="00067D04"/>
    <w:rsid w:val="00067DE9"/>
    <w:rsid w:val="00067F6B"/>
    <w:rsid w:val="000707FC"/>
    <w:rsid w:val="00070ABE"/>
    <w:rsid w:val="00070CDB"/>
    <w:rsid w:val="00071006"/>
    <w:rsid w:val="000714BE"/>
    <w:rsid w:val="00071500"/>
    <w:rsid w:val="000719FA"/>
    <w:rsid w:val="00072016"/>
    <w:rsid w:val="0007234C"/>
    <w:rsid w:val="00072474"/>
    <w:rsid w:val="00072AF8"/>
    <w:rsid w:val="00072DC7"/>
    <w:rsid w:val="0007326A"/>
    <w:rsid w:val="000733A8"/>
    <w:rsid w:val="0007370F"/>
    <w:rsid w:val="00073846"/>
    <w:rsid w:val="00073E64"/>
    <w:rsid w:val="00074261"/>
    <w:rsid w:val="0007436D"/>
    <w:rsid w:val="00074602"/>
    <w:rsid w:val="00074A49"/>
    <w:rsid w:val="00074B6B"/>
    <w:rsid w:val="00074C48"/>
    <w:rsid w:val="00074F76"/>
    <w:rsid w:val="000755BD"/>
    <w:rsid w:val="00075A3E"/>
    <w:rsid w:val="00075A6F"/>
    <w:rsid w:val="00076247"/>
    <w:rsid w:val="0007649A"/>
    <w:rsid w:val="000768F9"/>
    <w:rsid w:val="00077303"/>
    <w:rsid w:val="00077580"/>
    <w:rsid w:val="000777F5"/>
    <w:rsid w:val="0007782F"/>
    <w:rsid w:val="0007784D"/>
    <w:rsid w:val="00077973"/>
    <w:rsid w:val="0008007E"/>
    <w:rsid w:val="0008049F"/>
    <w:rsid w:val="00080A00"/>
    <w:rsid w:val="00080BC7"/>
    <w:rsid w:val="00080F2C"/>
    <w:rsid w:val="00080F9D"/>
    <w:rsid w:val="00081012"/>
    <w:rsid w:val="000810C2"/>
    <w:rsid w:val="000810CB"/>
    <w:rsid w:val="00081335"/>
    <w:rsid w:val="00081480"/>
    <w:rsid w:val="00082115"/>
    <w:rsid w:val="0008211F"/>
    <w:rsid w:val="00082281"/>
    <w:rsid w:val="00082490"/>
    <w:rsid w:val="00082BE4"/>
    <w:rsid w:val="00082F58"/>
    <w:rsid w:val="0008382A"/>
    <w:rsid w:val="00083AC5"/>
    <w:rsid w:val="00083CA1"/>
    <w:rsid w:val="00084018"/>
    <w:rsid w:val="000850B3"/>
    <w:rsid w:val="000851BB"/>
    <w:rsid w:val="000851E5"/>
    <w:rsid w:val="000855E8"/>
    <w:rsid w:val="000856B0"/>
    <w:rsid w:val="00085770"/>
    <w:rsid w:val="00085A0C"/>
    <w:rsid w:val="00085C88"/>
    <w:rsid w:val="00086462"/>
    <w:rsid w:val="000866F6"/>
    <w:rsid w:val="00086B7B"/>
    <w:rsid w:val="00086BC6"/>
    <w:rsid w:val="00086FC9"/>
    <w:rsid w:val="00087501"/>
    <w:rsid w:val="000876BB"/>
    <w:rsid w:val="0008779F"/>
    <w:rsid w:val="00087DA1"/>
    <w:rsid w:val="00087E20"/>
    <w:rsid w:val="0009001B"/>
    <w:rsid w:val="00090375"/>
    <w:rsid w:val="000907E0"/>
    <w:rsid w:val="00090D2C"/>
    <w:rsid w:val="00091333"/>
    <w:rsid w:val="000921C9"/>
    <w:rsid w:val="000925A4"/>
    <w:rsid w:val="00092759"/>
    <w:rsid w:val="00092E8C"/>
    <w:rsid w:val="00092E95"/>
    <w:rsid w:val="000931AE"/>
    <w:rsid w:val="000933C7"/>
    <w:rsid w:val="0009395E"/>
    <w:rsid w:val="00093A32"/>
    <w:rsid w:val="00094458"/>
    <w:rsid w:val="0009473D"/>
    <w:rsid w:val="0009474A"/>
    <w:rsid w:val="00094A74"/>
    <w:rsid w:val="00094C7D"/>
    <w:rsid w:val="00094D1B"/>
    <w:rsid w:val="000950B0"/>
    <w:rsid w:val="00095734"/>
    <w:rsid w:val="0009576C"/>
    <w:rsid w:val="00095D3F"/>
    <w:rsid w:val="00095DD1"/>
    <w:rsid w:val="000960A0"/>
    <w:rsid w:val="000966BE"/>
    <w:rsid w:val="00096854"/>
    <w:rsid w:val="0009715D"/>
    <w:rsid w:val="00097794"/>
    <w:rsid w:val="00097B0A"/>
    <w:rsid w:val="00097FE4"/>
    <w:rsid w:val="000A0033"/>
    <w:rsid w:val="000A03ED"/>
    <w:rsid w:val="000A06DF"/>
    <w:rsid w:val="000A076C"/>
    <w:rsid w:val="000A118D"/>
    <w:rsid w:val="000A146D"/>
    <w:rsid w:val="000A1BCB"/>
    <w:rsid w:val="000A1CA3"/>
    <w:rsid w:val="000A244A"/>
    <w:rsid w:val="000A2F39"/>
    <w:rsid w:val="000A2FEE"/>
    <w:rsid w:val="000A30FC"/>
    <w:rsid w:val="000A3D4E"/>
    <w:rsid w:val="000A431C"/>
    <w:rsid w:val="000A43D9"/>
    <w:rsid w:val="000A4F43"/>
    <w:rsid w:val="000A5381"/>
    <w:rsid w:val="000A56A0"/>
    <w:rsid w:val="000A6978"/>
    <w:rsid w:val="000A6A7E"/>
    <w:rsid w:val="000A6D8F"/>
    <w:rsid w:val="000A6E0A"/>
    <w:rsid w:val="000A6E25"/>
    <w:rsid w:val="000A7274"/>
    <w:rsid w:val="000A7881"/>
    <w:rsid w:val="000A7C9F"/>
    <w:rsid w:val="000A7E83"/>
    <w:rsid w:val="000B031E"/>
    <w:rsid w:val="000B09FE"/>
    <w:rsid w:val="000B0A66"/>
    <w:rsid w:val="000B0A82"/>
    <w:rsid w:val="000B0D83"/>
    <w:rsid w:val="000B0EEC"/>
    <w:rsid w:val="000B0F1F"/>
    <w:rsid w:val="000B1451"/>
    <w:rsid w:val="000B1517"/>
    <w:rsid w:val="000B1634"/>
    <w:rsid w:val="000B18F2"/>
    <w:rsid w:val="000B2068"/>
    <w:rsid w:val="000B20D5"/>
    <w:rsid w:val="000B221E"/>
    <w:rsid w:val="000B27A2"/>
    <w:rsid w:val="000B2A6A"/>
    <w:rsid w:val="000B2C8E"/>
    <w:rsid w:val="000B3927"/>
    <w:rsid w:val="000B3BE7"/>
    <w:rsid w:val="000B3C25"/>
    <w:rsid w:val="000B4083"/>
    <w:rsid w:val="000B438C"/>
    <w:rsid w:val="000B49B2"/>
    <w:rsid w:val="000B4BAE"/>
    <w:rsid w:val="000B4DB2"/>
    <w:rsid w:val="000B4E83"/>
    <w:rsid w:val="000B565F"/>
    <w:rsid w:val="000B5D98"/>
    <w:rsid w:val="000B5F94"/>
    <w:rsid w:val="000B5FDA"/>
    <w:rsid w:val="000B628B"/>
    <w:rsid w:val="000B641C"/>
    <w:rsid w:val="000B6422"/>
    <w:rsid w:val="000B69EF"/>
    <w:rsid w:val="000B6CCA"/>
    <w:rsid w:val="000B71A0"/>
    <w:rsid w:val="000B76F0"/>
    <w:rsid w:val="000B7A95"/>
    <w:rsid w:val="000B7EE6"/>
    <w:rsid w:val="000C06E4"/>
    <w:rsid w:val="000C07BE"/>
    <w:rsid w:val="000C0C32"/>
    <w:rsid w:val="000C0DA0"/>
    <w:rsid w:val="000C1009"/>
    <w:rsid w:val="000C1028"/>
    <w:rsid w:val="000C132A"/>
    <w:rsid w:val="000C2579"/>
    <w:rsid w:val="000C2B65"/>
    <w:rsid w:val="000C308B"/>
    <w:rsid w:val="000C334B"/>
    <w:rsid w:val="000C36A8"/>
    <w:rsid w:val="000C3863"/>
    <w:rsid w:val="000C4C41"/>
    <w:rsid w:val="000C4CF8"/>
    <w:rsid w:val="000C4DC3"/>
    <w:rsid w:val="000C5455"/>
    <w:rsid w:val="000C571A"/>
    <w:rsid w:val="000C575E"/>
    <w:rsid w:val="000C586D"/>
    <w:rsid w:val="000C5999"/>
    <w:rsid w:val="000C6866"/>
    <w:rsid w:val="000C6E09"/>
    <w:rsid w:val="000C726E"/>
    <w:rsid w:val="000C750B"/>
    <w:rsid w:val="000C755E"/>
    <w:rsid w:val="000C766E"/>
    <w:rsid w:val="000C7869"/>
    <w:rsid w:val="000D0233"/>
    <w:rsid w:val="000D0E20"/>
    <w:rsid w:val="000D0FE2"/>
    <w:rsid w:val="000D1009"/>
    <w:rsid w:val="000D181A"/>
    <w:rsid w:val="000D1ED7"/>
    <w:rsid w:val="000D2DB0"/>
    <w:rsid w:val="000D31E6"/>
    <w:rsid w:val="000D3756"/>
    <w:rsid w:val="000D3914"/>
    <w:rsid w:val="000D3E23"/>
    <w:rsid w:val="000D3EAA"/>
    <w:rsid w:val="000D3F92"/>
    <w:rsid w:val="000D43B3"/>
    <w:rsid w:val="000D4457"/>
    <w:rsid w:val="000D4487"/>
    <w:rsid w:val="000D4CBF"/>
    <w:rsid w:val="000D5329"/>
    <w:rsid w:val="000D544E"/>
    <w:rsid w:val="000D5684"/>
    <w:rsid w:val="000D5DD2"/>
    <w:rsid w:val="000D5E38"/>
    <w:rsid w:val="000D60AC"/>
    <w:rsid w:val="000D6EC9"/>
    <w:rsid w:val="000D70D1"/>
    <w:rsid w:val="000D72B7"/>
    <w:rsid w:val="000D737E"/>
    <w:rsid w:val="000D76EF"/>
    <w:rsid w:val="000D7903"/>
    <w:rsid w:val="000D7BAB"/>
    <w:rsid w:val="000D7DA6"/>
    <w:rsid w:val="000E013B"/>
    <w:rsid w:val="000E021A"/>
    <w:rsid w:val="000E0A97"/>
    <w:rsid w:val="000E0EA4"/>
    <w:rsid w:val="000E12EE"/>
    <w:rsid w:val="000E13E0"/>
    <w:rsid w:val="000E146F"/>
    <w:rsid w:val="000E1561"/>
    <w:rsid w:val="000E17CC"/>
    <w:rsid w:val="000E1F5F"/>
    <w:rsid w:val="000E2A9C"/>
    <w:rsid w:val="000E2BB4"/>
    <w:rsid w:val="000E3225"/>
    <w:rsid w:val="000E3956"/>
    <w:rsid w:val="000E39B2"/>
    <w:rsid w:val="000E3A4B"/>
    <w:rsid w:val="000E4270"/>
    <w:rsid w:val="000E4D90"/>
    <w:rsid w:val="000E4EF6"/>
    <w:rsid w:val="000E528D"/>
    <w:rsid w:val="000E5E03"/>
    <w:rsid w:val="000E6161"/>
    <w:rsid w:val="000E77BE"/>
    <w:rsid w:val="000E7A91"/>
    <w:rsid w:val="000E7B28"/>
    <w:rsid w:val="000F0653"/>
    <w:rsid w:val="000F0B7D"/>
    <w:rsid w:val="000F0F73"/>
    <w:rsid w:val="000F12A7"/>
    <w:rsid w:val="000F16AD"/>
    <w:rsid w:val="000F1762"/>
    <w:rsid w:val="000F18A4"/>
    <w:rsid w:val="000F1F1F"/>
    <w:rsid w:val="000F200D"/>
    <w:rsid w:val="000F25A1"/>
    <w:rsid w:val="000F28A5"/>
    <w:rsid w:val="000F2D05"/>
    <w:rsid w:val="000F2D3C"/>
    <w:rsid w:val="000F3112"/>
    <w:rsid w:val="000F31C8"/>
    <w:rsid w:val="000F3D9F"/>
    <w:rsid w:val="000F4043"/>
    <w:rsid w:val="000F45CF"/>
    <w:rsid w:val="000F461F"/>
    <w:rsid w:val="000F49E1"/>
    <w:rsid w:val="000F4A56"/>
    <w:rsid w:val="000F4B30"/>
    <w:rsid w:val="000F4B80"/>
    <w:rsid w:val="000F51A6"/>
    <w:rsid w:val="000F5501"/>
    <w:rsid w:val="000F554D"/>
    <w:rsid w:val="000F5960"/>
    <w:rsid w:val="000F684D"/>
    <w:rsid w:val="000F6C39"/>
    <w:rsid w:val="000F6D27"/>
    <w:rsid w:val="000F6F8D"/>
    <w:rsid w:val="000F7479"/>
    <w:rsid w:val="000F75D3"/>
    <w:rsid w:val="000F78A9"/>
    <w:rsid w:val="000F7D57"/>
    <w:rsid w:val="000F7EF8"/>
    <w:rsid w:val="000F7F10"/>
    <w:rsid w:val="001004F0"/>
    <w:rsid w:val="0010071C"/>
    <w:rsid w:val="00100976"/>
    <w:rsid w:val="00100BDD"/>
    <w:rsid w:val="00100F74"/>
    <w:rsid w:val="00101814"/>
    <w:rsid w:val="00103218"/>
    <w:rsid w:val="0010333A"/>
    <w:rsid w:val="001035F4"/>
    <w:rsid w:val="0010363F"/>
    <w:rsid w:val="00103939"/>
    <w:rsid w:val="00103B0D"/>
    <w:rsid w:val="00103D1F"/>
    <w:rsid w:val="00103DFF"/>
    <w:rsid w:val="00104434"/>
    <w:rsid w:val="00104774"/>
    <w:rsid w:val="0010479C"/>
    <w:rsid w:val="00104981"/>
    <w:rsid w:val="00104C93"/>
    <w:rsid w:val="00105432"/>
    <w:rsid w:val="001059E5"/>
    <w:rsid w:val="00105B0A"/>
    <w:rsid w:val="00105C96"/>
    <w:rsid w:val="00106395"/>
    <w:rsid w:val="00106486"/>
    <w:rsid w:val="001066C3"/>
    <w:rsid w:val="00106A16"/>
    <w:rsid w:val="00106E53"/>
    <w:rsid w:val="001070E7"/>
    <w:rsid w:val="00107321"/>
    <w:rsid w:val="0010752E"/>
    <w:rsid w:val="00107996"/>
    <w:rsid w:val="00107B1A"/>
    <w:rsid w:val="00107B69"/>
    <w:rsid w:val="00110413"/>
    <w:rsid w:val="00111004"/>
    <w:rsid w:val="001111FD"/>
    <w:rsid w:val="001112FA"/>
    <w:rsid w:val="001113B8"/>
    <w:rsid w:val="00111513"/>
    <w:rsid w:val="00111B49"/>
    <w:rsid w:val="00111B4E"/>
    <w:rsid w:val="00112089"/>
    <w:rsid w:val="0011253A"/>
    <w:rsid w:val="00112B1A"/>
    <w:rsid w:val="00112BF3"/>
    <w:rsid w:val="00112C4E"/>
    <w:rsid w:val="001131BF"/>
    <w:rsid w:val="001135C1"/>
    <w:rsid w:val="00113792"/>
    <w:rsid w:val="0011438A"/>
    <w:rsid w:val="001143C7"/>
    <w:rsid w:val="0011454A"/>
    <w:rsid w:val="00114959"/>
    <w:rsid w:val="00114993"/>
    <w:rsid w:val="001154B0"/>
    <w:rsid w:val="001155FF"/>
    <w:rsid w:val="001157E9"/>
    <w:rsid w:val="00115A31"/>
    <w:rsid w:val="00115BD0"/>
    <w:rsid w:val="00115C4D"/>
    <w:rsid w:val="00116110"/>
    <w:rsid w:val="00116C6F"/>
    <w:rsid w:val="00116D2F"/>
    <w:rsid w:val="00117910"/>
    <w:rsid w:val="00117B3D"/>
    <w:rsid w:val="001202C5"/>
    <w:rsid w:val="001212FD"/>
    <w:rsid w:val="00121AA2"/>
    <w:rsid w:val="001221FA"/>
    <w:rsid w:val="0012232B"/>
    <w:rsid w:val="00122346"/>
    <w:rsid w:val="00122908"/>
    <w:rsid w:val="00122C6F"/>
    <w:rsid w:val="001233F9"/>
    <w:rsid w:val="001234BA"/>
    <w:rsid w:val="001234E7"/>
    <w:rsid w:val="00123918"/>
    <w:rsid w:val="00123A6C"/>
    <w:rsid w:val="00123A99"/>
    <w:rsid w:val="00123D36"/>
    <w:rsid w:val="00124572"/>
    <w:rsid w:val="001247E7"/>
    <w:rsid w:val="00124E69"/>
    <w:rsid w:val="00125701"/>
    <w:rsid w:val="00125981"/>
    <w:rsid w:val="00125D92"/>
    <w:rsid w:val="00125ED9"/>
    <w:rsid w:val="00126557"/>
    <w:rsid w:val="0012662F"/>
    <w:rsid w:val="00126769"/>
    <w:rsid w:val="00126D53"/>
    <w:rsid w:val="0012713D"/>
    <w:rsid w:val="00127226"/>
    <w:rsid w:val="0013018E"/>
    <w:rsid w:val="001305A7"/>
    <w:rsid w:val="0013125C"/>
    <w:rsid w:val="0013139C"/>
    <w:rsid w:val="00131A4B"/>
    <w:rsid w:val="00131E66"/>
    <w:rsid w:val="00131F15"/>
    <w:rsid w:val="001323FF"/>
    <w:rsid w:val="001325BD"/>
    <w:rsid w:val="001325D3"/>
    <w:rsid w:val="001328A6"/>
    <w:rsid w:val="00132C68"/>
    <w:rsid w:val="00132D49"/>
    <w:rsid w:val="001331E4"/>
    <w:rsid w:val="00133DB2"/>
    <w:rsid w:val="00133DF5"/>
    <w:rsid w:val="00133DFE"/>
    <w:rsid w:val="0013422E"/>
    <w:rsid w:val="001346A6"/>
    <w:rsid w:val="00134F6F"/>
    <w:rsid w:val="00135742"/>
    <w:rsid w:val="001357CF"/>
    <w:rsid w:val="001357F0"/>
    <w:rsid w:val="00135CF4"/>
    <w:rsid w:val="00136665"/>
    <w:rsid w:val="00136969"/>
    <w:rsid w:val="00136F2D"/>
    <w:rsid w:val="001370C2"/>
    <w:rsid w:val="001373B7"/>
    <w:rsid w:val="001374E0"/>
    <w:rsid w:val="0013795F"/>
    <w:rsid w:val="00137E3D"/>
    <w:rsid w:val="00137FFE"/>
    <w:rsid w:val="00140C78"/>
    <w:rsid w:val="001425CE"/>
    <w:rsid w:val="0014275A"/>
    <w:rsid w:val="00142B3A"/>
    <w:rsid w:val="00142DDF"/>
    <w:rsid w:val="00143305"/>
    <w:rsid w:val="00143D7E"/>
    <w:rsid w:val="0014407A"/>
    <w:rsid w:val="00144E4E"/>
    <w:rsid w:val="00145627"/>
    <w:rsid w:val="00145680"/>
    <w:rsid w:val="00145A59"/>
    <w:rsid w:val="00145A5F"/>
    <w:rsid w:val="00145B98"/>
    <w:rsid w:val="00145F59"/>
    <w:rsid w:val="00146835"/>
    <w:rsid w:val="00146984"/>
    <w:rsid w:val="00146F5D"/>
    <w:rsid w:val="00147035"/>
    <w:rsid w:val="0014711B"/>
    <w:rsid w:val="00147140"/>
    <w:rsid w:val="001478D7"/>
    <w:rsid w:val="00147E32"/>
    <w:rsid w:val="00147F05"/>
    <w:rsid w:val="001506B2"/>
    <w:rsid w:val="00150715"/>
    <w:rsid w:val="00150C69"/>
    <w:rsid w:val="00150E97"/>
    <w:rsid w:val="001518BA"/>
    <w:rsid w:val="0015214B"/>
    <w:rsid w:val="00152AA6"/>
    <w:rsid w:val="00152BC8"/>
    <w:rsid w:val="001530D5"/>
    <w:rsid w:val="0015315F"/>
    <w:rsid w:val="0015367D"/>
    <w:rsid w:val="00153F82"/>
    <w:rsid w:val="00154175"/>
    <w:rsid w:val="00154224"/>
    <w:rsid w:val="0015451E"/>
    <w:rsid w:val="00154545"/>
    <w:rsid w:val="001545C4"/>
    <w:rsid w:val="00154AFB"/>
    <w:rsid w:val="00154CCC"/>
    <w:rsid w:val="00154EDB"/>
    <w:rsid w:val="001550AB"/>
    <w:rsid w:val="0015516B"/>
    <w:rsid w:val="001551A9"/>
    <w:rsid w:val="00155511"/>
    <w:rsid w:val="001558FE"/>
    <w:rsid w:val="00155B2A"/>
    <w:rsid w:val="00155C51"/>
    <w:rsid w:val="00155DA4"/>
    <w:rsid w:val="00156247"/>
    <w:rsid w:val="0015661E"/>
    <w:rsid w:val="001568C4"/>
    <w:rsid w:val="00156B15"/>
    <w:rsid w:val="00157148"/>
    <w:rsid w:val="0015747A"/>
    <w:rsid w:val="001575A6"/>
    <w:rsid w:val="00157DB9"/>
    <w:rsid w:val="00157FC5"/>
    <w:rsid w:val="00160081"/>
    <w:rsid w:val="0016009C"/>
    <w:rsid w:val="00160225"/>
    <w:rsid w:val="00160C6B"/>
    <w:rsid w:val="001612FE"/>
    <w:rsid w:val="00161865"/>
    <w:rsid w:val="00161B98"/>
    <w:rsid w:val="0016256E"/>
    <w:rsid w:val="0016286A"/>
    <w:rsid w:val="00162958"/>
    <w:rsid w:val="00162A7C"/>
    <w:rsid w:val="001632BE"/>
    <w:rsid w:val="001632D5"/>
    <w:rsid w:val="001633FC"/>
    <w:rsid w:val="001636E8"/>
    <w:rsid w:val="00163EFA"/>
    <w:rsid w:val="0016419E"/>
    <w:rsid w:val="0016434A"/>
    <w:rsid w:val="001649A7"/>
    <w:rsid w:val="001649C9"/>
    <w:rsid w:val="00164C20"/>
    <w:rsid w:val="00164E0B"/>
    <w:rsid w:val="001654E9"/>
    <w:rsid w:val="00165947"/>
    <w:rsid w:val="001659F1"/>
    <w:rsid w:val="00165AD9"/>
    <w:rsid w:val="00166133"/>
    <w:rsid w:val="00166CA1"/>
    <w:rsid w:val="0016701A"/>
    <w:rsid w:val="001670C9"/>
    <w:rsid w:val="00167421"/>
    <w:rsid w:val="00167E5F"/>
    <w:rsid w:val="0017001A"/>
    <w:rsid w:val="00170223"/>
    <w:rsid w:val="001703C9"/>
    <w:rsid w:val="00170552"/>
    <w:rsid w:val="0017083F"/>
    <w:rsid w:val="00170912"/>
    <w:rsid w:val="00170CE3"/>
    <w:rsid w:val="00170FE2"/>
    <w:rsid w:val="001712C5"/>
    <w:rsid w:val="0017151F"/>
    <w:rsid w:val="00171A2F"/>
    <w:rsid w:val="00171F52"/>
    <w:rsid w:val="00172672"/>
    <w:rsid w:val="00172833"/>
    <w:rsid w:val="00172A27"/>
    <w:rsid w:val="00172B84"/>
    <w:rsid w:val="0017341B"/>
    <w:rsid w:val="001738E0"/>
    <w:rsid w:val="00173AE7"/>
    <w:rsid w:val="00173AEA"/>
    <w:rsid w:val="00173CA0"/>
    <w:rsid w:val="001743C7"/>
    <w:rsid w:val="001743F1"/>
    <w:rsid w:val="00174558"/>
    <w:rsid w:val="0017456B"/>
    <w:rsid w:val="001746CE"/>
    <w:rsid w:val="00174ED1"/>
    <w:rsid w:val="00174F5B"/>
    <w:rsid w:val="00175476"/>
    <w:rsid w:val="00175DD5"/>
    <w:rsid w:val="00175DDF"/>
    <w:rsid w:val="00176257"/>
    <w:rsid w:val="00176731"/>
    <w:rsid w:val="001767FD"/>
    <w:rsid w:val="00176A5F"/>
    <w:rsid w:val="00176EE4"/>
    <w:rsid w:val="00176F73"/>
    <w:rsid w:val="00176F9A"/>
    <w:rsid w:val="00177288"/>
    <w:rsid w:val="001773B1"/>
    <w:rsid w:val="0017748E"/>
    <w:rsid w:val="001776C5"/>
    <w:rsid w:val="00177981"/>
    <w:rsid w:val="00177ACA"/>
    <w:rsid w:val="00177BAB"/>
    <w:rsid w:val="00177BE5"/>
    <w:rsid w:val="00180492"/>
    <w:rsid w:val="001809B5"/>
    <w:rsid w:val="00180C16"/>
    <w:rsid w:val="00180D95"/>
    <w:rsid w:val="00180DA4"/>
    <w:rsid w:val="00180F16"/>
    <w:rsid w:val="00181177"/>
    <w:rsid w:val="001817F6"/>
    <w:rsid w:val="00181FBD"/>
    <w:rsid w:val="0018219F"/>
    <w:rsid w:val="001822EA"/>
    <w:rsid w:val="00182790"/>
    <w:rsid w:val="00182C42"/>
    <w:rsid w:val="0018324C"/>
    <w:rsid w:val="00183B60"/>
    <w:rsid w:val="001842CD"/>
    <w:rsid w:val="00184CC1"/>
    <w:rsid w:val="00184DAB"/>
    <w:rsid w:val="00185054"/>
    <w:rsid w:val="001853E2"/>
    <w:rsid w:val="001855C1"/>
    <w:rsid w:val="00185657"/>
    <w:rsid w:val="00185902"/>
    <w:rsid w:val="00185A9C"/>
    <w:rsid w:val="001864CD"/>
    <w:rsid w:val="001864E8"/>
    <w:rsid w:val="00186E94"/>
    <w:rsid w:val="00186FB5"/>
    <w:rsid w:val="001871EE"/>
    <w:rsid w:val="00187317"/>
    <w:rsid w:val="00187818"/>
    <w:rsid w:val="00187CEA"/>
    <w:rsid w:val="00187D82"/>
    <w:rsid w:val="001900B5"/>
    <w:rsid w:val="001903AB"/>
    <w:rsid w:val="0019044A"/>
    <w:rsid w:val="001908B1"/>
    <w:rsid w:val="001908E3"/>
    <w:rsid w:val="00191283"/>
    <w:rsid w:val="00191A7A"/>
    <w:rsid w:val="00191AC6"/>
    <w:rsid w:val="00191AF1"/>
    <w:rsid w:val="00191E6B"/>
    <w:rsid w:val="0019201A"/>
    <w:rsid w:val="00193500"/>
    <w:rsid w:val="001935D2"/>
    <w:rsid w:val="00194591"/>
    <w:rsid w:val="001949F1"/>
    <w:rsid w:val="00194BF1"/>
    <w:rsid w:val="00195836"/>
    <w:rsid w:val="00195853"/>
    <w:rsid w:val="00195F39"/>
    <w:rsid w:val="0019603B"/>
    <w:rsid w:val="00196109"/>
    <w:rsid w:val="00196422"/>
    <w:rsid w:val="00196DCB"/>
    <w:rsid w:val="0019712C"/>
    <w:rsid w:val="00197242"/>
    <w:rsid w:val="00197C8B"/>
    <w:rsid w:val="001A01AC"/>
    <w:rsid w:val="001A0445"/>
    <w:rsid w:val="001A0747"/>
    <w:rsid w:val="001A0B80"/>
    <w:rsid w:val="001A1281"/>
    <w:rsid w:val="001A1331"/>
    <w:rsid w:val="001A146D"/>
    <w:rsid w:val="001A1AFB"/>
    <w:rsid w:val="001A2070"/>
    <w:rsid w:val="001A2523"/>
    <w:rsid w:val="001A2EF5"/>
    <w:rsid w:val="001A32A3"/>
    <w:rsid w:val="001A346D"/>
    <w:rsid w:val="001A3581"/>
    <w:rsid w:val="001A362E"/>
    <w:rsid w:val="001A37A2"/>
    <w:rsid w:val="001A3ABE"/>
    <w:rsid w:val="001A4312"/>
    <w:rsid w:val="001A4BF7"/>
    <w:rsid w:val="001A4D51"/>
    <w:rsid w:val="001A50A9"/>
    <w:rsid w:val="001A5625"/>
    <w:rsid w:val="001A6104"/>
    <w:rsid w:val="001A6171"/>
    <w:rsid w:val="001A62D1"/>
    <w:rsid w:val="001A6E5D"/>
    <w:rsid w:val="001A775E"/>
    <w:rsid w:val="001A79E9"/>
    <w:rsid w:val="001B05A3"/>
    <w:rsid w:val="001B0C8F"/>
    <w:rsid w:val="001B0E21"/>
    <w:rsid w:val="001B0E68"/>
    <w:rsid w:val="001B11E6"/>
    <w:rsid w:val="001B1932"/>
    <w:rsid w:val="001B2473"/>
    <w:rsid w:val="001B2B21"/>
    <w:rsid w:val="001B300B"/>
    <w:rsid w:val="001B3322"/>
    <w:rsid w:val="001B347F"/>
    <w:rsid w:val="001B34AD"/>
    <w:rsid w:val="001B34F4"/>
    <w:rsid w:val="001B3A18"/>
    <w:rsid w:val="001B3F1D"/>
    <w:rsid w:val="001B3FB6"/>
    <w:rsid w:val="001B4932"/>
    <w:rsid w:val="001B4B3E"/>
    <w:rsid w:val="001B4C2B"/>
    <w:rsid w:val="001B4D4A"/>
    <w:rsid w:val="001B56C3"/>
    <w:rsid w:val="001B5F2F"/>
    <w:rsid w:val="001B609B"/>
    <w:rsid w:val="001B61C0"/>
    <w:rsid w:val="001B679D"/>
    <w:rsid w:val="001B6930"/>
    <w:rsid w:val="001B6949"/>
    <w:rsid w:val="001B6AC8"/>
    <w:rsid w:val="001B6D8D"/>
    <w:rsid w:val="001B6DBC"/>
    <w:rsid w:val="001B71F1"/>
    <w:rsid w:val="001B78EE"/>
    <w:rsid w:val="001B7ED8"/>
    <w:rsid w:val="001B7EE5"/>
    <w:rsid w:val="001C1089"/>
    <w:rsid w:val="001C13CB"/>
    <w:rsid w:val="001C1474"/>
    <w:rsid w:val="001C1AFD"/>
    <w:rsid w:val="001C250C"/>
    <w:rsid w:val="001C252F"/>
    <w:rsid w:val="001C2A5B"/>
    <w:rsid w:val="001C2DE0"/>
    <w:rsid w:val="001C2EEC"/>
    <w:rsid w:val="001C3207"/>
    <w:rsid w:val="001C32E2"/>
    <w:rsid w:val="001C33C4"/>
    <w:rsid w:val="001C3617"/>
    <w:rsid w:val="001C4014"/>
    <w:rsid w:val="001C44A2"/>
    <w:rsid w:val="001C48A6"/>
    <w:rsid w:val="001C4DBD"/>
    <w:rsid w:val="001C4E09"/>
    <w:rsid w:val="001C51AE"/>
    <w:rsid w:val="001C59C4"/>
    <w:rsid w:val="001C68CF"/>
    <w:rsid w:val="001C6E8D"/>
    <w:rsid w:val="001C7A85"/>
    <w:rsid w:val="001C7F96"/>
    <w:rsid w:val="001D0008"/>
    <w:rsid w:val="001D052F"/>
    <w:rsid w:val="001D0871"/>
    <w:rsid w:val="001D0ACE"/>
    <w:rsid w:val="001D1378"/>
    <w:rsid w:val="001D17FA"/>
    <w:rsid w:val="001D18E1"/>
    <w:rsid w:val="001D199B"/>
    <w:rsid w:val="001D1DB1"/>
    <w:rsid w:val="001D2C10"/>
    <w:rsid w:val="001D2D8D"/>
    <w:rsid w:val="001D3368"/>
    <w:rsid w:val="001D37F2"/>
    <w:rsid w:val="001D3900"/>
    <w:rsid w:val="001D3944"/>
    <w:rsid w:val="001D3994"/>
    <w:rsid w:val="001D3F6B"/>
    <w:rsid w:val="001D44E3"/>
    <w:rsid w:val="001D480E"/>
    <w:rsid w:val="001D4847"/>
    <w:rsid w:val="001D584A"/>
    <w:rsid w:val="001D58BD"/>
    <w:rsid w:val="001D58E4"/>
    <w:rsid w:val="001D5994"/>
    <w:rsid w:val="001D62FB"/>
    <w:rsid w:val="001D65EB"/>
    <w:rsid w:val="001D6CBA"/>
    <w:rsid w:val="001D6D6C"/>
    <w:rsid w:val="001D6D9B"/>
    <w:rsid w:val="001D7260"/>
    <w:rsid w:val="001D7814"/>
    <w:rsid w:val="001D7CEF"/>
    <w:rsid w:val="001E0220"/>
    <w:rsid w:val="001E07BB"/>
    <w:rsid w:val="001E09E0"/>
    <w:rsid w:val="001E0BFD"/>
    <w:rsid w:val="001E0EFA"/>
    <w:rsid w:val="001E14C2"/>
    <w:rsid w:val="001E1735"/>
    <w:rsid w:val="001E1AF0"/>
    <w:rsid w:val="001E1C99"/>
    <w:rsid w:val="001E1CAE"/>
    <w:rsid w:val="001E1DFE"/>
    <w:rsid w:val="001E241B"/>
    <w:rsid w:val="001E2610"/>
    <w:rsid w:val="001E2659"/>
    <w:rsid w:val="001E2713"/>
    <w:rsid w:val="001E2FB5"/>
    <w:rsid w:val="001E427A"/>
    <w:rsid w:val="001E4311"/>
    <w:rsid w:val="001E4CD3"/>
    <w:rsid w:val="001E4CFC"/>
    <w:rsid w:val="001E5BA6"/>
    <w:rsid w:val="001E65A7"/>
    <w:rsid w:val="001E69B8"/>
    <w:rsid w:val="001E7248"/>
    <w:rsid w:val="001E7634"/>
    <w:rsid w:val="001E7828"/>
    <w:rsid w:val="001E7998"/>
    <w:rsid w:val="001E7A0A"/>
    <w:rsid w:val="001E7F6F"/>
    <w:rsid w:val="001F0ACA"/>
    <w:rsid w:val="001F0C83"/>
    <w:rsid w:val="001F0DD2"/>
    <w:rsid w:val="001F16CA"/>
    <w:rsid w:val="001F1980"/>
    <w:rsid w:val="001F20E1"/>
    <w:rsid w:val="001F2437"/>
    <w:rsid w:val="001F2800"/>
    <w:rsid w:val="001F280A"/>
    <w:rsid w:val="001F2A22"/>
    <w:rsid w:val="001F2C39"/>
    <w:rsid w:val="001F4125"/>
    <w:rsid w:val="001F423F"/>
    <w:rsid w:val="001F44F8"/>
    <w:rsid w:val="001F463E"/>
    <w:rsid w:val="001F4C5B"/>
    <w:rsid w:val="001F5456"/>
    <w:rsid w:val="001F5A24"/>
    <w:rsid w:val="001F6593"/>
    <w:rsid w:val="001F6750"/>
    <w:rsid w:val="001F6B66"/>
    <w:rsid w:val="001F7218"/>
    <w:rsid w:val="001F76C1"/>
    <w:rsid w:val="00200CE0"/>
    <w:rsid w:val="00200D47"/>
    <w:rsid w:val="00200DBB"/>
    <w:rsid w:val="00201142"/>
    <w:rsid w:val="00201432"/>
    <w:rsid w:val="002016D2"/>
    <w:rsid w:val="00201835"/>
    <w:rsid w:val="00201EBE"/>
    <w:rsid w:val="00201EFC"/>
    <w:rsid w:val="00202428"/>
    <w:rsid w:val="00202C68"/>
    <w:rsid w:val="00203515"/>
    <w:rsid w:val="00203591"/>
    <w:rsid w:val="002035D7"/>
    <w:rsid w:val="0020360B"/>
    <w:rsid w:val="00203734"/>
    <w:rsid w:val="00203922"/>
    <w:rsid w:val="00203AC1"/>
    <w:rsid w:val="00203D63"/>
    <w:rsid w:val="00203F1B"/>
    <w:rsid w:val="0020400A"/>
    <w:rsid w:val="002047F2"/>
    <w:rsid w:val="0020480D"/>
    <w:rsid w:val="002048C8"/>
    <w:rsid w:val="00205375"/>
    <w:rsid w:val="00205933"/>
    <w:rsid w:val="00205D17"/>
    <w:rsid w:val="0020675D"/>
    <w:rsid w:val="00206B0C"/>
    <w:rsid w:val="002071F0"/>
    <w:rsid w:val="002074AC"/>
    <w:rsid w:val="00207B2F"/>
    <w:rsid w:val="00207D16"/>
    <w:rsid w:val="00210419"/>
    <w:rsid w:val="00210E6A"/>
    <w:rsid w:val="00211956"/>
    <w:rsid w:val="002119B2"/>
    <w:rsid w:val="0021216E"/>
    <w:rsid w:val="002121B0"/>
    <w:rsid w:val="00212E9A"/>
    <w:rsid w:val="00212EC2"/>
    <w:rsid w:val="00213254"/>
    <w:rsid w:val="00213CD6"/>
    <w:rsid w:val="0021438D"/>
    <w:rsid w:val="00214D69"/>
    <w:rsid w:val="00214FB1"/>
    <w:rsid w:val="002151D2"/>
    <w:rsid w:val="00215473"/>
    <w:rsid w:val="00215908"/>
    <w:rsid w:val="00215A95"/>
    <w:rsid w:val="00215C4C"/>
    <w:rsid w:val="00216B85"/>
    <w:rsid w:val="00216CDA"/>
    <w:rsid w:val="00216D44"/>
    <w:rsid w:val="0021708C"/>
    <w:rsid w:val="00217CA1"/>
    <w:rsid w:val="00217D1F"/>
    <w:rsid w:val="002204E1"/>
    <w:rsid w:val="002210D3"/>
    <w:rsid w:val="0022148A"/>
    <w:rsid w:val="002218B9"/>
    <w:rsid w:val="00221D56"/>
    <w:rsid w:val="0022210C"/>
    <w:rsid w:val="00222455"/>
    <w:rsid w:val="00222663"/>
    <w:rsid w:val="00222E02"/>
    <w:rsid w:val="00222FF4"/>
    <w:rsid w:val="00223BAD"/>
    <w:rsid w:val="00223EEA"/>
    <w:rsid w:val="002242EB"/>
    <w:rsid w:val="002247DF"/>
    <w:rsid w:val="00224888"/>
    <w:rsid w:val="00224A3D"/>
    <w:rsid w:val="00224B89"/>
    <w:rsid w:val="002252D6"/>
    <w:rsid w:val="00225334"/>
    <w:rsid w:val="00225A95"/>
    <w:rsid w:val="00225DD3"/>
    <w:rsid w:val="002261D7"/>
    <w:rsid w:val="00226417"/>
    <w:rsid w:val="0022650B"/>
    <w:rsid w:val="002265A4"/>
    <w:rsid w:val="002265E0"/>
    <w:rsid w:val="002270B3"/>
    <w:rsid w:val="00227448"/>
    <w:rsid w:val="00227689"/>
    <w:rsid w:val="00227735"/>
    <w:rsid w:val="00231246"/>
    <w:rsid w:val="00231D94"/>
    <w:rsid w:val="00231F1A"/>
    <w:rsid w:val="00232187"/>
    <w:rsid w:val="00232463"/>
    <w:rsid w:val="00232598"/>
    <w:rsid w:val="002325B5"/>
    <w:rsid w:val="00232B4F"/>
    <w:rsid w:val="002331C5"/>
    <w:rsid w:val="00233B90"/>
    <w:rsid w:val="00233E52"/>
    <w:rsid w:val="00233E7D"/>
    <w:rsid w:val="002349E7"/>
    <w:rsid w:val="00234CA5"/>
    <w:rsid w:val="00234E12"/>
    <w:rsid w:val="00235074"/>
    <w:rsid w:val="0023554A"/>
    <w:rsid w:val="002365AE"/>
    <w:rsid w:val="0023755B"/>
    <w:rsid w:val="0023786F"/>
    <w:rsid w:val="00237970"/>
    <w:rsid w:val="002379D9"/>
    <w:rsid w:val="00240092"/>
    <w:rsid w:val="0024010D"/>
    <w:rsid w:val="0024019B"/>
    <w:rsid w:val="00240477"/>
    <w:rsid w:val="00241097"/>
    <w:rsid w:val="00241565"/>
    <w:rsid w:val="00241936"/>
    <w:rsid w:val="00242AD7"/>
    <w:rsid w:val="0024306E"/>
    <w:rsid w:val="002434E1"/>
    <w:rsid w:val="002435C5"/>
    <w:rsid w:val="002437A2"/>
    <w:rsid w:val="00243B1A"/>
    <w:rsid w:val="00243DD3"/>
    <w:rsid w:val="00244159"/>
    <w:rsid w:val="00244284"/>
    <w:rsid w:val="00244702"/>
    <w:rsid w:val="002448C9"/>
    <w:rsid w:val="00244BD6"/>
    <w:rsid w:val="00244CCF"/>
    <w:rsid w:val="00244CDA"/>
    <w:rsid w:val="00244DBD"/>
    <w:rsid w:val="00244DE9"/>
    <w:rsid w:val="00244F1D"/>
    <w:rsid w:val="00244FCC"/>
    <w:rsid w:val="0024522B"/>
    <w:rsid w:val="002452E6"/>
    <w:rsid w:val="00245594"/>
    <w:rsid w:val="00245855"/>
    <w:rsid w:val="002464A7"/>
    <w:rsid w:val="002469C4"/>
    <w:rsid w:val="00246B57"/>
    <w:rsid w:val="00246DC0"/>
    <w:rsid w:val="00246E35"/>
    <w:rsid w:val="00247FB2"/>
    <w:rsid w:val="002501B1"/>
    <w:rsid w:val="00250301"/>
    <w:rsid w:val="00250521"/>
    <w:rsid w:val="00250C35"/>
    <w:rsid w:val="00251218"/>
    <w:rsid w:val="0025156A"/>
    <w:rsid w:val="00251C99"/>
    <w:rsid w:val="00251FCC"/>
    <w:rsid w:val="00252116"/>
    <w:rsid w:val="002523FC"/>
    <w:rsid w:val="002530F1"/>
    <w:rsid w:val="002538AF"/>
    <w:rsid w:val="002542A8"/>
    <w:rsid w:val="002547A8"/>
    <w:rsid w:val="00254983"/>
    <w:rsid w:val="0025500B"/>
    <w:rsid w:val="00255271"/>
    <w:rsid w:val="002553D9"/>
    <w:rsid w:val="002554F9"/>
    <w:rsid w:val="0025566A"/>
    <w:rsid w:val="00255BAD"/>
    <w:rsid w:val="00256A72"/>
    <w:rsid w:val="00256BA6"/>
    <w:rsid w:val="00256E61"/>
    <w:rsid w:val="00257388"/>
    <w:rsid w:val="002574A0"/>
    <w:rsid w:val="00257678"/>
    <w:rsid w:val="00257D63"/>
    <w:rsid w:val="00257EEA"/>
    <w:rsid w:val="0026019B"/>
    <w:rsid w:val="002605BD"/>
    <w:rsid w:val="0026066F"/>
    <w:rsid w:val="00260991"/>
    <w:rsid w:val="00261124"/>
    <w:rsid w:val="00261337"/>
    <w:rsid w:val="00261531"/>
    <w:rsid w:val="00261AD0"/>
    <w:rsid w:val="00262381"/>
    <w:rsid w:val="002625E6"/>
    <w:rsid w:val="00262720"/>
    <w:rsid w:val="002629F6"/>
    <w:rsid w:val="00262B26"/>
    <w:rsid w:val="00262CD5"/>
    <w:rsid w:val="002632E2"/>
    <w:rsid w:val="0026339C"/>
    <w:rsid w:val="00263C60"/>
    <w:rsid w:val="00264162"/>
    <w:rsid w:val="002643B7"/>
    <w:rsid w:val="002643D3"/>
    <w:rsid w:val="00264797"/>
    <w:rsid w:val="00265771"/>
    <w:rsid w:val="00265D89"/>
    <w:rsid w:val="00266525"/>
    <w:rsid w:val="002670C8"/>
    <w:rsid w:val="002670E7"/>
    <w:rsid w:val="00267181"/>
    <w:rsid w:val="00267195"/>
    <w:rsid w:val="002671A2"/>
    <w:rsid w:val="002671F0"/>
    <w:rsid w:val="00267743"/>
    <w:rsid w:val="00267AEC"/>
    <w:rsid w:val="00267FA4"/>
    <w:rsid w:val="00270456"/>
    <w:rsid w:val="002705AF"/>
    <w:rsid w:val="00270A98"/>
    <w:rsid w:val="00270FA3"/>
    <w:rsid w:val="00271C92"/>
    <w:rsid w:val="00271E5E"/>
    <w:rsid w:val="00271F3D"/>
    <w:rsid w:val="002724EA"/>
    <w:rsid w:val="00272653"/>
    <w:rsid w:val="00272A21"/>
    <w:rsid w:val="00272F28"/>
    <w:rsid w:val="00273288"/>
    <w:rsid w:val="002739A8"/>
    <w:rsid w:val="00273A5C"/>
    <w:rsid w:val="00274B40"/>
    <w:rsid w:val="00274E4B"/>
    <w:rsid w:val="002751BA"/>
    <w:rsid w:val="00275320"/>
    <w:rsid w:val="002754BA"/>
    <w:rsid w:val="00275551"/>
    <w:rsid w:val="00276124"/>
    <w:rsid w:val="00276476"/>
    <w:rsid w:val="002766DC"/>
    <w:rsid w:val="0027678E"/>
    <w:rsid w:val="00276A8A"/>
    <w:rsid w:val="00276F4A"/>
    <w:rsid w:val="002775A9"/>
    <w:rsid w:val="00277A15"/>
    <w:rsid w:val="00277E89"/>
    <w:rsid w:val="002804B8"/>
    <w:rsid w:val="00280D7C"/>
    <w:rsid w:val="002810D5"/>
    <w:rsid w:val="00281423"/>
    <w:rsid w:val="002818AE"/>
    <w:rsid w:val="00281B19"/>
    <w:rsid w:val="00281DA4"/>
    <w:rsid w:val="00282084"/>
    <w:rsid w:val="00282553"/>
    <w:rsid w:val="00282611"/>
    <w:rsid w:val="00282BD7"/>
    <w:rsid w:val="00282EC2"/>
    <w:rsid w:val="00282F36"/>
    <w:rsid w:val="00283260"/>
    <w:rsid w:val="00283350"/>
    <w:rsid w:val="0028346F"/>
    <w:rsid w:val="002834D8"/>
    <w:rsid w:val="00283A13"/>
    <w:rsid w:val="00284A41"/>
    <w:rsid w:val="00284BFA"/>
    <w:rsid w:val="002854D8"/>
    <w:rsid w:val="002855C2"/>
    <w:rsid w:val="00285914"/>
    <w:rsid w:val="00285DF0"/>
    <w:rsid w:val="00285EF6"/>
    <w:rsid w:val="00285F2B"/>
    <w:rsid w:val="00286269"/>
    <w:rsid w:val="002868AD"/>
    <w:rsid w:val="002868BA"/>
    <w:rsid w:val="00286C9A"/>
    <w:rsid w:val="00286D36"/>
    <w:rsid w:val="00286D4E"/>
    <w:rsid w:val="00290810"/>
    <w:rsid w:val="00290822"/>
    <w:rsid w:val="00290D0A"/>
    <w:rsid w:val="00291E3E"/>
    <w:rsid w:val="00292A9D"/>
    <w:rsid w:val="00293082"/>
    <w:rsid w:val="0029311F"/>
    <w:rsid w:val="00293291"/>
    <w:rsid w:val="00293416"/>
    <w:rsid w:val="002934E9"/>
    <w:rsid w:val="002936E8"/>
    <w:rsid w:val="00293A19"/>
    <w:rsid w:val="00293D85"/>
    <w:rsid w:val="00294089"/>
    <w:rsid w:val="00294340"/>
    <w:rsid w:val="002943F3"/>
    <w:rsid w:val="002944D0"/>
    <w:rsid w:val="002949E4"/>
    <w:rsid w:val="00294B59"/>
    <w:rsid w:val="00294D56"/>
    <w:rsid w:val="00295491"/>
    <w:rsid w:val="002959E5"/>
    <w:rsid w:val="00295FC3"/>
    <w:rsid w:val="002963B9"/>
    <w:rsid w:val="0029652B"/>
    <w:rsid w:val="002968BE"/>
    <w:rsid w:val="00296B75"/>
    <w:rsid w:val="00296D49"/>
    <w:rsid w:val="00296DC6"/>
    <w:rsid w:val="00296E43"/>
    <w:rsid w:val="002972C1"/>
    <w:rsid w:val="0029733E"/>
    <w:rsid w:val="00297416"/>
    <w:rsid w:val="00297520"/>
    <w:rsid w:val="002976FA"/>
    <w:rsid w:val="0029773C"/>
    <w:rsid w:val="00297AE0"/>
    <w:rsid w:val="00297AEA"/>
    <w:rsid w:val="00297BDF"/>
    <w:rsid w:val="002A0001"/>
    <w:rsid w:val="002A022E"/>
    <w:rsid w:val="002A0239"/>
    <w:rsid w:val="002A05B5"/>
    <w:rsid w:val="002A0847"/>
    <w:rsid w:val="002A0AA5"/>
    <w:rsid w:val="002A0AC4"/>
    <w:rsid w:val="002A0D0D"/>
    <w:rsid w:val="002A15A4"/>
    <w:rsid w:val="002A1F4A"/>
    <w:rsid w:val="002A20C2"/>
    <w:rsid w:val="002A234B"/>
    <w:rsid w:val="002A25D6"/>
    <w:rsid w:val="002A2914"/>
    <w:rsid w:val="002A2C2D"/>
    <w:rsid w:val="002A2CF6"/>
    <w:rsid w:val="002A2E59"/>
    <w:rsid w:val="002A2F38"/>
    <w:rsid w:val="002A3386"/>
    <w:rsid w:val="002A3412"/>
    <w:rsid w:val="002A3415"/>
    <w:rsid w:val="002A35B5"/>
    <w:rsid w:val="002A379D"/>
    <w:rsid w:val="002A38BE"/>
    <w:rsid w:val="002A3D80"/>
    <w:rsid w:val="002A3E97"/>
    <w:rsid w:val="002A410A"/>
    <w:rsid w:val="002A4455"/>
    <w:rsid w:val="002A5058"/>
    <w:rsid w:val="002A570F"/>
    <w:rsid w:val="002A5895"/>
    <w:rsid w:val="002A5BBF"/>
    <w:rsid w:val="002A5D64"/>
    <w:rsid w:val="002A5E7D"/>
    <w:rsid w:val="002A627B"/>
    <w:rsid w:val="002A6845"/>
    <w:rsid w:val="002A6A67"/>
    <w:rsid w:val="002A6C4C"/>
    <w:rsid w:val="002A6CC4"/>
    <w:rsid w:val="002A6D98"/>
    <w:rsid w:val="002A6ECF"/>
    <w:rsid w:val="002A7220"/>
    <w:rsid w:val="002A7EF5"/>
    <w:rsid w:val="002B0773"/>
    <w:rsid w:val="002B0FA3"/>
    <w:rsid w:val="002B138D"/>
    <w:rsid w:val="002B1437"/>
    <w:rsid w:val="002B14DF"/>
    <w:rsid w:val="002B1620"/>
    <w:rsid w:val="002B1779"/>
    <w:rsid w:val="002B246A"/>
    <w:rsid w:val="002B26CF"/>
    <w:rsid w:val="002B2948"/>
    <w:rsid w:val="002B2E89"/>
    <w:rsid w:val="002B32A6"/>
    <w:rsid w:val="002B3FB0"/>
    <w:rsid w:val="002B4329"/>
    <w:rsid w:val="002B4C2D"/>
    <w:rsid w:val="002B5274"/>
    <w:rsid w:val="002B545F"/>
    <w:rsid w:val="002B58E2"/>
    <w:rsid w:val="002B6DF4"/>
    <w:rsid w:val="002C0214"/>
    <w:rsid w:val="002C0345"/>
    <w:rsid w:val="002C039B"/>
    <w:rsid w:val="002C0760"/>
    <w:rsid w:val="002C0C79"/>
    <w:rsid w:val="002C1288"/>
    <w:rsid w:val="002C13B2"/>
    <w:rsid w:val="002C17A4"/>
    <w:rsid w:val="002C1B46"/>
    <w:rsid w:val="002C1C0A"/>
    <w:rsid w:val="002C1DB4"/>
    <w:rsid w:val="002C1F0E"/>
    <w:rsid w:val="002C200C"/>
    <w:rsid w:val="002C20DD"/>
    <w:rsid w:val="002C228B"/>
    <w:rsid w:val="002C2756"/>
    <w:rsid w:val="002C2E09"/>
    <w:rsid w:val="002C3018"/>
    <w:rsid w:val="002C366C"/>
    <w:rsid w:val="002C3964"/>
    <w:rsid w:val="002C3A22"/>
    <w:rsid w:val="002C3B3D"/>
    <w:rsid w:val="002C3D98"/>
    <w:rsid w:val="002C3DFE"/>
    <w:rsid w:val="002C3F88"/>
    <w:rsid w:val="002C4644"/>
    <w:rsid w:val="002C4788"/>
    <w:rsid w:val="002C47B2"/>
    <w:rsid w:val="002C49BF"/>
    <w:rsid w:val="002C5059"/>
    <w:rsid w:val="002C508F"/>
    <w:rsid w:val="002C5396"/>
    <w:rsid w:val="002C56A5"/>
    <w:rsid w:val="002C573E"/>
    <w:rsid w:val="002C591E"/>
    <w:rsid w:val="002C5977"/>
    <w:rsid w:val="002C5C16"/>
    <w:rsid w:val="002C5EC5"/>
    <w:rsid w:val="002C7C47"/>
    <w:rsid w:val="002C7DFA"/>
    <w:rsid w:val="002D007D"/>
    <w:rsid w:val="002D0B95"/>
    <w:rsid w:val="002D0ED4"/>
    <w:rsid w:val="002D13B4"/>
    <w:rsid w:val="002D1A6C"/>
    <w:rsid w:val="002D1C77"/>
    <w:rsid w:val="002D1E2D"/>
    <w:rsid w:val="002D2148"/>
    <w:rsid w:val="002D2E79"/>
    <w:rsid w:val="002D342A"/>
    <w:rsid w:val="002D36C0"/>
    <w:rsid w:val="002D38A9"/>
    <w:rsid w:val="002D3F56"/>
    <w:rsid w:val="002D3F65"/>
    <w:rsid w:val="002D3F67"/>
    <w:rsid w:val="002D4420"/>
    <w:rsid w:val="002D4694"/>
    <w:rsid w:val="002D4A94"/>
    <w:rsid w:val="002D4DBD"/>
    <w:rsid w:val="002D55DB"/>
    <w:rsid w:val="002D5C1E"/>
    <w:rsid w:val="002D6800"/>
    <w:rsid w:val="002D6809"/>
    <w:rsid w:val="002D6CC2"/>
    <w:rsid w:val="002E0290"/>
    <w:rsid w:val="002E0659"/>
    <w:rsid w:val="002E0706"/>
    <w:rsid w:val="002E07B8"/>
    <w:rsid w:val="002E0931"/>
    <w:rsid w:val="002E1A48"/>
    <w:rsid w:val="002E1C3E"/>
    <w:rsid w:val="002E1E16"/>
    <w:rsid w:val="002E2153"/>
    <w:rsid w:val="002E2A12"/>
    <w:rsid w:val="002E2CA9"/>
    <w:rsid w:val="002E2FBB"/>
    <w:rsid w:val="002E2FCA"/>
    <w:rsid w:val="002E36AD"/>
    <w:rsid w:val="002E36FD"/>
    <w:rsid w:val="002E386C"/>
    <w:rsid w:val="002E3D6C"/>
    <w:rsid w:val="002E3DEC"/>
    <w:rsid w:val="002E3F6A"/>
    <w:rsid w:val="002E40CB"/>
    <w:rsid w:val="002E4A5A"/>
    <w:rsid w:val="002E4C7B"/>
    <w:rsid w:val="002E524F"/>
    <w:rsid w:val="002E52FA"/>
    <w:rsid w:val="002E5A35"/>
    <w:rsid w:val="002E5E45"/>
    <w:rsid w:val="002E5F24"/>
    <w:rsid w:val="002E60FB"/>
    <w:rsid w:val="002E6372"/>
    <w:rsid w:val="002E6657"/>
    <w:rsid w:val="002E69D1"/>
    <w:rsid w:val="002E6C45"/>
    <w:rsid w:val="002E7444"/>
    <w:rsid w:val="002E773B"/>
    <w:rsid w:val="002E7834"/>
    <w:rsid w:val="002F03D1"/>
    <w:rsid w:val="002F04A9"/>
    <w:rsid w:val="002F0FED"/>
    <w:rsid w:val="002F16FD"/>
    <w:rsid w:val="002F1CBF"/>
    <w:rsid w:val="002F1DCE"/>
    <w:rsid w:val="002F2185"/>
    <w:rsid w:val="002F2721"/>
    <w:rsid w:val="002F3721"/>
    <w:rsid w:val="002F3987"/>
    <w:rsid w:val="002F3A16"/>
    <w:rsid w:val="002F3BE7"/>
    <w:rsid w:val="002F3E68"/>
    <w:rsid w:val="002F3FB2"/>
    <w:rsid w:val="002F44B8"/>
    <w:rsid w:val="002F4A86"/>
    <w:rsid w:val="002F4AD6"/>
    <w:rsid w:val="002F4CC8"/>
    <w:rsid w:val="002F4DE8"/>
    <w:rsid w:val="002F5762"/>
    <w:rsid w:val="002F57B4"/>
    <w:rsid w:val="002F582C"/>
    <w:rsid w:val="002F5A64"/>
    <w:rsid w:val="002F6600"/>
    <w:rsid w:val="002F66DC"/>
    <w:rsid w:val="002F6F1F"/>
    <w:rsid w:val="002F7D66"/>
    <w:rsid w:val="0030038B"/>
    <w:rsid w:val="00300893"/>
    <w:rsid w:val="00300A05"/>
    <w:rsid w:val="0030147E"/>
    <w:rsid w:val="00301816"/>
    <w:rsid w:val="003020B1"/>
    <w:rsid w:val="00302122"/>
    <w:rsid w:val="0030229A"/>
    <w:rsid w:val="00302BF6"/>
    <w:rsid w:val="00302CBB"/>
    <w:rsid w:val="00302DA4"/>
    <w:rsid w:val="00302FD2"/>
    <w:rsid w:val="0030334D"/>
    <w:rsid w:val="00303377"/>
    <w:rsid w:val="0030337D"/>
    <w:rsid w:val="00303469"/>
    <w:rsid w:val="00303AAE"/>
    <w:rsid w:val="00303B2F"/>
    <w:rsid w:val="00303D87"/>
    <w:rsid w:val="00303E35"/>
    <w:rsid w:val="00304181"/>
    <w:rsid w:val="00304EAC"/>
    <w:rsid w:val="0030507C"/>
    <w:rsid w:val="00305927"/>
    <w:rsid w:val="00305B22"/>
    <w:rsid w:val="00305DD0"/>
    <w:rsid w:val="00305F24"/>
    <w:rsid w:val="00305F7E"/>
    <w:rsid w:val="0030615C"/>
    <w:rsid w:val="003065EE"/>
    <w:rsid w:val="003066E6"/>
    <w:rsid w:val="0030685A"/>
    <w:rsid w:val="00306CF4"/>
    <w:rsid w:val="003070F5"/>
    <w:rsid w:val="0030719B"/>
    <w:rsid w:val="00307929"/>
    <w:rsid w:val="00307BCA"/>
    <w:rsid w:val="00307E38"/>
    <w:rsid w:val="0031063C"/>
    <w:rsid w:val="00310821"/>
    <w:rsid w:val="00310D41"/>
    <w:rsid w:val="003110CB"/>
    <w:rsid w:val="00311382"/>
    <w:rsid w:val="003116E3"/>
    <w:rsid w:val="003117EE"/>
    <w:rsid w:val="00312058"/>
    <w:rsid w:val="00312560"/>
    <w:rsid w:val="0031272C"/>
    <w:rsid w:val="003127D1"/>
    <w:rsid w:val="003132EA"/>
    <w:rsid w:val="003133B3"/>
    <w:rsid w:val="0031359D"/>
    <w:rsid w:val="00313A16"/>
    <w:rsid w:val="00313BC2"/>
    <w:rsid w:val="0031409E"/>
    <w:rsid w:val="00314C42"/>
    <w:rsid w:val="00314C48"/>
    <w:rsid w:val="00314E68"/>
    <w:rsid w:val="00314EE8"/>
    <w:rsid w:val="00314F9C"/>
    <w:rsid w:val="00315257"/>
    <w:rsid w:val="00315491"/>
    <w:rsid w:val="00315C4E"/>
    <w:rsid w:val="00316042"/>
    <w:rsid w:val="0031611B"/>
    <w:rsid w:val="0031660A"/>
    <w:rsid w:val="00316928"/>
    <w:rsid w:val="00317461"/>
    <w:rsid w:val="0031777F"/>
    <w:rsid w:val="00317A92"/>
    <w:rsid w:val="00317C38"/>
    <w:rsid w:val="00317D40"/>
    <w:rsid w:val="00320045"/>
    <w:rsid w:val="00320066"/>
    <w:rsid w:val="0032006E"/>
    <w:rsid w:val="003202EC"/>
    <w:rsid w:val="003204DE"/>
    <w:rsid w:val="003204FE"/>
    <w:rsid w:val="003205D0"/>
    <w:rsid w:val="00320E8C"/>
    <w:rsid w:val="003210EA"/>
    <w:rsid w:val="003212FB"/>
    <w:rsid w:val="0032163B"/>
    <w:rsid w:val="00321859"/>
    <w:rsid w:val="00321FBF"/>
    <w:rsid w:val="0032236B"/>
    <w:rsid w:val="0032288F"/>
    <w:rsid w:val="003233CE"/>
    <w:rsid w:val="00323B19"/>
    <w:rsid w:val="00323D9A"/>
    <w:rsid w:val="00324190"/>
    <w:rsid w:val="00324202"/>
    <w:rsid w:val="00324792"/>
    <w:rsid w:val="00324CFF"/>
    <w:rsid w:val="00324EA6"/>
    <w:rsid w:val="00325F9A"/>
    <w:rsid w:val="00325FCF"/>
    <w:rsid w:val="00326365"/>
    <w:rsid w:val="003268B3"/>
    <w:rsid w:val="00326A47"/>
    <w:rsid w:val="00326A88"/>
    <w:rsid w:val="00326F0A"/>
    <w:rsid w:val="0032747C"/>
    <w:rsid w:val="00327540"/>
    <w:rsid w:val="00327802"/>
    <w:rsid w:val="00327B51"/>
    <w:rsid w:val="00327FD5"/>
    <w:rsid w:val="00330184"/>
    <w:rsid w:val="00330552"/>
    <w:rsid w:val="003307B6"/>
    <w:rsid w:val="00330DAD"/>
    <w:rsid w:val="00330F0D"/>
    <w:rsid w:val="00330FB9"/>
    <w:rsid w:val="00330FCE"/>
    <w:rsid w:val="003313FA"/>
    <w:rsid w:val="003315C4"/>
    <w:rsid w:val="0033176E"/>
    <w:rsid w:val="0033179F"/>
    <w:rsid w:val="003319D6"/>
    <w:rsid w:val="00331ADC"/>
    <w:rsid w:val="0033214F"/>
    <w:rsid w:val="003323E6"/>
    <w:rsid w:val="003324C4"/>
    <w:rsid w:val="00332FF9"/>
    <w:rsid w:val="0033325D"/>
    <w:rsid w:val="00333A29"/>
    <w:rsid w:val="00333CDC"/>
    <w:rsid w:val="00333EA9"/>
    <w:rsid w:val="00333F94"/>
    <w:rsid w:val="003341FE"/>
    <w:rsid w:val="0033498C"/>
    <w:rsid w:val="00334B6F"/>
    <w:rsid w:val="00334CB4"/>
    <w:rsid w:val="0033598E"/>
    <w:rsid w:val="00335CDF"/>
    <w:rsid w:val="003362A7"/>
    <w:rsid w:val="0033659C"/>
    <w:rsid w:val="003367DE"/>
    <w:rsid w:val="00336945"/>
    <w:rsid w:val="00336A2D"/>
    <w:rsid w:val="00336EA1"/>
    <w:rsid w:val="003373AC"/>
    <w:rsid w:val="00337497"/>
    <w:rsid w:val="003378E7"/>
    <w:rsid w:val="00337EA5"/>
    <w:rsid w:val="003404D6"/>
    <w:rsid w:val="00340564"/>
    <w:rsid w:val="00340744"/>
    <w:rsid w:val="00341206"/>
    <w:rsid w:val="00341636"/>
    <w:rsid w:val="0034168C"/>
    <w:rsid w:val="003418A0"/>
    <w:rsid w:val="00341903"/>
    <w:rsid w:val="00341AC8"/>
    <w:rsid w:val="00341CA5"/>
    <w:rsid w:val="003425AF"/>
    <w:rsid w:val="00342FD2"/>
    <w:rsid w:val="003431D3"/>
    <w:rsid w:val="00343C3D"/>
    <w:rsid w:val="003459B7"/>
    <w:rsid w:val="00345FFE"/>
    <w:rsid w:val="00346129"/>
    <w:rsid w:val="003462D9"/>
    <w:rsid w:val="00346478"/>
    <w:rsid w:val="00346691"/>
    <w:rsid w:val="003467CA"/>
    <w:rsid w:val="00346CB8"/>
    <w:rsid w:val="00346E75"/>
    <w:rsid w:val="00347449"/>
    <w:rsid w:val="00347B2F"/>
    <w:rsid w:val="0035002E"/>
    <w:rsid w:val="0035023A"/>
    <w:rsid w:val="0035068C"/>
    <w:rsid w:val="003506E3"/>
    <w:rsid w:val="00350C95"/>
    <w:rsid w:val="003511DD"/>
    <w:rsid w:val="00351520"/>
    <w:rsid w:val="003520BA"/>
    <w:rsid w:val="0035216F"/>
    <w:rsid w:val="00352542"/>
    <w:rsid w:val="0035278F"/>
    <w:rsid w:val="003532F5"/>
    <w:rsid w:val="003536B5"/>
    <w:rsid w:val="00353852"/>
    <w:rsid w:val="00353B38"/>
    <w:rsid w:val="00353D96"/>
    <w:rsid w:val="00353E84"/>
    <w:rsid w:val="00354167"/>
    <w:rsid w:val="003544AE"/>
    <w:rsid w:val="00354FCF"/>
    <w:rsid w:val="00355BFD"/>
    <w:rsid w:val="00355F17"/>
    <w:rsid w:val="00356076"/>
    <w:rsid w:val="003566E7"/>
    <w:rsid w:val="003568A6"/>
    <w:rsid w:val="0035760A"/>
    <w:rsid w:val="0035773E"/>
    <w:rsid w:val="00357AE0"/>
    <w:rsid w:val="00357CD8"/>
    <w:rsid w:val="00360076"/>
    <w:rsid w:val="00360348"/>
    <w:rsid w:val="0036056A"/>
    <w:rsid w:val="0036065E"/>
    <w:rsid w:val="00360777"/>
    <w:rsid w:val="0036097E"/>
    <w:rsid w:val="00360990"/>
    <w:rsid w:val="00360AE5"/>
    <w:rsid w:val="00360B7D"/>
    <w:rsid w:val="00360DB3"/>
    <w:rsid w:val="00360E02"/>
    <w:rsid w:val="00361802"/>
    <w:rsid w:val="003619A4"/>
    <w:rsid w:val="00361B44"/>
    <w:rsid w:val="00361E6F"/>
    <w:rsid w:val="00362105"/>
    <w:rsid w:val="0036244A"/>
    <w:rsid w:val="00362794"/>
    <w:rsid w:val="00362F4A"/>
    <w:rsid w:val="00362F8D"/>
    <w:rsid w:val="003631DE"/>
    <w:rsid w:val="003639C7"/>
    <w:rsid w:val="00363AB8"/>
    <w:rsid w:val="00363FB5"/>
    <w:rsid w:val="00364054"/>
    <w:rsid w:val="00364B55"/>
    <w:rsid w:val="00364DB7"/>
    <w:rsid w:val="00364EEF"/>
    <w:rsid w:val="00365DDD"/>
    <w:rsid w:val="00365EEC"/>
    <w:rsid w:val="0036614F"/>
    <w:rsid w:val="00366242"/>
    <w:rsid w:val="0036631C"/>
    <w:rsid w:val="0036656F"/>
    <w:rsid w:val="00366839"/>
    <w:rsid w:val="0036685C"/>
    <w:rsid w:val="003669DE"/>
    <w:rsid w:val="00366B83"/>
    <w:rsid w:val="00367450"/>
    <w:rsid w:val="003677F3"/>
    <w:rsid w:val="00367899"/>
    <w:rsid w:val="00367B0F"/>
    <w:rsid w:val="00367E99"/>
    <w:rsid w:val="00370C30"/>
    <w:rsid w:val="003718A8"/>
    <w:rsid w:val="0037190E"/>
    <w:rsid w:val="00371EE6"/>
    <w:rsid w:val="00371F47"/>
    <w:rsid w:val="00372313"/>
    <w:rsid w:val="0037236C"/>
    <w:rsid w:val="003725B7"/>
    <w:rsid w:val="0037281B"/>
    <w:rsid w:val="00373108"/>
    <w:rsid w:val="0037330F"/>
    <w:rsid w:val="003735D2"/>
    <w:rsid w:val="003737C6"/>
    <w:rsid w:val="00373DB1"/>
    <w:rsid w:val="003745C6"/>
    <w:rsid w:val="00374B87"/>
    <w:rsid w:val="00374D36"/>
    <w:rsid w:val="00374E1C"/>
    <w:rsid w:val="003750D4"/>
    <w:rsid w:val="00375983"/>
    <w:rsid w:val="0037602C"/>
    <w:rsid w:val="00376439"/>
    <w:rsid w:val="00376A91"/>
    <w:rsid w:val="00377DA4"/>
    <w:rsid w:val="00380332"/>
    <w:rsid w:val="0038066A"/>
    <w:rsid w:val="00380778"/>
    <w:rsid w:val="0038095E"/>
    <w:rsid w:val="00380969"/>
    <w:rsid w:val="00380BCA"/>
    <w:rsid w:val="00381155"/>
    <w:rsid w:val="00381839"/>
    <w:rsid w:val="0038199A"/>
    <w:rsid w:val="00381AA9"/>
    <w:rsid w:val="00381D60"/>
    <w:rsid w:val="00382001"/>
    <w:rsid w:val="00382434"/>
    <w:rsid w:val="00382607"/>
    <w:rsid w:val="003826BA"/>
    <w:rsid w:val="00382819"/>
    <w:rsid w:val="00382AE0"/>
    <w:rsid w:val="00383404"/>
    <w:rsid w:val="00383691"/>
    <w:rsid w:val="00383815"/>
    <w:rsid w:val="00383A72"/>
    <w:rsid w:val="00383D8D"/>
    <w:rsid w:val="00383E58"/>
    <w:rsid w:val="003843FE"/>
    <w:rsid w:val="003844E9"/>
    <w:rsid w:val="003848E8"/>
    <w:rsid w:val="00384D6C"/>
    <w:rsid w:val="00384FD8"/>
    <w:rsid w:val="00385201"/>
    <w:rsid w:val="00385239"/>
    <w:rsid w:val="0038528F"/>
    <w:rsid w:val="00385962"/>
    <w:rsid w:val="00385C49"/>
    <w:rsid w:val="00385CAE"/>
    <w:rsid w:val="00385E24"/>
    <w:rsid w:val="00385E51"/>
    <w:rsid w:val="0038609A"/>
    <w:rsid w:val="0038656F"/>
    <w:rsid w:val="00386D08"/>
    <w:rsid w:val="003878AE"/>
    <w:rsid w:val="00387C7E"/>
    <w:rsid w:val="00387DE5"/>
    <w:rsid w:val="00390090"/>
    <w:rsid w:val="003900CA"/>
    <w:rsid w:val="0039038D"/>
    <w:rsid w:val="0039055E"/>
    <w:rsid w:val="00390739"/>
    <w:rsid w:val="00390826"/>
    <w:rsid w:val="00390F5F"/>
    <w:rsid w:val="00391568"/>
    <w:rsid w:val="003917B4"/>
    <w:rsid w:val="00391AE9"/>
    <w:rsid w:val="00391CAD"/>
    <w:rsid w:val="003920D1"/>
    <w:rsid w:val="00392259"/>
    <w:rsid w:val="00392767"/>
    <w:rsid w:val="00392A64"/>
    <w:rsid w:val="00392A7F"/>
    <w:rsid w:val="00392ADA"/>
    <w:rsid w:val="00392AFD"/>
    <w:rsid w:val="00393367"/>
    <w:rsid w:val="003937EF"/>
    <w:rsid w:val="0039432B"/>
    <w:rsid w:val="00394649"/>
    <w:rsid w:val="003946EF"/>
    <w:rsid w:val="00394C39"/>
    <w:rsid w:val="00394C93"/>
    <w:rsid w:val="00394E5C"/>
    <w:rsid w:val="003950CF"/>
    <w:rsid w:val="00395108"/>
    <w:rsid w:val="00395123"/>
    <w:rsid w:val="003953E6"/>
    <w:rsid w:val="003954FB"/>
    <w:rsid w:val="00395C62"/>
    <w:rsid w:val="00395E61"/>
    <w:rsid w:val="00395E69"/>
    <w:rsid w:val="0039687C"/>
    <w:rsid w:val="003969E8"/>
    <w:rsid w:val="00396AF8"/>
    <w:rsid w:val="00397FD8"/>
    <w:rsid w:val="003A00B8"/>
    <w:rsid w:val="003A03D1"/>
    <w:rsid w:val="003A05D2"/>
    <w:rsid w:val="003A1179"/>
    <w:rsid w:val="003A1535"/>
    <w:rsid w:val="003A15D3"/>
    <w:rsid w:val="003A1A18"/>
    <w:rsid w:val="003A1BAA"/>
    <w:rsid w:val="003A1FF8"/>
    <w:rsid w:val="003A2057"/>
    <w:rsid w:val="003A236F"/>
    <w:rsid w:val="003A2735"/>
    <w:rsid w:val="003A300B"/>
    <w:rsid w:val="003A34E1"/>
    <w:rsid w:val="003A3BF8"/>
    <w:rsid w:val="003A3EFC"/>
    <w:rsid w:val="003A420A"/>
    <w:rsid w:val="003A4554"/>
    <w:rsid w:val="003A45B6"/>
    <w:rsid w:val="003A5166"/>
    <w:rsid w:val="003A5170"/>
    <w:rsid w:val="003A5534"/>
    <w:rsid w:val="003A586F"/>
    <w:rsid w:val="003A5A67"/>
    <w:rsid w:val="003A5C8F"/>
    <w:rsid w:val="003A5F42"/>
    <w:rsid w:val="003A60C2"/>
    <w:rsid w:val="003A63E0"/>
    <w:rsid w:val="003A6601"/>
    <w:rsid w:val="003A6A11"/>
    <w:rsid w:val="003A6B08"/>
    <w:rsid w:val="003A6D88"/>
    <w:rsid w:val="003A6EF8"/>
    <w:rsid w:val="003A7BF5"/>
    <w:rsid w:val="003A7FA1"/>
    <w:rsid w:val="003B00A0"/>
    <w:rsid w:val="003B0E50"/>
    <w:rsid w:val="003B0E6E"/>
    <w:rsid w:val="003B150A"/>
    <w:rsid w:val="003B17C0"/>
    <w:rsid w:val="003B187D"/>
    <w:rsid w:val="003B1BA1"/>
    <w:rsid w:val="003B1F7C"/>
    <w:rsid w:val="003B284C"/>
    <w:rsid w:val="003B2E6F"/>
    <w:rsid w:val="003B2F80"/>
    <w:rsid w:val="003B3965"/>
    <w:rsid w:val="003B3A67"/>
    <w:rsid w:val="003B3A72"/>
    <w:rsid w:val="003B3D53"/>
    <w:rsid w:val="003B48C8"/>
    <w:rsid w:val="003B48FD"/>
    <w:rsid w:val="003B5086"/>
    <w:rsid w:val="003B5275"/>
    <w:rsid w:val="003B5336"/>
    <w:rsid w:val="003B54C0"/>
    <w:rsid w:val="003B5883"/>
    <w:rsid w:val="003B58E8"/>
    <w:rsid w:val="003B5BB7"/>
    <w:rsid w:val="003B5EB4"/>
    <w:rsid w:val="003B6039"/>
    <w:rsid w:val="003B6A1D"/>
    <w:rsid w:val="003B7261"/>
    <w:rsid w:val="003B732E"/>
    <w:rsid w:val="003B74CF"/>
    <w:rsid w:val="003B7D55"/>
    <w:rsid w:val="003B7EB6"/>
    <w:rsid w:val="003B7F71"/>
    <w:rsid w:val="003C026F"/>
    <w:rsid w:val="003C0348"/>
    <w:rsid w:val="003C040D"/>
    <w:rsid w:val="003C0E9D"/>
    <w:rsid w:val="003C0EA4"/>
    <w:rsid w:val="003C1C9F"/>
    <w:rsid w:val="003C1EDB"/>
    <w:rsid w:val="003C24D7"/>
    <w:rsid w:val="003C2606"/>
    <w:rsid w:val="003C26A8"/>
    <w:rsid w:val="003C303E"/>
    <w:rsid w:val="003C3082"/>
    <w:rsid w:val="003C32B2"/>
    <w:rsid w:val="003C39F1"/>
    <w:rsid w:val="003C39F3"/>
    <w:rsid w:val="003C3D77"/>
    <w:rsid w:val="003C468F"/>
    <w:rsid w:val="003C46FF"/>
    <w:rsid w:val="003C4914"/>
    <w:rsid w:val="003C4BEF"/>
    <w:rsid w:val="003C4F48"/>
    <w:rsid w:val="003C5404"/>
    <w:rsid w:val="003C5B4D"/>
    <w:rsid w:val="003C5E14"/>
    <w:rsid w:val="003C6575"/>
    <w:rsid w:val="003C67A5"/>
    <w:rsid w:val="003C68B1"/>
    <w:rsid w:val="003C6AD6"/>
    <w:rsid w:val="003C6D0B"/>
    <w:rsid w:val="003C7983"/>
    <w:rsid w:val="003C7AB6"/>
    <w:rsid w:val="003C7DEA"/>
    <w:rsid w:val="003C7FCB"/>
    <w:rsid w:val="003D0C8A"/>
    <w:rsid w:val="003D0D80"/>
    <w:rsid w:val="003D0E6C"/>
    <w:rsid w:val="003D1182"/>
    <w:rsid w:val="003D15BD"/>
    <w:rsid w:val="003D1990"/>
    <w:rsid w:val="003D2153"/>
    <w:rsid w:val="003D227A"/>
    <w:rsid w:val="003D25D0"/>
    <w:rsid w:val="003D2708"/>
    <w:rsid w:val="003D290B"/>
    <w:rsid w:val="003D2B4F"/>
    <w:rsid w:val="003D2E39"/>
    <w:rsid w:val="003D2F9A"/>
    <w:rsid w:val="003D3923"/>
    <w:rsid w:val="003D42B3"/>
    <w:rsid w:val="003D43CB"/>
    <w:rsid w:val="003D4464"/>
    <w:rsid w:val="003D44AC"/>
    <w:rsid w:val="003D45CA"/>
    <w:rsid w:val="003D4A5F"/>
    <w:rsid w:val="003D5059"/>
    <w:rsid w:val="003D570F"/>
    <w:rsid w:val="003D584B"/>
    <w:rsid w:val="003D5A96"/>
    <w:rsid w:val="003D5D39"/>
    <w:rsid w:val="003D6328"/>
    <w:rsid w:val="003D668B"/>
    <w:rsid w:val="003D6852"/>
    <w:rsid w:val="003D6C4F"/>
    <w:rsid w:val="003D79CC"/>
    <w:rsid w:val="003D7BAD"/>
    <w:rsid w:val="003D7EF9"/>
    <w:rsid w:val="003E021C"/>
    <w:rsid w:val="003E061B"/>
    <w:rsid w:val="003E08D0"/>
    <w:rsid w:val="003E0A6A"/>
    <w:rsid w:val="003E0EF3"/>
    <w:rsid w:val="003E0F00"/>
    <w:rsid w:val="003E1809"/>
    <w:rsid w:val="003E1F30"/>
    <w:rsid w:val="003E2187"/>
    <w:rsid w:val="003E21C7"/>
    <w:rsid w:val="003E25B2"/>
    <w:rsid w:val="003E2961"/>
    <w:rsid w:val="003E2A18"/>
    <w:rsid w:val="003E2D3A"/>
    <w:rsid w:val="003E339E"/>
    <w:rsid w:val="003E3576"/>
    <w:rsid w:val="003E382A"/>
    <w:rsid w:val="003E38FF"/>
    <w:rsid w:val="003E3B8F"/>
    <w:rsid w:val="003E4329"/>
    <w:rsid w:val="003E48F2"/>
    <w:rsid w:val="003E4C56"/>
    <w:rsid w:val="003E53DF"/>
    <w:rsid w:val="003E5412"/>
    <w:rsid w:val="003E54F4"/>
    <w:rsid w:val="003E560F"/>
    <w:rsid w:val="003E5CA5"/>
    <w:rsid w:val="003E5DE9"/>
    <w:rsid w:val="003E5E00"/>
    <w:rsid w:val="003E637D"/>
    <w:rsid w:val="003E6D46"/>
    <w:rsid w:val="003E7592"/>
    <w:rsid w:val="003E7780"/>
    <w:rsid w:val="003E78CA"/>
    <w:rsid w:val="003E7900"/>
    <w:rsid w:val="003E799F"/>
    <w:rsid w:val="003E7C69"/>
    <w:rsid w:val="003E7F44"/>
    <w:rsid w:val="003F03C7"/>
    <w:rsid w:val="003F0B55"/>
    <w:rsid w:val="003F1075"/>
    <w:rsid w:val="003F11E0"/>
    <w:rsid w:val="003F145E"/>
    <w:rsid w:val="003F1615"/>
    <w:rsid w:val="003F1A94"/>
    <w:rsid w:val="003F269A"/>
    <w:rsid w:val="003F2875"/>
    <w:rsid w:val="003F28CE"/>
    <w:rsid w:val="003F2B4C"/>
    <w:rsid w:val="003F319D"/>
    <w:rsid w:val="003F35EB"/>
    <w:rsid w:val="003F36EA"/>
    <w:rsid w:val="003F3A58"/>
    <w:rsid w:val="003F414A"/>
    <w:rsid w:val="003F4561"/>
    <w:rsid w:val="003F4619"/>
    <w:rsid w:val="003F4AF4"/>
    <w:rsid w:val="003F5B01"/>
    <w:rsid w:val="003F5E5F"/>
    <w:rsid w:val="003F665B"/>
    <w:rsid w:val="003F6777"/>
    <w:rsid w:val="003F6924"/>
    <w:rsid w:val="003F722E"/>
    <w:rsid w:val="003F7758"/>
    <w:rsid w:val="003F7A28"/>
    <w:rsid w:val="003F7FE9"/>
    <w:rsid w:val="0040002C"/>
    <w:rsid w:val="00400556"/>
    <w:rsid w:val="00400D44"/>
    <w:rsid w:val="00401891"/>
    <w:rsid w:val="004018DB"/>
    <w:rsid w:val="00401989"/>
    <w:rsid w:val="00401B82"/>
    <w:rsid w:val="0040224F"/>
    <w:rsid w:val="00402445"/>
    <w:rsid w:val="004024AD"/>
    <w:rsid w:val="004028A9"/>
    <w:rsid w:val="004030BE"/>
    <w:rsid w:val="0040368E"/>
    <w:rsid w:val="00403B39"/>
    <w:rsid w:val="00403FE5"/>
    <w:rsid w:val="00404BD7"/>
    <w:rsid w:val="00404CF2"/>
    <w:rsid w:val="00404DF9"/>
    <w:rsid w:val="00405669"/>
    <w:rsid w:val="00405705"/>
    <w:rsid w:val="00405A62"/>
    <w:rsid w:val="00405ACC"/>
    <w:rsid w:val="00405AF7"/>
    <w:rsid w:val="00405B5D"/>
    <w:rsid w:val="00405BE9"/>
    <w:rsid w:val="00406D7E"/>
    <w:rsid w:val="004072A5"/>
    <w:rsid w:val="00407B57"/>
    <w:rsid w:val="00407E09"/>
    <w:rsid w:val="00407E7D"/>
    <w:rsid w:val="004103A8"/>
    <w:rsid w:val="00410DED"/>
    <w:rsid w:val="00411347"/>
    <w:rsid w:val="00411A30"/>
    <w:rsid w:val="00411D9B"/>
    <w:rsid w:val="004121E5"/>
    <w:rsid w:val="00412238"/>
    <w:rsid w:val="004126FE"/>
    <w:rsid w:val="004128E1"/>
    <w:rsid w:val="00412E38"/>
    <w:rsid w:val="0041309C"/>
    <w:rsid w:val="004132F4"/>
    <w:rsid w:val="004133FF"/>
    <w:rsid w:val="00413545"/>
    <w:rsid w:val="00413ACF"/>
    <w:rsid w:val="0041408F"/>
    <w:rsid w:val="00414D5B"/>
    <w:rsid w:val="00414E9C"/>
    <w:rsid w:val="00415196"/>
    <w:rsid w:val="004151F5"/>
    <w:rsid w:val="004152FB"/>
    <w:rsid w:val="004155F2"/>
    <w:rsid w:val="004157C6"/>
    <w:rsid w:val="00415D28"/>
    <w:rsid w:val="0041618D"/>
    <w:rsid w:val="004163AF"/>
    <w:rsid w:val="004164A4"/>
    <w:rsid w:val="004164AD"/>
    <w:rsid w:val="0041667D"/>
    <w:rsid w:val="004167A7"/>
    <w:rsid w:val="004169EF"/>
    <w:rsid w:val="00417448"/>
    <w:rsid w:val="0041762B"/>
    <w:rsid w:val="00420054"/>
    <w:rsid w:val="00420155"/>
    <w:rsid w:val="00420434"/>
    <w:rsid w:val="0042052A"/>
    <w:rsid w:val="004207F7"/>
    <w:rsid w:val="00420FBF"/>
    <w:rsid w:val="004210A7"/>
    <w:rsid w:val="0042121B"/>
    <w:rsid w:val="00421811"/>
    <w:rsid w:val="0042190A"/>
    <w:rsid w:val="00421A16"/>
    <w:rsid w:val="004227B4"/>
    <w:rsid w:val="0042285C"/>
    <w:rsid w:val="00422862"/>
    <w:rsid w:val="0042344E"/>
    <w:rsid w:val="00423B04"/>
    <w:rsid w:val="00424326"/>
    <w:rsid w:val="004244D5"/>
    <w:rsid w:val="004245E7"/>
    <w:rsid w:val="00424CC7"/>
    <w:rsid w:val="00425455"/>
    <w:rsid w:val="00425501"/>
    <w:rsid w:val="00425C9E"/>
    <w:rsid w:val="00426293"/>
    <w:rsid w:val="004264CA"/>
    <w:rsid w:val="00426A6B"/>
    <w:rsid w:val="004272DC"/>
    <w:rsid w:val="0042764A"/>
    <w:rsid w:val="00427E90"/>
    <w:rsid w:val="00427EA6"/>
    <w:rsid w:val="0043108E"/>
    <w:rsid w:val="00431C4D"/>
    <w:rsid w:val="00432A78"/>
    <w:rsid w:val="00432BE4"/>
    <w:rsid w:val="00432D45"/>
    <w:rsid w:val="0043337C"/>
    <w:rsid w:val="00433F6C"/>
    <w:rsid w:val="004340EB"/>
    <w:rsid w:val="004347EC"/>
    <w:rsid w:val="00434D20"/>
    <w:rsid w:val="0043519E"/>
    <w:rsid w:val="0043587E"/>
    <w:rsid w:val="00436A09"/>
    <w:rsid w:val="00436BFB"/>
    <w:rsid w:val="00436F50"/>
    <w:rsid w:val="00437982"/>
    <w:rsid w:val="00437A69"/>
    <w:rsid w:val="004405E7"/>
    <w:rsid w:val="00440625"/>
    <w:rsid w:val="0044121D"/>
    <w:rsid w:val="004412BE"/>
    <w:rsid w:val="00441508"/>
    <w:rsid w:val="00441559"/>
    <w:rsid w:val="00441993"/>
    <w:rsid w:val="00442CD2"/>
    <w:rsid w:val="004430EB"/>
    <w:rsid w:val="004432D7"/>
    <w:rsid w:val="004433E0"/>
    <w:rsid w:val="0044368F"/>
    <w:rsid w:val="00443973"/>
    <w:rsid w:val="00443EDE"/>
    <w:rsid w:val="00443F6C"/>
    <w:rsid w:val="004447D6"/>
    <w:rsid w:val="00444F2A"/>
    <w:rsid w:val="00445675"/>
    <w:rsid w:val="00445A62"/>
    <w:rsid w:val="00445C90"/>
    <w:rsid w:val="00445D58"/>
    <w:rsid w:val="00446087"/>
    <w:rsid w:val="0044619D"/>
    <w:rsid w:val="0044648C"/>
    <w:rsid w:val="0044661A"/>
    <w:rsid w:val="00446809"/>
    <w:rsid w:val="00446D94"/>
    <w:rsid w:val="00447389"/>
    <w:rsid w:val="004473A5"/>
    <w:rsid w:val="00447BDE"/>
    <w:rsid w:val="00447C70"/>
    <w:rsid w:val="00450702"/>
    <w:rsid w:val="004508D4"/>
    <w:rsid w:val="00450F43"/>
    <w:rsid w:val="00451A2F"/>
    <w:rsid w:val="00451B1F"/>
    <w:rsid w:val="004525DD"/>
    <w:rsid w:val="004529A4"/>
    <w:rsid w:val="004529FF"/>
    <w:rsid w:val="00452B43"/>
    <w:rsid w:val="00452BE6"/>
    <w:rsid w:val="00452FAE"/>
    <w:rsid w:val="00453175"/>
    <w:rsid w:val="004535CE"/>
    <w:rsid w:val="00453892"/>
    <w:rsid w:val="00453F21"/>
    <w:rsid w:val="00454006"/>
    <w:rsid w:val="00454E4F"/>
    <w:rsid w:val="00455259"/>
    <w:rsid w:val="00455584"/>
    <w:rsid w:val="0045572A"/>
    <w:rsid w:val="00455A6F"/>
    <w:rsid w:val="00455BCD"/>
    <w:rsid w:val="00455F36"/>
    <w:rsid w:val="00455FA0"/>
    <w:rsid w:val="004563A0"/>
    <w:rsid w:val="0045672E"/>
    <w:rsid w:val="00456859"/>
    <w:rsid w:val="00456B15"/>
    <w:rsid w:val="0045757B"/>
    <w:rsid w:val="004577C9"/>
    <w:rsid w:val="0045795F"/>
    <w:rsid w:val="004579AF"/>
    <w:rsid w:val="00457AE1"/>
    <w:rsid w:val="00457F35"/>
    <w:rsid w:val="004608A4"/>
    <w:rsid w:val="00460FF0"/>
    <w:rsid w:val="00460FFA"/>
    <w:rsid w:val="00461712"/>
    <w:rsid w:val="004621ED"/>
    <w:rsid w:val="00462474"/>
    <w:rsid w:val="00462AC3"/>
    <w:rsid w:val="00462C0E"/>
    <w:rsid w:val="00462C19"/>
    <w:rsid w:val="00462D71"/>
    <w:rsid w:val="00463079"/>
    <w:rsid w:val="00463289"/>
    <w:rsid w:val="00463416"/>
    <w:rsid w:val="004635F6"/>
    <w:rsid w:val="0046490A"/>
    <w:rsid w:val="00464C37"/>
    <w:rsid w:val="00465313"/>
    <w:rsid w:val="004655D4"/>
    <w:rsid w:val="00465F1C"/>
    <w:rsid w:val="004667C0"/>
    <w:rsid w:val="00467310"/>
    <w:rsid w:val="00467DF4"/>
    <w:rsid w:val="004700BE"/>
    <w:rsid w:val="00470362"/>
    <w:rsid w:val="00470A80"/>
    <w:rsid w:val="004719D9"/>
    <w:rsid w:val="00471E63"/>
    <w:rsid w:val="0047243A"/>
    <w:rsid w:val="0047244E"/>
    <w:rsid w:val="004725B7"/>
    <w:rsid w:val="00472678"/>
    <w:rsid w:val="00472FA4"/>
    <w:rsid w:val="00473478"/>
    <w:rsid w:val="004734D1"/>
    <w:rsid w:val="00473981"/>
    <w:rsid w:val="004742B4"/>
    <w:rsid w:val="00474E9E"/>
    <w:rsid w:val="00474FD3"/>
    <w:rsid w:val="0047501A"/>
    <w:rsid w:val="00475317"/>
    <w:rsid w:val="004756B6"/>
    <w:rsid w:val="004757C8"/>
    <w:rsid w:val="0047590F"/>
    <w:rsid w:val="00475CA6"/>
    <w:rsid w:val="00475D73"/>
    <w:rsid w:val="00475F16"/>
    <w:rsid w:val="00476231"/>
    <w:rsid w:val="00476799"/>
    <w:rsid w:val="004768D7"/>
    <w:rsid w:val="00476A2A"/>
    <w:rsid w:val="00476C6A"/>
    <w:rsid w:val="00477AA3"/>
    <w:rsid w:val="00477D74"/>
    <w:rsid w:val="00480296"/>
    <w:rsid w:val="00480316"/>
    <w:rsid w:val="00480549"/>
    <w:rsid w:val="004805EB"/>
    <w:rsid w:val="00481326"/>
    <w:rsid w:val="00481762"/>
    <w:rsid w:val="00482A40"/>
    <w:rsid w:val="0048309C"/>
    <w:rsid w:val="004830B7"/>
    <w:rsid w:val="004831DC"/>
    <w:rsid w:val="00483959"/>
    <w:rsid w:val="00483960"/>
    <w:rsid w:val="00483D65"/>
    <w:rsid w:val="00483F03"/>
    <w:rsid w:val="00484418"/>
    <w:rsid w:val="004844CA"/>
    <w:rsid w:val="00484B58"/>
    <w:rsid w:val="00484B5B"/>
    <w:rsid w:val="00484BB3"/>
    <w:rsid w:val="00484C7F"/>
    <w:rsid w:val="00484D9E"/>
    <w:rsid w:val="00484EF9"/>
    <w:rsid w:val="00485086"/>
    <w:rsid w:val="004857D6"/>
    <w:rsid w:val="004860B4"/>
    <w:rsid w:val="004864B9"/>
    <w:rsid w:val="00486637"/>
    <w:rsid w:val="00486802"/>
    <w:rsid w:val="00486F3D"/>
    <w:rsid w:val="00486F64"/>
    <w:rsid w:val="00486FE0"/>
    <w:rsid w:val="0048700F"/>
    <w:rsid w:val="0048712A"/>
    <w:rsid w:val="0048784A"/>
    <w:rsid w:val="00487BB8"/>
    <w:rsid w:val="00487C22"/>
    <w:rsid w:val="00487C9E"/>
    <w:rsid w:val="00487D75"/>
    <w:rsid w:val="00487D79"/>
    <w:rsid w:val="00487D85"/>
    <w:rsid w:val="00490707"/>
    <w:rsid w:val="0049098A"/>
    <w:rsid w:val="00490B22"/>
    <w:rsid w:val="00490B6B"/>
    <w:rsid w:val="00490FB0"/>
    <w:rsid w:val="0049104D"/>
    <w:rsid w:val="004918D0"/>
    <w:rsid w:val="00491C63"/>
    <w:rsid w:val="00492609"/>
    <w:rsid w:val="0049277A"/>
    <w:rsid w:val="004927B1"/>
    <w:rsid w:val="0049287F"/>
    <w:rsid w:val="00492BCB"/>
    <w:rsid w:val="00492D1D"/>
    <w:rsid w:val="00493EA0"/>
    <w:rsid w:val="00494BAC"/>
    <w:rsid w:val="00494D6F"/>
    <w:rsid w:val="004952DF"/>
    <w:rsid w:val="00495CF3"/>
    <w:rsid w:val="00495D6D"/>
    <w:rsid w:val="00495E5C"/>
    <w:rsid w:val="00495FB7"/>
    <w:rsid w:val="00496157"/>
    <w:rsid w:val="00496593"/>
    <w:rsid w:val="0049669C"/>
    <w:rsid w:val="004966EE"/>
    <w:rsid w:val="00496730"/>
    <w:rsid w:val="0049685C"/>
    <w:rsid w:val="00496A8F"/>
    <w:rsid w:val="00496D1C"/>
    <w:rsid w:val="0049713F"/>
    <w:rsid w:val="00497CAB"/>
    <w:rsid w:val="004A004E"/>
    <w:rsid w:val="004A064B"/>
    <w:rsid w:val="004A0C66"/>
    <w:rsid w:val="004A12D8"/>
    <w:rsid w:val="004A1700"/>
    <w:rsid w:val="004A1F8F"/>
    <w:rsid w:val="004A205B"/>
    <w:rsid w:val="004A2480"/>
    <w:rsid w:val="004A2D47"/>
    <w:rsid w:val="004A3100"/>
    <w:rsid w:val="004A3B2B"/>
    <w:rsid w:val="004A3CDF"/>
    <w:rsid w:val="004A3D73"/>
    <w:rsid w:val="004A3E30"/>
    <w:rsid w:val="004A3F47"/>
    <w:rsid w:val="004A4B00"/>
    <w:rsid w:val="004A4B24"/>
    <w:rsid w:val="004A4FB7"/>
    <w:rsid w:val="004A500D"/>
    <w:rsid w:val="004A50F9"/>
    <w:rsid w:val="004A5356"/>
    <w:rsid w:val="004A53E0"/>
    <w:rsid w:val="004A559B"/>
    <w:rsid w:val="004A5697"/>
    <w:rsid w:val="004A5CCD"/>
    <w:rsid w:val="004A5DEC"/>
    <w:rsid w:val="004A688F"/>
    <w:rsid w:val="004A6F7A"/>
    <w:rsid w:val="004A766D"/>
    <w:rsid w:val="004A7F38"/>
    <w:rsid w:val="004B01C6"/>
    <w:rsid w:val="004B02AC"/>
    <w:rsid w:val="004B0734"/>
    <w:rsid w:val="004B081E"/>
    <w:rsid w:val="004B0897"/>
    <w:rsid w:val="004B0EF6"/>
    <w:rsid w:val="004B1405"/>
    <w:rsid w:val="004B147D"/>
    <w:rsid w:val="004B1824"/>
    <w:rsid w:val="004B1A5D"/>
    <w:rsid w:val="004B1E73"/>
    <w:rsid w:val="004B2445"/>
    <w:rsid w:val="004B2685"/>
    <w:rsid w:val="004B2880"/>
    <w:rsid w:val="004B2C94"/>
    <w:rsid w:val="004B2E6D"/>
    <w:rsid w:val="004B3786"/>
    <w:rsid w:val="004B3B68"/>
    <w:rsid w:val="004B3C4F"/>
    <w:rsid w:val="004B3FC7"/>
    <w:rsid w:val="004B3FF5"/>
    <w:rsid w:val="004B406C"/>
    <w:rsid w:val="004B4969"/>
    <w:rsid w:val="004B49CB"/>
    <w:rsid w:val="004B4AEF"/>
    <w:rsid w:val="004B581B"/>
    <w:rsid w:val="004B5B6D"/>
    <w:rsid w:val="004B6058"/>
    <w:rsid w:val="004B6067"/>
    <w:rsid w:val="004B7171"/>
    <w:rsid w:val="004B739E"/>
    <w:rsid w:val="004B7D73"/>
    <w:rsid w:val="004C013A"/>
    <w:rsid w:val="004C04D1"/>
    <w:rsid w:val="004C067B"/>
    <w:rsid w:val="004C0BBD"/>
    <w:rsid w:val="004C11C5"/>
    <w:rsid w:val="004C1468"/>
    <w:rsid w:val="004C1DF9"/>
    <w:rsid w:val="004C21A0"/>
    <w:rsid w:val="004C231A"/>
    <w:rsid w:val="004C2831"/>
    <w:rsid w:val="004C2B65"/>
    <w:rsid w:val="004C2C5C"/>
    <w:rsid w:val="004C2F40"/>
    <w:rsid w:val="004C359E"/>
    <w:rsid w:val="004C35EC"/>
    <w:rsid w:val="004C439C"/>
    <w:rsid w:val="004C46DB"/>
    <w:rsid w:val="004C4B1F"/>
    <w:rsid w:val="004C4BCF"/>
    <w:rsid w:val="004C52DF"/>
    <w:rsid w:val="004C5F08"/>
    <w:rsid w:val="004C5F5C"/>
    <w:rsid w:val="004C652A"/>
    <w:rsid w:val="004C6BB0"/>
    <w:rsid w:val="004C721E"/>
    <w:rsid w:val="004C738A"/>
    <w:rsid w:val="004C764D"/>
    <w:rsid w:val="004C7A0E"/>
    <w:rsid w:val="004C7A7C"/>
    <w:rsid w:val="004C7B35"/>
    <w:rsid w:val="004C7D48"/>
    <w:rsid w:val="004C7FF8"/>
    <w:rsid w:val="004D02E2"/>
    <w:rsid w:val="004D048F"/>
    <w:rsid w:val="004D0899"/>
    <w:rsid w:val="004D0BAC"/>
    <w:rsid w:val="004D19D9"/>
    <w:rsid w:val="004D1A7D"/>
    <w:rsid w:val="004D1ACA"/>
    <w:rsid w:val="004D1D90"/>
    <w:rsid w:val="004D1FBB"/>
    <w:rsid w:val="004D2BB9"/>
    <w:rsid w:val="004D2F1D"/>
    <w:rsid w:val="004D2F2A"/>
    <w:rsid w:val="004D2F64"/>
    <w:rsid w:val="004D332B"/>
    <w:rsid w:val="004D34E3"/>
    <w:rsid w:val="004D3561"/>
    <w:rsid w:val="004D377D"/>
    <w:rsid w:val="004D3AAE"/>
    <w:rsid w:val="004D45B7"/>
    <w:rsid w:val="004D4C4B"/>
    <w:rsid w:val="004D51D3"/>
    <w:rsid w:val="004D54DB"/>
    <w:rsid w:val="004D5692"/>
    <w:rsid w:val="004D56C4"/>
    <w:rsid w:val="004D5E9A"/>
    <w:rsid w:val="004D6BDA"/>
    <w:rsid w:val="004D6C86"/>
    <w:rsid w:val="004D6C8B"/>
    <w:rsid w:val="004D6F6E"/>
    <w:rsid w:val="004D703F"/>
    <w:rsid w:val="004D71C8"/>
    <w:rsid w:val="004D7480"/>
    <w:rsid w:val="004D755E"/>
    <w:rsid w:val="004D774D"/>
    <w:rsid w:val="004D7A14"/>
    <w:rsid w:val="004D7CC3"/>
    <w:rsid w:val="004E0491"/>
    <w:rsid w:val="004E0777"/>
    <w:rsid w:val="004E0C61"/>
    <w:rsid w:val="004E142D"/>
    <w:rsid w:val="004E176B"/>
    <w:rsid w:val="004E18CA"/>
    <w:rsid w:val="004E19D7"/>
    <w:rsid w:val="004E1AEA"/>
    <w:rsid w:val="004E2090"/>
    <w:rsid w:val="004E269E"/>
    <w:rsid w:val="004E2A45"/>
    <w:rsid w:val="004E2DC4"/>
    <w:rsid w:val="004E2EBC"/>
    <w:rsid w:val="004E3108"/>
    <w:rsid w:val="004E32CE"/>
    <w:rsid w:val="004E348C"/>
    <w:rsid w:val="004E3EB4"/>
    <w:rsid w:val="004E4372"/>
    <w:rsid w:val="004E43EC"/>
    <w:rsid w:val="004E47A5"/>
    <w:rsid w:val="004E4E16"/>
    <w:rsid w:val="004E5A0D"/>
    <w:rsid w:val="004E5D96"/>
    <w:rsid w:val="004E5EE8"/>
    <w:rsid w:val="004E6059"/>
    <w:rsid w:val="004E68F9"/>
    <w:rsid w:val="004E6975"/>
    <w:rsid w:val="004E6D04"/>
    <w:rsid w:val="004E733F"/>
    <w:rsid w:val="004E7376"/>
    <w:rsid w:val="004E7545"/>
    <w:rsid w:val="004E7A65"/>
    <w:rsid w:val="004E7C33"/>
    <w:rsid w:val="004F0373"/>
    <w:rsid w:val="004F0670"/>
    <w:rsid w:val="004F0749"/>
    <w:rsid w:val="004F0767"/>
    <w:rsid w:val="004F0879"/>
    <w:rsid w:val="004F0DFB"/>
    <w:rsid w:val="004F0E9B"/>
    <w:rsid w:val="004F0F51"/>
    <w:rsid w:val="004F140E"/>
    <w:rsid w:val="004F1610"/>
    <w:rsid w:val="004F193A"/>
    <w:rsid w:val="004F19CB"/>
    <w:rsid w:val="004F1DCA"/>
    <w:rsid w:val="004F2CC6"/>
    <w:rsid w:val="004F2CE1"/>
    <w:rsid w:val="004F2D63"/>
    <w:rsid w:val="004F2FE3"/>
    <w:rsid w:val="004F3C51"/>
    <w:rsid w:val="004F3CF6"/>
    <w:rsid w:val="004F3D9B"/>
    <w:rsid w:val="004F3FF8"/>
    <w:rsid w:val="004F4975"/>
    <w:rsid w:val="004F4D2D"/>
    <w:rsid w:val="004F4F02"/>
    <w:rsid w:val="004F4FC7"/>
    <w:rsid w:val="004F4FCF"/>
    <w:rsid w:val="004F55CE"/>
    <w:rsid w:val="004F66A3"/>
    <w:rsid w:val="004F6835"/>
    <w:rsid w:val="004F6856"/>
    <w:rsid w:val="004F6AED"/>
    <w:rsid w:val="004F72FE"/>
    <w:rsid w:val="004F7618"/>
    <w:rsid w:val="004F787D"/>
    <w:rsid w:val="004F7982"/>
    <w:rsid w:val="005006C5"/>
    <w:rsid w:val="00500974"/>
    <w:rsid w:val="00501702"/>
    <w:rsid w:val="00501E38"/>
    <w:rsid w:val="0050264E"/>
    <w:rsid w:val="00502675"/>
    <w:rsid w:val="005035EA"/>
    <w:rsid w:val="00503A34"/>
    <w:rsid w:val="00503CA1"/>
    <w:rsid w:val="00504371"/>
    <w:rsid w:val="00504541"/>
    <w:rsid w:val="00504BBF"/>
    <w:rsid w:val="00504C59"/>
    <w:rsid w:val="0050578B"/>
    <w:rsid w:val="00505EA2"/>
    <w:rsid w:val="00506599"/>
    <w:rsid w:val="00506A77"/>
    <w:rsid w:val="00506C6C"/>
    <w:rsid w:val="00507086"/>
    <w:rsid w:val="0050740D"/>
    <w:rsid w:val="0050747B"/>
    <w:rsid w:val="00507551"/>
    <w:rsid w:val="005078C0"/>
    <w:rsid w:val="0051007A"/>
    <w:rsid w:val="00510FCC"/>
    <w:rsid w:val="00511105"/>
    <w:rsid w:val="00511351"/>
    <w:rsid w:val="00511421"/>
    <w:rsid w:val="00511954"/>
    <w:rsid w:val="00511E76"/>
    <w:rsid w:val="00511FA2"/>
    <w:rsid w:val="00512AFC"/>
    <w:rsid w:val="0051310E"/>
    <w:rsid w:val="005132FA"/>
    <w:rsid w:val="00513499"/>
    <w:rsid w:val="005136C3"/>
    <w:rsid w:val="005136E9"/>
    <w:rsid w:val="0051373B"/>
    <w:rsid w:val="00513D2B"/>
    <w:rsid w:val="00513E34"/>
    <w:rsid w:val="005146A1"/>
    <w:rsid w:val="0051477F"/>
    <w:rsid w:val="00514799"/>
    <w:rsid w:val="005147B6"/>
    <w:rsid w:val="00514998"/>
    <w:rsid w:val="005149E0"/>
    <w:rsid w:val="00514A03"/>
    <w:rsid w:val="00514BE5"/>
    <w:rsid w:val="00514DA5"/>
    <w:rsid w:val="005153EF"/>
    <w:rsid w:val="00515788"/>
    <w:rsid w:val="00515B77"/>
    <w:rsid w:val="00515D85"/>
    <w:rsid w:val="00515E19"/>
    <w:rsid w:val="005161F2"/>
    <w:rsid w:val="00516392"/>
    <w:rsid w:val="00517095"/>
    <w:rsid w:val="005205A8"/>
    <w:rsid w:val="00520962"/>
    <w:rsid w:val="00520E15"/>
    <w:rsid w:val="00521038"/>
    <w:rsid w:val="005210CE"/>
    <w:rsid w:val="00521526"/>
    <w:rsid w:val="00521735"/>
    <w:rsid w:val="00521D90"/>
    <w:rsid w:val="00522173"/>
    <w:rsid w:val="005225B0"/>
    <w:rsid w:val="00522636"/>
    <w:rsid w:val="005226D9"/>
    <w:rsid w:val="00522748"/>
    <w:rsid w:val="00522895"/>
    <w:rsid w:val="005228A5"/>
    <w:rsid w:val="00522D86"/>
    <w:rsid w:val="00523059"/>
    <w:rsid w:val="005232BD"/>
    <w:rsid w:val="00523843"/>
    <w:rsid w:val="00523E22"/>
    <w:rsid w:val="00523EAC"/>
    <w:rsid w:val="00523EC7"/>
    <w:rsid w:val="005240A3"/>
    <w:rsid w:val="00524167"/>
    <w:rsid w:val="005245F5"/>
    <w:rsid w:val="00524730"/>
    <w:rsid w:val="0052474B"/>
    <w:rsid w:val="00525052"/>
    <w:rsid w:val="00525531"/>
    <w:rsid w:val="005264D2"/>
    <w:rsid w:val="0052665E"/>
    <w:rsid w:val="00526870"/>
    <w:rsid w:val="005269BC"/>
    <w:rsid w:val="005273D2"/>
    <w:rsid w:val="00527474"/>
    <w:rsid w:val="00527810"/>
    <w:rsid w:val="00527A78"/>
    <w:rsid w:val="00527B12"/>
    <w:rsid w:val="00527B55"/>
    <w:rsid w:val="005301FA"/>
    <w:rsid w:val="00530CC0"/>
    <w:rsid w:val="00530D2C"/>
    <w:rsid w:val="00530F70"/>
    <w:rsid w:val="005313ED"/>
    <w:rsid w:val="0053168A"/>
    <w:rsid w:val="00531BD3"/>
    <w:rsid w:val="00532181"/>
    <w:rsid w:val="0053238B"/>
    <w:rsid w:val="00532636"/>
    <w:rsid w:val="00532846"/>
    <w:rsid w:val="00532902"/>
    <w:rsid w:val="005329AF"/>
    <w:rsid w:val="00532A30"/>
    <w:rsid w:val="00532DE0"/>
    <w:rsid w:val="005331E1"/>
    <w:rsid w:val="00533861"/>
    <w:rsid w:val="00533AFC"/>
    <w:rsid w:val="00533B2C"/>
    <w:rsid w:val="00534819"/>
    <w:rsid w:val="00534F6A"/>
    <w:rsid w:val="00535063"/>
    <w:rsid w:val="005350E8"/>
    <w:rsid w:val="00535330"/>
    <w:rsid w:val="00535684"/>
    <w:rsid w:val="005357B9"/>
    <w:rsid w:val="00535AFE"/>
    <w:rsid w:val="005360C8"/>
    <w:rsid w:val="0053628E"/>
    <w:rsid w:val="00536D0E"/>
    <w:rsid w:val="00537240"/>
    <w:rsid w:val="00537264"/>
    <w:rsid w:val="005375F4"/>
    <w:rsid w:val="005379C3"/>
    <w:rsid w:val="0054098B"/>
    <w:rsid w:val="005410BF"/>
    <w:rsid w:val="00541B69"/>
    <w:rsid w:val="00541DFC"/>
    <w:rsid w:val="005421D7"/>
    <w:rsid w:val="005428AB"/>
    <w:rsid w:val="00542ACD"/>
    <w:rsid w:val="00542AFE"/>
    <w:rsid w:val="005431EA"/>
    <w:rsid w:val="00543BA2"/>
    <w:rsid w:val="0054423E"/>
    <w:rsid w:val="00544264"/>
    <w:rsid w:val="00544AB4"/>
    <w:rsid w:val="00544C49"/>
    <w:rsid w:val="00544E83"/>
    <w:rsid w:val="005450DC"/>
    <w:rsid w:val="005451F8"/>
    <w:rsid w:val="0054542D"/>
    <w:rsid w:val="00545861"/>
    <w:rsid w:val="00545925"/>
    <w:rsid w:val="00545AE0"/>
    <w:rsid w:val="00545C46"/>
    <w:rsid w:val="00545E7F"/>
    <w:rsid w:val="0054657B"/>
    <w:rsid w:val="005466B9"/>
    <w:rsid w:val="005469D6"/>
    <w:rsid w:val="005475BD"/>
    <w:rsid w:val="00547761"/>
    <w:rsid w:val="005478F5"/>
    <w:rsid w:val="00550693"/>
    <w:rsid w:val="005507C8"/>
    <w:rsid w:val="005511E6"/>
    <w:rsid w:val="005513D8"/>
    <w:rsid w:val="005516ED"/>
    <w:rsid w:val="0055195F"/>
    <w:rsid w:val="00551ABF"/>
    <w:rsid w:val="00551FBC"/>
    <w:rsid w:val="005521E6"/>
    <w:rsid w:val="00552C3A"/>
    <w:rsid w:val="0055301B"/>
    <w:rsid w:val="00553087"/>
    <w:rsid w:val="005532D0"/>
    <w:rsid w:val="005533E4"/>
    <w:rsid w:val="005535BD"/>
    <w:rsid w:val="00553EFF"/>
    <w:rsid w:val="005545CB"/>
    <w:rsid w:val="00554C07"/>
    <w:rsid w:val="00554CC0"/>
    <w:rsid w:val="00555112"/>
    <w:rsid w:val="00555A6F"/>
    <w:rsid w:val="00555F48"/>
    <w:rsid w:val="00556222"/>
    <w:rsid w:val="0055629E"/>
    <w:rsid w:val="005562EE"/>
    <w:rsid w:val="005562FF"/>
    <w:rsid w:val="00556529"/>
    <w:rsid w:val="0055709A"/>
    <w:rsid w:val="00557156"/>
    <w:rsid w:val="005609E5"/>
    <w:rsid w:val="005611D1"/>
    <w:rsid w:val="005619F5"/>
    <w:rsid w:val="00561A10"/>
    <w:rsid w:val="00561B27"/>
    <w:rsid w:val="00561F4E"/>
    <w:rsid w:val="005621A8"/>
    <w:rsid w:val="0056220C"/>
    <w:rsid w:val="00562506"/>
    <w:rsid w:val="005625AF"/>
    <w:rsid w:val="00562872"/>
    <w:rsid w:val="00562AF3"/>
    <w:rsid w:val="00562BA5"/>
    <w:rsid w:val="005633DA"/>
    <w:rsid w:val="005635A3"/>
    <w:rsid w:val="00563A7F"/>
    <w:rsid w:val="00563AE0"/>
    <w:rsid w:val="00563BB3"/>
    <w:rsid w:val="00563D31"/>
    <w:rsid w:val="00564208"/>
    <w:rsid w:val="00564394"/>
    <w:rsid w:val="00564656"/>
    <w:rsid w:val="00564A8C"/>
    <w:rsid w:val="00564B92"/>
    <w:rsid w:val="0056571D"/>
    <w:rsid w:val="00565B4A"/>
    <w:rsid w:val="00565F17"/>
    <w:rsid w:val="005664FD"/>
    <w:rsid w:val="00566FAA"/>
    <w:rsid w:val="00566FF8"/>
    <w:rsid w:val="00567D26"/>
    <w:rsid w:val="005700BC"/>
    <w:rsid w:val="00570112"/>
    <w:rsid w:val="00570502"/>
    <w:rsid w:val="005711BB"/>
    <w:rsid w:val="005715CF"/>
    <w:rsid w:val="005718A3"/>
    <w:rsid w:val="0057223C"/>
    <w:rsid w:val="005725FF"/>
    <w:rsid w:val="00572701"/>
    <w:rsid w:val="005727BF"/>
    <w:rsid w:val="00572806"/>
    <w:rsid w:val="005728F9"/>
    <w:rsid w:val="00572919"/>
    <w:rsid w:val="0057342C"/>
    <w:rsid w:val="00573810"/>
    <w:rsid w:val="0057403D"/>
    <w:rsid w:val="00574233"/>
    <w:rsid w:val="00574824"/>
    <w:rsid w:val="00575A20"/>
    <w:rsid w:val="00575A2B"/>
    <w:rsid w:val="00575E73"/>
    <w:rsid w:val="0057619A"/>
    <w:rsid w:val="005763C1"/>
    <w:rsid w:val="00576836"/>
    <w:rsid w:val="005769AB"/>
    <w:rsid w:val="00576ED0"/>
    <w:rsid w:val="00576FF5"/>
    <w:rsid w:val="005774A7"/>
    <w:rsid w:val="00577B21"/>
    <w:rsid w:val="00577C5B"/>
    <w:rsid w:val="00577DAC"/>
    <w:rsid w:val="00577E2C"/>
    <w:rsid w:val="00577E72"/>
    <w:rsid w:val="00580214"/>
    <w:rsid w:val="005802C0"/>
    <w:rsid w:val="00580793"/>
    <w:rsid w:val="00580A69"/>
    <w:rsid w:val="00580FE9"/>
    <w:rsid w:val="00581302"/>
    <w:rsid w:val="005815AF"/>
    <w:rsid w:val="00581B6A"/>
    <w:rsid w:val="00581C55"/>
    <w:rsid w:val="00581DEC"/>
    <w:rsid w:val="005820EE"/>
    <w:rsid w:val="0058244C"/>
    <w:rsid w:val="00582A90"/>
    <w:rsid w:val="00582AAB"/>
    <w:rsid w:val="00582C85"/>
    <w:rsid w:val="00582D6E"/>
    <w:rsid w:val="00582F39"/>
    <w:rsid w:val="005830E1"/>
    <w:rsid w:val="00583266"/>
    <w:rsid w:val="0058368C"/>
    <w:rsid w:val="005839DB"/>
    <w:rsid w:val="00583B0A"/>
    <w:rsid w:val="00583C29"/>
    <w:rsid w:val="00583F5D"/>
    <w:rsid w:val="005840B6"/>
    <w:rsid w:val="00584CF4"/>
    <w:rsid w:val="00584E84"/>
    <w:rsid w:val="00584F93"/>
    <w:rsid w:val="005854B1"/>
    <w:rsid w:val="00586101"/>
    <w:rsid w:val="005864B0"/>
    <w:rsid w:val="0058662C"/>
    <w:rsid w:val="005866ED"/>
    <w:rsid w:val="005868FF"/>
    <w:rsid w:val="005869C4"/>
    <w:rsid w:val="005871CD"/>
    <w:rsid w:val="00587840"/>
    <w:rsid w:val="005879A2"/>
    <w:rsid w:val="0059002B"/>
    <w:rsid w:val="00590133"/>
    <w:rsid w:val="0059015D"/>
    <w:rsid w:val="00590458"/>
    <w:rsid w:val="005905A4"/>
    <w:rsid w:val="0059064D"/>
    <w:rsid w:val="00590968"/>
    <w:rsid w:val="005909BD"/>
    <w:rsid w:val="0059104E"/>
    <w:rsid w:val="0059138C"/>
    <w:rsid w:val="00591695"/>
    <w:rsid w:val="005922B5"/>
    <w:rsid w:val="00592621"/>
    <w:rsid w:val="0059344F"/>
    <w:rsid w:val="00593723"/>
    <w:rsid w:val="005937B8"/>
    <w:rsid w:val="00593AFC"/>
    <w:rsid w:val="00593F0A"/>
    <w:rsid w:val="00593FE7"/>
    <w:rsid w:val="00594B08"/>
    <w:rsid w:val="00595301"/>
    <w:rsid w:val="00595729"/>
    <w:rsid w:val="0059579D"/>
    <w:rsid w:val="005959C5"/>
    <w:rsid w:val="00595B05"/>
    <w:rsid w:val="00595E74"/>
    <w:rsid w:val="00596DBC"/>
    <w:rsid w:val="005971C4"/>
    <w:rsid w:val="005973BD"/>
    <w:rsid w:val="00597AFB"/>
    <w:rsid w:val="00597D15"/>
    <w:rsid w:val="005A0482"/>
    <w:rsid w:val="005A0A14"/>
    <w:rsid w:val="005A1133"/>
    <w:rsid w:val="005A1B7A"/>
    <w:rsid w:val="005A2098"/>
    <w:rsid w:val="005A2E4D"/>
    <w:rsid w:val="005A324A"/>
    <w:rsid w:val="005A32F4"/>
    <w:rsid w:val="005A3C5D"/>
    <w:rsid w:val="005A4A51"/>
    <w:rsid w:val="005A4DB9"/>
    <w:rsid w:val="005A4EC1"/>
    <w:rsid w:val="005A4EFE"/>
    <w:rsid w:val="005A4F8E"/>
    <w:rsid w:val="005A503D"/>
    <w:rsid w:val="005A50BB"/>
    <w:rsid w:val="005A53AA"/>
    <w:rsid w:val="005A56BC"/>
    <w:rsid w:val="005A631D"/>
    <w:rsid w:val="005A64FF"/>
    <w:rsid w:val="005A691A"/>
    <w:rsid w:val="005A74C7"/>
    <w:rsid w:val="005A7B6E"/>
    <w:rsid w:val="005A7D0E"/>
    <w:rsid w:val="005B0B00"/>
    <w:rsid w:val="005B0B64"/>
    <w:rsid w:val="005B0E78"/>
    <w:rsid w:val="005B1047"/>
    <w:rsid w:val="005B1B4F"/>
    <w:rsid w:val="005B1E28"/>
    <w:rsid w:val="005B1EE8"/>
    <w:rsid w:val="005B2064"/>
    <w:rsid w:val="005B2464"/>
    <w:rsid w:val="005B29C5"/>
    <w:rsid w:val="005B3213"/>
    <w:rsid w:val="005B3C0E"/>
    <w:rsid w:val="005B3F57"/>
    <w:rsid w:val="005B45D3"/>
    <w:rsid w:val="005B4EA0"/>
    <w:rsid w:val="005B5278"/>
    <w:rsid w:val="005B69C8"/>
    <w:rsid w:val="005B6B76"/>
    <w:rsid w:val="005B6C2A"/>
    <w:rsid w:val="005B6FC7"/>
    <w:rsid w:val="005B744D"/>
    <w:rsid w:val="005B74E9"/>
    <w:rsid w:val="005B7EA0"/>
    <w:rsid w:val="005C0180"/>
    <w:rsid w:val="005C0BE9"/>
    <w:rsid w:val="005C0CEA"/>
    <w:rsid w:val="005C0E0F"/>
    <w:rsid w:val="005C1C3F"/>
    <w:rsid w:val="005C1F04"/>
    <w:rsid w:val="005C21F8"/>
    <w:rsid w:val="005C2389"/>
    <w:rsid w:val="005C27EC"/>
    <w:rsid w:val="005C297B"/>
    <w:rsid w:val="005C2BBA"/>
    <w:rsid w:val="005C2FFF"/>
    <w:rsid w:val="005C3364"/>
    <w:rsid w:val="005C362F"/>
    <w:rsid w:val="005C364D"/>
    <w:rsid w:val="005C366D"/>
    <w:rsid w:val="005C3DA5"/>
    <w:rsid w:val="005C451F"/>
    <w:rsid w:val="005C4721"/>
    <w:rsid w:val="005C472E"/>
    <w:rsid w:val="005C4AF3"/>
    <w:rsid w:val="005C4DF1"/>
    <w:rsid w:val="005C5225"/>
    <w:rsid w:val="005C552F"/>
    <w:rsid w:val="005C572C"/>
    <w:rsid w:val="005C5862"/>
    <w:rsid w:val="005C5C5D"/>
    <w:rsid w:val="005C60E8"/>
    <w:rsid w:val="005C6406"/>
    <w:rsid w:val="005C6575"/>
    <w:rsid w:val="005C6939"/>
    <w:rsid w:val="005C6F4B"/>
    <w:rsid w:val="005C7BBF"/>
    <w:rsid w:val="005C7C5C"/>
    <w:rsid w:val="005D0973"/>
    <w:rsid w:val="005D1445"/>
    <w:rsid w:val="005D184F"/>
    <w:rsid w:val="005D18DF"/>
    <w:rsid w:val="005D1AD7"/>
    <w:rsid w:val="005D241D"/>
    <w:rsid w:val="005D2FC7"/>
    <w:rsid w:val="005D3352"/>
    <w:rsid w:val="005D38C1"/>
    <w:rsid w:val="005D3EE5"/>
    <w:rsid w:val="005D3F4D"/>
    <w:rsid w:val="005D3FE0"/>
    <w:rsid w:val="005D46CD"/>
    <w:rsid w:val="005D4897"/>
    <w:rsid w:val="005D4B6F"/>
    <w:rsid w:val="005D4E31"/>
    <w:rsid w:val="005D4EBF"/>
    <w:rsid w:val="005D5452"/>
    <w:rsid w:val="005D5A00"/>
    <w:rsid w:val="005D5EB1"/>
    <w:rsid w:val="005D6108"/>
    <w:rsid w:val="005D6516"/>
    <w:rsid w:val="005D65EA"/>
    <w:rsid w:val="005D66F8"/>
    <w:rsid w:val="005D69FA"/>
    <w:rsid w:val="005D716B"/>
    <w:rsid w:val="005D7567"/>
    <w:rsid w:val="005D7DC5"/>
    <w:rsid w:val="005E03E7"/>
    <w:rsid w:val="005E07D3"/>
    <w:rsid w:val="005E085F"/>
    <w:rsid w:val="005E0A83"/>
    <w:rsid w:val="005E0AD8"/>
    <w:rsid w:val="005E0BAC"/>
    <w:rsid w:val="005E0CAC"/>
    <w:rsid w:val="005E0DC3"/>
    <w:rsid w:val="005E107F"/>
    <w:rsid w:val="005E144C"/>
    <w:rsid w:val="005E16CE"/>
    <w:rsid w:val="005E1E33"/>
    <w:rsid w:val="005E21A2"/>
    <w:rsid w:val="005E2393"/>
    <w:rsid w:val="005E2FA3"/>
    <w:rsid w:val="005E423F"/>
    <w:rsid w:val="005E4291"/>
    <w:rsid w:val="005E449D"/>
    <w:rsid w:val="005E460C"/>
    <w:rsid w:val="005E4633"/>
    <w:rsid w:val="005E48A5"/>
    <w:rsid w:val="005E495D"/>
    <w:rsid w:val="005E4C8B"/>
    <w:rsid w:val="005E4CAC"/>
    <w:rsid w:val="005E512C"/>
    <w:rsid w:val="005E5332"/>
    <w:rsid w:val="005E54FA"/>
    <w:rsid w:val="005E5733"/>
    <w:rsid w:val="005E57AE"/>
    <w:rsid w:val="005E58E7"/>
    <w:rsid w:val="005E5ABF"/>
    <w:rsid w:val="005E5C03"/>
    <w:rsid w:val="005E5D73"/>
    <w:rsid w:val="005E60C8"/>
    <w:rsid w:val="005E64A1"/>
    <w:rsid w:val="005E6702"/>
    <w:rsid w:val="005E696D"/>
    <w:rsid w:val="005E71A9"/>
    <w:rsid w:val="005E7284"/>
    <w:rsid w:val="005E7422"/>
    <w:rsid w:val="005E7740"/>
    <w:rsid w:val="005E7ACA"/>
    <w:rsid w:val="005E7F5F"/>
    <w:rsid w:val="005F007E"/>
    <w:rsid w:val="005F09E2"/>
    <w:rsid w:val="005F0E85"/>
    <w:rsid w:val="005F0EAE"/>
    <w:rsid w:val="005F157F"/>
    <w:rsid w:val="005F1607"/>
    <w:rsid w:val="005F1653"/>
    <w:rsid w:val="005F176D"/>
    <w:rsid w:val="005F1A86"/>
    <w:rsid w:val="005F24C6"/>
    <w:rsid w:val="005F2782"/>
    <w:rsid w:val="005F2C7A"/>
    <w:rsid w:val="005F365D"/>
    <w:rsid w:val="005F365E"/>
    <w:rsid w:val="005F3C86"/>
    <w:rsid w:val="005F3E95"/>
    <w:rsid w:val="005F3EF4"/>
    <w:rsid w:val="005F4172"/>
    <w:rsid w:val="005F4267"/>
    <w:rsid w:val="005F430C"/>
    <w:rsid w:val="005F4741"/>
    <w:rsid w:val="005F4DD2"/>
    <w:rsid w:val="005F4EEA"/>
    <w:rsid w:val="005F4F4E"/>
    <w:rsid w:val="005F538A"/>
    <w:rsid w:val="005F55F4"/>
    <w:rsid w:val="005F56EF"/>
    <w:rsid w:val="005F59AF"/>
    <w:rsid w:val="005F5C99"/>
    <w:rsid w:val="005F610F"/>
    <w:rsid w:val="005F634D"/>
    <w:rsid w:val="005F6723"/>
    <w:rsid w:val="005F6791"/>
    <w:rsid w:val="005F6A3A"/>
    <w:rsid w:val="005F6ABE"/>
    <w:rsid w:val="005F70FF"/>
    <w:rsid w:val="005F7534"/>
    <w:rsid w:val="005F77DB"/>
    <w:rsid w:val="005F784B"/>
    <w:rsid w:val="005F7BD3"/>
    <w:rsid w:val="0060088C"/>
    <w:rsid w:val="0060105E"/>
    <w:rsid w:val="006013C0"/>
    <w:rsid w:val="00601626"/>
    <w:rsid w:val="006016AA"/>
    <w:rsid w:val="00601921"/>
    <w:rsid w:val="00601E5E"/>
    <w:rsid w:val="00602176"/>
    <w:rsid w:val="0060271F"/>
    <w:rsid w:val="00602906"/>
    <w:rsid w:val="006032FF"/>
    <w:rsid w:val="006034F7"/>
    <w:rsid w:val="006036C8"/>
    <w:rsid w:val="00603C79"/>
    <w:rsid w:val="006042F0"/>
    <w:rsid w:val="006047A8"/>
    <w:rsid w:val="00604FDC"/>
    <w:rsid w:val="006053A2"/>
    <w:rsid w:val="00605596"/>
    <w:rsid w:val="006059B7"/>
    <w:rsid w:val="00605F80"/>
    <w:rsid w:val="0060623F"/>
    <w:rsid w:val="00606307"/>
    <w:rsid w:val="006064E4"/>
    <w:rsid w:val="00606A5A"/>
    <w:rsid w:val="00606C74"/>
    <w:rsid w:val="0060703F"/>
    <w:rsid w:val="0060748A"/>
    <w:rsid w:val="0060752B"/>
    <w:rsid w:val="00607A07"/>
    <w:rsid w:val="006101F6"/>
    <w:rsid w:val="00610362"/>
    <w:rsid w:val="00610416"/>
    <w:rsid w:val="00610D11"/>
    <w:rsid w:val="00611425"/>
    <w:rsid w:val="006114A0"/>
    <w:rsid w:val="00611851"/>
    <w:rsid w:val="00611BC7"/>
    <w:rsid w:val="00612092"/>
    <w:rsid w:val="006122F5"/>
    <w:rsid w:val="00612430"/>
    <w:rsid w:val="00612BC4"/>
    <w:rsid w:val="00612BEE"/>
    <w:rsid w:val="00612DF7"/>
    <w:rsid w:val="00612E22"/>
    <w:rsid w:val="006130DC"/>
    <w:rsid w:val="006134BF"/>
    <w:rsid w:val="006135C5"/>
    <w:rsid w:val="006136F4"/>
    <w:rsid w:val="006138F6"/>
    <w:rsid w:val="00613F60"/>
    <w:rsid w:val="006142BD"/>
    <w:rsid w:val="0061437D"/>
    <w:rsid w:val="006148A9"/>
    <w:rsid w:val="00614A81"/>
    <w:rsid w:val="00614D9E"/>
    <w:rsid w:val="006154D4"/>
    <w:rsid w:val="00615B35"/>
    <w:rsid w:val="00615CC5"/>
    <w:rsid w:val="00615DA5"/>
    <w:rsid w:val="00615DB3"/>
    <w:rsid w:val="006163AE"/>
    <w:rsid w:val="0061663E"/>
    <w:rsid w:val="0061678D"/>
    <w:rsid w:val="00616AC9"/>
    <w:rsid w:val="00616FFD"/>
    <w:rsid w:val="00617FC7"/>
    <w:rsid w:val="00620004"/>
    <w:rsid w:val="00620B69"/>
    <w:rsid w:val="00620CE9"/>
    <w:rsid w:val="00620D1B"/>
    <w:rsid w:val="00620EC3"/>
    <w:rsid w:val="0062161C"/>
    <w:rsid w:val="00621F3B"/>
    <w:rsid w:val="006220A4"/>
    <w:rsid w:val="006224A7"/>
    <w:rsid w:val="0062257A"/>
    <w:rsid w:val="006225DA"/>
    <w:rsid w:val="00622AC8"/>
    <w:rsid w:val="00622EEC"/>
    <w:rsid w:val="006230A2"/>
    <w:rsid w:val="00623985"/>
    <w:rsid w:val="00624554"/>
    <w:rsid w:val="00624C62"/>
    <w:rsid w:val="0062543B"/>
    <w:rsid w:val="00625674"/>
    <w:rsid w:val="006256FE"/>
    <w:rsid w:val="00625725"/>
    <w:rsid w:val="0062576D"/>
    <w:rsid w:val="006262F6"/>
    <w:rsid w:val="0062688A"/>
    <w:rsid w:val="006269D6"/>
    <w:rsid w:val="00626A72"/>
    <w:rsid w:val="006274AD"/>
    <w:rsid w:val="00627754"/>
    <w:rsid w:val="00630183"/>
    <w:rsid w:val="00630546"/>
    <w:rsid w:val="0063079C"/>
    <w:rsid w:val="006308EA"/>
    <w:rsid w:val="006309A1"/>
    <w:rsid w:val="00630B6E"/>
    <w:rsid w:val="006314DD"/>
    <w:rsid w:val="006314FF"/>
    <w:rsid w:val="00631BA3"/>
    <w:rsid w:val="00631BC9"/>
    <w:rsid w:val="00632141"/>
    <w:rsid w:val="00632397"/>
    <w:rsid w:val="00632683"/>
    <w:rsid w:val="00632C6F"/>
    <w:rsid w:val="00632F78"/>
    <w:rsid w:val="006331B6"/>
    <w:rsid w:val="006335C6"/>
    <w:rsid w:val="006335FC"/>
    <w:rsid w:val="00633E41"/>
    <w:rsid w:val="00634288"/>
    <w:rsid w:val="006343A6"/>
    <w:rsid w:val="006346B8"/>
    <w:rsid w:val="00634E49"/>
    <w:rsid w:val="00635667"/>
    <w:rsid w:val="00635C42"/>
    <w:rsid w:val="00635E7A"/>
    <w:rsid w:val="00635F88"/>
    <w:rsid w:val="00636225"/>
    <w:rsid w:val="00636277"/>
    <w:rsid w:val="006365BF"/>
    <w:rsid w:val="006367ED"/>
    <w:rsid w:val="00637081"/>
    <w:rsid w:val="006375D8"/>
    <w:rsid w:val="0063766F"/>
    <w:rsid w:val="0063781B"/>
    <w:rsid w:val="006408C9"/>
    <w:rsid w:val="0064090F"/>
    <w:rsid w:val="00640D7C"/>
    <w:rsid w:val="00640DE2"/>
    <w:rsid w:val="006414B6"/>
    <w:rsid w:val="00641B05"/>
    <w:rsid w:val="00641EFE"/>
    <w:rsid w:val="006421E3"/>
    <w:rsid w:val="00642B05"/>
    <w:rsid w:val="00642BAF"/>
    <w:rsid w:val="00643998"/>
    <w:rsid w:val="00643A7D"/>
    <w:rsid w:val="00643D3F"/>
    <w:rsid w:val="00643EA8"/>
    <w:rsid w:val="006449CB"/>
    <w:rsid w:val="00644F6E"/>
    <w:rsid w:val="0064510A"/>
    <w:rsid w:val="00645211"/>
    <w:rsid w:val="0064549D"/>
    <w:rsid w:val="00645658"/>
    <w:rsid w:val="00645C23"/>
    <w:rsid w:val="006463FF"/>
    <w:rsid w:val="0064645A"/>
    <w:rsid w:val="00646A1F"/>
    <w:rsid w:val="006479C6"/>
    <w:rsid w:val="00647A79"/>
    <w:rsid w:val="00650052"/>
    <w:rsid w:val="0065009A"/>
    <w:rsid w:val="006501FF"/>
    <w:rsid w:val="006507A1"/>
    <w:rsid w:val="00650A46"/>
    <w:rsid w:val="006512D8"/>
    <w:rsid w:val="006513D1"/>
    <w:rsid w:val="006513D2"/>
    <w:rsid w:val="00651508"/>
    <w:rsid w:val="00652055"/>
    <w:rsid w:val="00652237"/>
    <w:rsid w:val="00652258"/>
    <w:rsid w:val="00652383"/>
    <w:rsid w:val="006526A9"/>
    <w:rsid w:val="006528DD"/>
    <w:rsid w:val="00652FEA"/>
    <w:rsid w:val="006530AE"/>
    <w:rsid w:val="0065347A"/>
    <w:rsid w:val="00653601"/>
    <w:rsid w:val="00653645"/>
    <w:rsid w:val="006538E6"/>
    <w:rsid w:val="00653B55"/>
    <w:rsid w:val="00653BFE"/>
    <w:rsid w:val="00654358"/>
    <w:rsid w:val="0065472F"/>
    <w:rsid w:val="00654EA7"/>
    <w:rsid w:val="0065518C"/>
    <w:rsid w:val="0065558F"/>
    <w:rsid w:val="00655A13"/>
    <w:rsid w:val="00655AB2"/>
    <w:rsid w:val="006560F5"/>
    <w:rsid w:val="00656921"/>
    <w:rsid w:val="00656B5A"/>
    <w:rsid w:val="00656D2B"/>
    <w:rsid w:val="006570C8"/>
    <w:rsid w:val="0065722F"/>
    <w:rsid w:val="0065767B"/>
    <w:rsid w:val="0066013D"/>
    <w:rsid w:val="00660CB1"/>
    <w:rsid w:val="00661091"/>
    <w:rsid w:val="006611AE"/>
    <w:rsid w:val="00661E2D"/>
    <w:rsid w:val="006628BC"/>
    <w:rsid w:val="00662926"/>
    <w:rsid w:val="006630E5"/>
    <w:rsid w:val="00663E8F"/>
    <w:rsid w:val="0066406E"/>
    <w:rsid w:val="00664315"/>
    <w:rsid w:val="006643B7"/>
    <w:rsid w:val="006644F8"/>
    <w:rsid w:val="00664AA7"/>
    <w:rsid w:val="00664BDC"/>
    <w:rsid w:val="00664C57"/>
    <w:rsid w:val="00664DEF"/>
    <w:rsid w:val="006650D4"/>
    <w:rsid w:val="006657B9"/>
    <w:rsid w:val="00665EFC"/>
    <w:rsid w:val="00666132"/>
    <w:rsid w:val="006661BD"/>
    <w:rsid w:val="00666613"/>
    <w:rsid w:val="0066662F"/>
    <w:rsid w:val="006666A8"/>
    <w:rsid w:val="00666C41"/>
    <w:rsid w:val="00666D4B"/>
    <w:rsid w:val="006671C3"/>
    <w:rsid w:val="00667837"/>
    <w:rsid w:val="00667D60"/>
    <w:rsid w:val="006703B1"/>
    <w:rsid w:val="006709B4"/>
    <w:rsid w:val="00670AA2"/>
    <w:rsid w:val="00670BAC"/>
    <w:rsid w:val="00670E41"/>
    <w:rsid w:val="006711CC"/>
    <w:rsid w:val="006711EF"/>
    <w:rsid w:val="00671787"/>
    <w:rsid w:val="00671C1D"/>
    <w:rsid w:val="00671D63"/>
    <w:rsid w:val="00672AC5"/>
    <w:rsid w:val="00672C93"/>
    <w:rsid w:val="00672E85"/>
    <w:rsid w:val="0067321D"/>
    <w:rsid w:val="0067338E"/>
    <w:rsid w:val="006734C9"/>
    <w:rsid w:val="00673E3D"/>
    <w:rsid w:val="00674055"/>
    <w:rsid w:val="00674720"/>
    <w:rsid w:val="00674CD4"/>
    <w:rsid w:val="00674FF3"/>
    <w:rsid w:val="00675118"/>
    <w:rsid w:val="00675157"/>
    <w:rsid w:val="006755C1"/>
    <w:rsid w:val="00675810"/>
    <w:rsid w:val="00675D95"/>
    <w:rsid w:val="00675FD5"/>
    <w:rsid w:val="006760D9"/>
    <w:rsid w:val="006771E1"/>
    <w:rsid w:val="0067741B"/>
    <w:rsid w:val="00677841"/>
    <w:rsid w:val="00677CE6"/>
    <w:rsid w:val="006803FA"/>
    <w:rsid w:val="00680884"/>
    <w:rsid w:val="00680923"/>
    <w:rsid w:val="00680D9B"/>
    <w:rsid w:val="00681062"/>
    <w:rsid w:val="006812A0"/>
    <w:rsid w:val="0068134C"/>
    <w:rsid w:val="006817EC"/>
    <w:rsid w:val="00682077"/>
    <w:rsid w:val="00682913"/>
    <w:rsid w:val="006829A6"/>
    <w:rsid w:val="00682DB3"/>
    <w:rsid w:val="0068333C"/>
    <w:rsid w:val="00683AEE"/>
    <w:rsid w:val="00683DE9"/>
    <w:rsid w:val="0068430E"/>
    <w:rsid w:val="00684EF7"/>
    <w:rsid w:val="00685169"/>
    <w:rsid w:val="0068519B"/>
    <w:rsid w:val="006852DA"/>
    <w:rsid w:val="0068595D"/>
    <w:rsid w:val="00685E9B"/>
    <w:rsid w:val="006861B5"/>
    <w:rsid w:val="00686432"/>
    <w:rsid w:val="006866A7"/>
    <w:rsid w:val="006866B3"/>
    <w:rsid w:val="006872CF"/>
    <w:rsid w:val="006901A7"/>
    <w:rsid w:val="006903FE"/>
    <w:rsid w:val="00691B1B"/>
    <w:rsid w:val="00691F65"/>
    <w:rsid w:val="006924C1"/>
    <w:rsid w:val="0069296B"/>
    <w:rsid w:val="00693001"/>
    <w:rsid w:val="0069303D"/>
    <w:rsid w:val="00693777"/>
    <w:rsid w:val="00693D24"/>
    <w:rsid w:val="00693D4F"/>
    <w:rsid w:val="0069404B"/>
    <w:rsid w:val="006941B6"/>
    <w:rsid w:val="006945FB"/>
    <w:rsid w:val="006947EF"/>
    <w:rsid w:val="00695BBF"/>
    <w:rsid w:val="00695C78"/>
    <w:rsid w:val="00696260"/>
    <w:rsid w:val="0069654D"/>
    <w:rsid w:val="006968C7"/>
    <w:rsid w:val="00696975"/>
    <w:rsid w:val="00696CA1"/>
    <w:rsid w:val="006973D9"/>
    <w:rsid w:val="00697932"/>
    <w:rsid w:val="0069793B"/>
    <w:rsid w:val="00697CB8"/>
    <w:rsid w:val="00697E63"/>
    <w:rsid w:val="006A0235"/>
    <w:rsid w:val="006A04E8"/>
    <w:rsid w:val="006A0631"/>
    <w:rsid w:val="006A06CA"/>
    <w:rsid w:val="006A0825"/>
    <w:rsid w:val="006A09AC"/>
    <w:rsid w:val="006A0C33"/>
    <w:rsid w:val="006A1797"/>
    <w:rsid w:val="006A21B1"/>
    <w:rsid w:val="006A2334"/>
    <w:rsid w:val="006A2D9E"/>
    <w:rsid w:val="006A3010"/>
    <w:rsid w:val="006A3244"/>
    <w:rsid w:val="006A3353"/>
    <w:rsid w:val="006A3A6C"/>
    <w:rsid w:val="006A4AD2"/>
    <w:rsid w:val="006A7113"/>
    <w:rsid w:val="006A77A2"/>
    <w:rsid w:val="006A7A06"/>
    <w:rsid w:val="006A7CC2"/>
    <w:rsid w:val="006B02B6"/>
    <w:rsid w:val="006B0700"/>
    <w:rsid w:val="006B1386"/>
    <w:rsid w:val="006B1628"/>
    <w:rsid w:val="006B1C38"/>
    <w:rsid w:val="006B26D7"/>
    <w:rsid w:val="006B2BF2"/>
    <w:rsid w:val="006B2F60"/>
    <w:rsid w:val="006B3350"/>
    <w:rsid w:val="006B3362"/>
    <w:rsid w:val="006B33B6"/>
    <w:rsid w:val="006B3474"/>
    <w:rsid w:val="006B3565"/>
    <w:rsid w:val="006B3576"/>
    <w:rsid w:val="006B3A81"/>
    <w:rsid w:val="006B4618"/>
    <w:rsid w:val="006B49F0"/>
    <w:rsid w:val="006B56CB"/>
    <w:rsid w:val="006B5775"/>
    <w:rsid w:val="006B57F4"/>
    <w:rsid w:val="006B60CB"/>
    <w:rsid w:val="006B6D5C"/>
    <w:rsid w:val="006B7216"/>
    <w:rsid w:val="006B7528"/>
    <w:rsid w:val="006B75BE"/>
    <w:rsid w:val="006B77CC"/>
    <w:rsid w:val="006C00A4"/>
    <w:rsid w:val="006C00FD"/>
    <w:rsid w:val="006C02DE"/>
    <w:rsid w:val="006C0735"/>
    <w:rsid w:val="006C143F"/>
    <w:rsid w:val="006C14F2"/>
    <w:rsid w:val="006C161F"/>
    <w:rsid w:val="006C1AE2"/>
    <w:rsid w:val="006C1BC3"/>
    <w:rsid w:val="006C1C65"/>
    <w:rsid w:val="006C21F3"/>
    <w:rsid w:val="006C2623"/>
    <w:rsid w:val="006C2852"/>
    <w:rsid w:val="006C351A"/>
    <w:rsid w:val="006C3675"/>
    <w:rsid w:val="006C3AF2"/>
    <w:rsid w:val="006C41DF"/>
    <w:rsid w:val="006C4277"/>
    <w:rsid w:val="006C42D6"/>
    <w:rsid w:val="006C43F7"/>
    <w:rsid w:val="006C5058"/>
    <w:rsid w:val="006C51F5"/>
    <w:rsid w:val="006C5403"/>
    <w:rsid w:val="006C598A"/>
    <w:rsid w:val="006C606E"/>
    <w:rsid w:val="006C6563"/>
    <w:rsid w:val="006C6636"/>
    <w:rsid w:val="006C672A"/>
    <w:rsid w:val="006C67E5"/>
    <w:rsid w:val="006C6DA9"/>
    <w:rsid w:val="006C6FFA"/>
    <w:rsid w:val="006C7103"/>
    <w:rsid w:val="006C7172"/>
    <w:rsid w:val="006C73BF"/>
    <w:rsid w:val="006C7991"/>
    <w:rsid w:val="006C7B96"/>
    <w:rsid w:val="006C7EAE"/>
    <w:rsid w:val="006C7F16"/>
    <w:rsid w:val="006C7F3C"/>
    <w:rsid w:val="006D011D"/>
    <w:rsid w:val="006D03AA"/>
    <w:rsid w:val="006D0646"/>
    <w:rsid w:val="006D1016"/>
    <w:rsid w:val="006D1782"/>
    <w:rsid w:val="006D1A49"/>
    <w:rsid w:val="006D1C61"/>
    <w:rsid w:val="006D20B9"/>
    <w:rsid w:val="006D2607"/>
    <w:rsid w:val="006D3035"/>
    <w:rsid w:val="006D3147"/>
    <w:rsid w:val="006D36EB"/>
    <w:rsid w:val="006D370B"/>
    <w:rsid w:val="006D3720"/>
    <w:rsid w:val="006D37EB"/>
    <w:rsid w:val="006D3BBC"/>
    <w:rsid w:val="006D3DEB"/>
    <w:rsid w:val="006D3F08"/>
    <w:rsid w:val="006D4766"/>
    <w:rsid w:val="006D4A9C"/>
    <w:rsid w:val="006D4FA8"/>
    <w:rsid w:val="006D5059"/>
    <w:rsid w:val="006D50B0"/>
    <w:rsid w:val="006D5602"/>
    <w:rsid w:val="006D5A8A"/>
    <w:rsid w:val="006D5D69"/>
    <w:rsid w:val="006D5E1E"/>
    <w:rsid w:val="006D60FD"/>
    <w:rsid w:val="006D623F"/>
    <w:rsid w:val="006D6514"/>
    <w:rsid w:val="006D6693"/>
    <w:rsid w:val="006D6751"/>
    <w:rsid w:val="006D6DF9"/>
    <w:rsid w:val="006D6F5B"/>
    <w:rsid w:val="006D703E"/>
    <w:rsid w:val="006D7CDC"/>
    <w:rsid w:val="006D7FCF"/>
    <w:rsid w:val="006E070B"/>
    <w:rsid w:val="006E0F57"/>
    <w:rsid w:val="006E1A2D"/>
    <w:rsid w:val="006E1EBB"/>
    <w:rsid w:val="006E2221"/>
    <w:rsid w:val="006E2587"/>
    <w:rsid w:val="006E2BE2"/>
    <w:rsid w:val="006E36E3"/>
    <w:rsid w:val="006E3DD2"/>
    <w:rsid w:val="006E406D"/>
    <w:rsid w:val="006E430B"/>
    <w:rsid w:val="006E45B6"/>
    <w:rsid w:val="006E4BE5"/>
    <w:rsid w:val="006E4DF6"/>
    <w:rsid w:val="006E4EE7"/>
    <w:rsid w:val="006E4F07"/>
    <w:rsid w:val="006E523C"/>
    <w:rsid w:val="006E52BC"/>
    <w:rsid w:val="006E6862"/>
    <w:rsid w:val="006E6AB2"/>
    <w:rsid w:val="006E6BB9"/>
    <w:rsid w:val="006E6C14"/>
    <w:rsid w:val="006E6F89"/>
    <w:rsid w:val="006E6FB9"/>
    <w:rsid w:val="006E7546"/>
    <w:rsid w:val="006F003E"/>
    <w:rsid w:val="006F028B"/>
    <w:rsid w:val="006F0895"/>
    <w:rsid w:val="006F0D04"/>
    <w:rsid w:val="006F0D20"/>
    <w:rsid w:val="006F106D"/>
    <w:rsid w:val="006F18D9"/>
    <w:rsid w:val="006F1A85"/>
    <w:rsid w:val="006F223C"/>
    <w:rsid w:val="006F2660"/>
    <w:rsid w:val="006F2DB0"/>
    <w:rsid w:val="006F3010"/>
    <w:rsid w:val="006F3079"/>
    <w:rsid w:val="006F3916"/>
    <w:rsid w:val="006F3B45"/>
    <w:rsid w:val="006F3B53"/>
    <w:rsid w:val="006F3BC1"/>
    <w:rsid w:val="006F4778"/>
    <w:rsid w:val="006F4A3D"/>
    <w:rsid w:val="006F4EDD"/>
    <w:rsid w:val="006F4EEA"/>
    <w:rsid w:val="006F5264"/>
    <w:rsid w:val="006F53E2"/>
    <w:rsid w:val="006F580D"/>
    <w:rsid w:val="006F5891"/>
    <w:rsid w:val="006F5908"/>
    <w:rsid w:val="006F5961"/>
    <w:rsid w:val="006F5D02"/>
    <w:rsid w:val="006F645D"/>
    <w:rsid w:val="006F6EF7"/>
    <w:rsid w:val="006F6FBF"/>
    <w:rsid w:val="006F7375"/>
    <w:rsid w:val="006F76EC"/>
    <w:rsid w:val="006F79C5"/>
    <w:rsid w:val="006F7BF6"/>
    <w:rsid w:val="006F7D80"/>
    <w:rsid w:val="00700A3A"/>
    <w:rsid w:val="00700B1B"/>
    <w:rsid w:val="0070187B"/>
    <w:rsid w:val="00701D74"/>
    <w:rsid w:val="00702261"/>
    <w:rsid w:val="00702ABA"/>
    <w:rsid w:val="00702E66"/>
    <w:rsid w:val="00703486"/>
    <w:rsid w:val="0070352A"/>
    <w:rsid w:val="00703B68"/>
    <w:rsid w:val="00703BEA"/>
    <w:rsid w:val="00703E40"/>
    <w:rsid w:val="0070431D"/>
    <w:rsid w:val="00704493"/>
    <w:rsid w:val="00704585"/>
    <w:rsid w:val="0070470A"/>
    <w:rsid w:val="00704DDF"/>
    <w:rsid w:val="00704DE7"/>
    <w:rsid w:val="00704F43"/>
    <w:rsid w:val="007054EC"/>
    <w:rsid w:val="00705E62"/>
    <w:rsid w:val="00705F43"/>
    <w:rsid w:val="00706276"/>
    <w:rsid w:val="00706454"/>
    <w:rsid w:val="0070658D"/>
    <w:rsid w:val="007067ED"/>
    <w:rsid w:val="00706BDC"/>
    <w:rsid w:val="00706CAB"/>
    <w:rsid w:val="00707039"/>
    <w:rsid w:val="0070711F"/>
    <w:rsid w:val="00707FA3"/>
    <w:rsid w:val="007101E6"/>
    <w:rsid w:val="007102F2"/>
    <w:rsid w:val="0071054A"/>
    <w:rsid w:val="007109D4"/>
    <w:rsid w:val="00710D5B"/>
    <w:rsid w:val="00710D60"/>
    <w:rsid w:val="00710E33"/>
    <w:rsid w:val="00711363"/>
    <w:rsid w:val="007113F0"/>
    <w:rsid w:val="00711485"/>
    <w:rsid w:val="007114B9"/>
    <w:rsid w:val="0071211A"/>
    <w:rsid w:val="00712144"/>
    <w:rsid w:val="007121DD"/>
    <w:rsid w:val="00713131"/>
    <w:rsid w:val="007131D7"/>
    <w:rsid w:val="007137C9"/>
    <w:rsid w:val="0071396D"/>
    <w:rsid w:val="00713B3C"/>
    <w:rsid w:val="00713CDA"/>
    <w:rsid w:val="00714417"/>
    <w:rsid w:val="0071458B"/>
    <w:rsid w:val="007153D9"/>
    <w:rsid w:val="00715485"/>
    <w:rsid w:val="00715581"/>
    <w:rsid w:val="00715637"/>
    <w:rsid w:val="00715E6D"/>
    <w:rsid w:val="0071603D"/>
    <w:rsid w:val="00716300"/>
    <w:rsid w:val="0071637F"/>
    <w:rsid w:val="007165B0"/>
    <w:rsid w:val="00716A65"/>
    <w:rsid w:val="00716B68"/>
    <w:rsid w:val="00716C10"/>
    <w:rsid w:val="0071744D"/>
    <w:rsid w:val="0071757E"/>
    <w:rsid w:val="007176CD"/>
    <w:rsid w:val="00717F10"/>
    <w:rsid w:val="00720370"/>
    <w:rsid w:val="0072142B"/>
    <w:rsid w:val="0072155F"/>
    <w:rsid w:val="00721856"/>
    <w:rsid w:val="00721DEA"/>
    <w:rsid w:val="00722024"/>
    <w:rsid w:val="007220A0"/>
    <w:rsid w:val="0072215A"/>
    <w:rsid w:val="00722788"/>
    <w:rsid w:val="0072287D"/>
    <w:rsid w:val="00723469"/>
    <w:rsid w:val="007234BD"/>
    <w:rsid w:val="00723528"/>
    <w:rsid w:val="00723F28"/>
    <w:rsid w:val="0072416C"/>
    <w:rsid w:val="00724A28"/>
    <w:rsid w:val="007254E4"/>
    <w:rsid w:val="0072575A"/>
    <w:rsid w:val="00725EEB"/>
    <w:rsid w:val="00726686"/>
    <w:rsid w:val="007267E3"/>
    <w:rsid w:val="00726869"/>
    <w:rsid w:val="00726E9D"/>
    <w:rsid w:val="00726F3C"/>
    <w:rsid w:val="00727234"/>
    <w:rsid w:val="00727991"/>
    <w:rsid w:val="00727A7E"/>
    <w:rsid w:val="00730640"/>
    <w:rsid w:val="007314DC"/>
    <w:rsid w:val="007318CA"/>
    <w:rsid w:val="00731E82"/>
    <w:rsid w:val="00731F57"/>
    <w:rsid w:val="00732514"/>
    <w:rsid w:val="0073377B"/>
    <w:rsid w:val="00733C75"/>
    <w:rsid w:val="00733D34"/>
    <w:rsid w:val="00734445"/>
    <w:rsid w:val="0073447F"/>
    <w:rsid w:val="00734492"/>
    <w:rsid w:val="00734BD3"/>
    <w:rsid w:val="00735C6F"/>
    <w:rsid w:val="00736350"/>
    <w:rsid w:val="007368B0"/>
    <w:rsid w:val="00736EF2"/>
    <w:rsid w:val="00737501"/>
    <w:rsid w:val="007378F3"/>
    <w:rsid w:val="007379F4"/>
    <w:rsid w:val="00737A95"/>
    <w:rsid w:val="00737C22"/>
    <w:rsid w:val="00737E3C"/>
    <w:rsid w:val="00740186"/>
    <w:rsid w:val="00740469"/>
    <w:rsid w:val="007404B2"/>
    <w:rsid w:val="007405D2"/>
    <w:rsid w:val="0074090E"/>
    <w:rsid w:val="00740B17"/>
    <w:rsid w:val="00740C7A"/>
    <w:rsid w:val="0074165A"/>
    <w:rsid w:val="007421DD"/>
    <w:rsid w:val="007422C1"/>
    <w:rsid w:val="0074260D"/>
    <w:rsid w:val="00742612"/>
    <w:rsid w:val="00742916"/>
    <w:rsid w:val="00742AAD"/>
    <w:rsid w:val="00742ED6"/>
    <w:rsid w:val="00743B55"/>
    <w:rsid w:val="00743F86"/>
    <w:rsid w:val="0074409A"/>
    <w:rsid w:val="007443B9"/>
    <w:rsid w:val="00744503"/>
    <w:rsid w:val="00744788"/>
    <w:rsid w:val="007449AA"/>
    <w:rsid w:val="00744B0B"/>
    <w:rsid w:val="00744F9F"/>
    <w:rsid w:val="007457D5"/>
    <w:rsid w:val="007459FF"/>
    <w:rsid w:val="00745A03"/>
    <w:rsid w:val="00745B4E"/>
    <w:rsid w:val="00745FB9"/>
    <w:rsid w:val="00747250"/>
    <w:rsid w:val="0074765B"/>
    <w:rsid w:val="00747707"/>
    <w:rsid w:val="0074770A"/>
    <w:rsid w:val="007477C5"/>
    <w:rsid w:val="00747A2B"/>
    <w:rsid w:val="00747D01"/>
    <w:rsid w:val="00750012"/>
    <w:rsid w:val="007500E1"/>
    <w:rsid w:val="0075014C"/>
    <w:rsid w:val="00750377"/>
    <w:rsid w:val="007505A7"/>
    <w:rsid w:val="00750A59"/>
    <w:rsid w:val="00750B37"/>
    <w:rsid w:val="00750F88"/>
    <w:rsid w:val="00751422"/>
    <w:rsid w:val="007516A4"/>
    <w:rsid w:val="00752246"/>
    <w:rsid w:val="0075238E"/>
    <w:rsid w:val="0075295B"/>
    <w:rsid w:val="0075299B"/>
    <w:rsid w:val="00752CFC"/>
    <w:rsid w:val="00753A9C"/>
    <w:rsid w:val="00753D5D"/>
    <w:rsid w:val="00753DC6"/>
    <w:rsid w:val="007540BB"/>
    <w:rsid w:val="00754146"/>
    <w:rsid w:val="0075419F"/>
    <w:rsid w:val="007541F3"/>
    <w:rsid w:val="007541F5"/>
    <w:rsid w:val="00754643"/>
    <w:rsid w:val="007547B2"/>
    <w:rsid w:val="007550B5"/>
    <w:rsid w:val="00755672"/>
    <w:rsid w:val="0075623C"/>
    <w:rsid w:val="00756290"/>
    <w:rsid w:val="0075663B"/>
    <w:rsid w:val="0075721D"/>
    <w:rsid w:val="007573E1"/>
    <w:rsid w:val="00757721"/>
    <w:rsid w:val="00757E08"/>
    <w:rsid w:val="00760327"/>
    <w:rsid w:val="007605D9"/>
    <w:rsid w:val="00760798"/>
    <w:rsid w:val="00760D0B"/>
    <w:rsid w:val="007618F2"/>
    <w:rsid w:val="007621BD"/>
    <w:rsid w:val="00762609"/>
    <w:rsid w:val="0076282D"/>
    <w:rsid w:val="00762A1D"/>
    <w:rsid w:val="00762B10"/>
    <w:rsid w:val="00762CAC"/>
    <w:rsid w:val="00762EF3"/>
    <w:rsid w:val="0076380B"/>
    <w:rsid w:val="00763835"/>
    <w:rsid w:val="00763B34"/>
    <w:rsid w:val="00763C63"/>
    <w:rsid w:val="00763F6C"/>
    <w:rsid w:val="007646A2"/>
    <w:rsid w:val="0076473C"/>
    <w:rsid w:val="00764E8B"/>
    <w:rsid w:val="007655DE"/>
    <w:rsid w:val="0076590B"/>
    <w:rsid w:val="007666E6"/>
    <w:rsid w:val="00767022"/>
    <w:rsid w:val="007672B3"/>
    <w:rsid w:val="00767568"/>
    <w:rsid w:val="00767AA7"/>
    <w:rsid w:val="00767FE7"/>
    <w:rsid w:val="00770305"/>
    <w:rsid w:val="00770CCE"/>
    <w:rsid w:val="00770D52"/>
    <w:rsid w:val="00771696"/>
    <w:rsid w:val="007717E3"/>
    <w:rsid w:val="00771C38"/>
    <w:rsid w:val="00771E24"/>
    <w:rsid w:val="007720E0"/>
    <w:rsid w:val="007723A6"/>
    <w:rsid w:val="007723DC"/>
    <w:rsid w:val="00772A72"/>
    <w:rsid w:val="00772D16"/>
    <w:rsid w:val="00772EF0"/>
    <w:rsid w:val="00773069"/>
    <w:rsid w:val="007734DC"/>
    <w:rsid w:val="00773641"/>
    <w:rsid w:val="00773663"/>
    <w:rsid w:val="00773EC4"/>
    <w:rsid w:val="00774796"/>
    <w:rsid w:val="007747AD"/>
    <w:rsid w:val="007748E2"/>
    <w:rsid w:val="00774D31"/>
    <w:rsid w:val="00774F03"/>
    <w:rsid w:val="0077502B"/>
    <w:rsid w:val="00775374"/>
    <w:rsid w:val="007758B5"/>
    <w:rsid w:val="00775EED"/>
    <w:rsid w:val="007760D1"/>
    <w:rsid w:val="007762A5"/>
    <w:rsid w:val="00776476"/>
    <w:rsid w:val="00776746"/>
    <w:rsid w:val="00776C1A"/>
    <w:rsid w:val="00776EFA"/>
    <w:rsid w:val="0077752C"/>
    <w:rsid w:val="00777A96"/>
    <w:rsid w:val="0078094A"/>
    <w:rsid w:val="00780A8B"/>
    <w:rsid w:val="00781215"/>
    <w:rsid w:val="0078166F"/>
    <w:rsid w:val="007817BB"/>
    <w:rsid w:val="00781B26"/>
    <w:rsid w:val="00781CE9"/>
    <w:rsid w:val="007823B8"/>
    <w:rsid w:val="00782544"/>
    <w:rsid w:val="007826BD"/>
    <w:rsid w:val="00782CE5"/>
    <w:rsid w:val="00783905"/>
    <w:rsid w:val="00783BDD"/>
    <w:rsid w:val="00783E8C"/>
    <w:rsid w:val="00784501"/>
    <w:rsid w:val="00784F3F"/>
    <w:rsid w:val="0078546D"/>
    <w:rsid w:val="007857DB"/>
    <w:rsid w:val="00785ABB"/>
    <w:rsid w:val="00785B33"/>
    <w:rsid w:val="00785F5C"/>
    <w:rsid w:val="0078682D"/>
    <w:rsid w:val="0078695A"/>
    <w:rsid w:val="00786FBC"/>
    <w:rsid w:val="00786FE6"/>
    <w:rsid w:val="00787354"/>
    <w:rsid w:val="007877AE"/>
    <w:rsid w:val="0078795E"/>
    <w:rsid w:val="0078796C"/>
    <w:rsid w:val="00787A36"/>
    <w:rsid w:val="00787A71"/>
    <w:rsid w:val="00787D5F"/>
    <w:rsid w:val="00790318"/>
    <w:rsid w:val="00790359"/>
    <w:rsid w:val="007903BB"/>
    <w:rsid w:val="00790419"/>
    <w:rsid w:val="007906AD"/>
    <w:rsid w:val="0079133D"/>
    <w:rsid w:val="00791636"/>
    <w:rsid w:val="0079187E"/>
    <w:rsid w:val="00791AA3"/>
    <w:rsid w:val="0079210B"/>
    <w:rsid w:val="007927C1"/>
    <w:rsid w:val="0079286D"/>
    <w:rsid w:val="00792B53"/>
    <w:rsid w:val="00792E27"/>
    <w:rsid w:val="00792E35"/>
    <w:rsid w:val="00792ECC"/>
    <w:rsid w:val="0079303E"/>
    <w:rsid w:val="0079391B"/>
    <w:rsid w:val="00793E88"/>
    <w:rsid w:val="007941C7"/>
    <w:rsid w:val="00794D85"/>
    <w:rsid w:val="00795541"/>
    <w:rsid w:val="0079674C"/>
    <w:rsid w:val="007967C9"/>
    <w:rsid w:val="007968BE"/>
    <w:rsid w:val="00797264"/>
    <w:rsid w:val="0079783F"/>
    <w:rsid w:val="0079794F"/>
    <w:rsid w:val="00797AB8"/>
    <w:rsid w:val="007A01E2"/>
    <w:rsid w:val="007A030C"/>
    <w:rsid w:val="007A080A"/>
    <w:rsid w:val="007A0DB9"/>
    <w:rsid w:val="007A1217"/>
    <w:rsid w:val="007A15DB"/>
    <w:rsid w:val="007A1C68"/>
    <w:rsid w:val="007A1C8E"/>
    <w:rsid w:val="007A2299"/>
    <w:rsid w:val="007A2626"/>
    <w:rsid w:val="007A26FF"/>
    <w:rsid w:val="007A2C09"/>
    <w:rsid w:val="007A2D1D"/>
    <w:rsid w:val="007A2F5E"/>
    <w:rsid w:val="007A301E"/>
    <w:rsid w:val="007A34C0"/>
    <w:rsid w:val="007A3968"/>
    <w:rsid w:val="007A3B8B"/>
    <w:rsid w:val="007A3C19"/>
    <w:rsid w:val="007A42A5"/>
    <w:rsid w:val="007A42F9"/>
    <w:rsid w:val="007A447C"/>
    <w:rsid w:val="007A4538"/>
    <w:rsid w:val="007A457B"/>
    <w:rsid w:val="007A523B"/>
    <w:rsid w:val="007A5332"/>
    <w:rsid w:val="007A5625"/>
    <w:rsid w:val="007A5983"/>
    <w:rsid w:val="007A6194"/>
    <w:rsid w:val="007A7302"/>
    <w:rsid w:val="007A7393"/>
    <w:rsid w:val="007A76DC"/>
    <w:rsid w:val="007A7D31"/>
    <w:rsid w:val="007A7D6B"/>
    <w:rsid w:val="007B0077"/>
    <w:rsid w:val="007B00F1"/>
    <w:rsid w:val="007B0305"/>
    <w:rsid w:val="007B0BCE"/>
    <w:rsid w:val="007B0ECB"/>
    <w:rsid w:val="007B17FC"/>
    <w:rsid w:val="007B1CD9"/>
    <w:rsid w:val="007B233E"/>
    <w:rsid w:val="007B2341"/>
    <w:rsid w:val="007B298F"/>
    <w:rsid w:val="007B2A0C"/>
    <w:rsid w:val="007B319B"/>
    <w:rsid w:val="007B3D2D"/>
    <w:rsid w:val="007B3D69"/>
    <w:rsid w:val="007B4312"/>
    <w:rsid w:val="007B5384"/>
    <w:rsid w:val="007B53A9"/>
    <w:rsid w:val="007B5436"/>
    <w:rsid w:val="007B556D"/>
    <w:rsid w:val="007B57F9"/>
    <w:rsid w:val="007B5B47"/>
    <w:rsid w:val="007B643D"/>
    <w:rsid w:val="007B6523"/>
    <w:rsid w:val="007B66A4"/>
    <w:rsid w:val="007B6D86"/>
    <w:rsid w:val="007B71EE"/>
    <w:rsid w:val="007B73B9"/>
    <w:rsid w:val="007B7451"/>
    <w:rsid w:val="007B7BFC"/>
    <w:rsid w:val="007B7DFE"/>
    <w:rsid w:val="007C001F"/>
    <w:rsid w:val="007C0516"/>
    <w:rsid w:val="007C05C4"/>
    <w:rsid w:val="007C0680"/>
    <w:rsid w:val="007C0772"/>
    <w:rsid w:val="007C0839"/>
    <w:rsid w:val="007C0A1E"/>
    <w:rsid w:val="007C0E47"/>
    <w:rsid w:val="007C0F0D"/>
    <w:rsid w:val="007C0FA4"/>
    <w:rsid w:val="007C1005"/>
    <w:rsid w:val="007C1283"/>
    <w:rsid w:val="007C16B2"/>
    <w:rsid w:val="007C197D"/>
    <w:rsid w:val="007C19C5"/>
    <w:rsid w:val="007C2209"/>
    <w:rsid w:val="007C2487"/>
    <w:rsid w:val="007C2528"/>
    <w:rsid w:val="007C287D"/>
    <w:rsid w:val="007C2BF2"/>
    <w:rsid w:val="007C3383"/>
    <w:rsid w:val="007C36C8"/>
    <w:rsid w:val="007C3735"/>
    <w:rsid w:val="007C3BC3"/>
    <w:rsid w:val="007C3BDD"/>
    <w:rsid w:val="007C3FDD"/>
    <w:rsid w:val="007C476B"/>
    <w:rsid w:val="007C4AEA"/>
    <w:rsid w:val="007C4D1D"/>
    <w:rsid w:val="007C5101"/>
    <w:rsid w:val="007C585E"/>
    <w:rsid w:val="007C5A90"/>
    <w:rsid w:val="007C5B50"/>
    <w:rsid w:val="007C5F77"/>
    <w:rsid w:val="007C62ED"/>
    <w:rsid w:val="007C6522"/>
    <w:rsid w:val="007C68D4"/>
    <w:rsid w:val="007C6922"/>
    <w:rsid w:val="007C6AB9"/>
    <w:rsid w:val="007C6CEE"/>
    <w:rsid w:val="007C6F94"/>
    <w:rsid w:val="007C72FA"/>
    <w:rsid w:val="007C7E3D"/>
    <w:rsid w:val="007C7EFF"/>
    <w:rsid w:val="007D00A5"/>
    <w:rsid w:val="007D00B8"/>
    <w:rsid w:val="007D0499"/>
    <w:rsid w:val="007D08B4"/>
    <w:rsid w:val="007D0A7E"/>
    <w:rsid w:val="007D0D8C"/>
    <w:rsid w:val="007D1248"/>
    <w:rsid w:val="007D1B71"/>
    <w:rsid w:val="007D246C"/>
    <w:rsid w:val="007D254D"/>
    <w:rsid w:val="007D29D9"/>
    <w:rsid w:val="007D3464"/>
    <w:rsid w:val="007D34E6"/>
    <w:rsid w:val="007D4047"/>
    <w:rsid w:val="007D404B"/>
    <w:rsid w:val="007D454D"/>
    <w:rsid w:val="007D4F80"/>
    <w:rsid w:val="007D572C"/>
    <w:rsid w:val="007D6A4D"/>
    <w:rsid w:val="007D7074"/>
    <w:rsid w:val="007D724A"/>
    <w:rsid w:val="007D7834"/>
    <w:rsid w:val="007D7908"/>
    <w:rsid w:val="007D7C3F"/>
    <w:rsid w:val="007D7E2B"/>
    <w:rsid w:val="007E004B"/>
    <w:rsid w:val="007E0E2D"/>
    <w:rsid w:val="007E1046"/>
    <w:rsid w:val="007E1076"/>
    <w:rsid w:val="007E1DA4"/>
    <w:rsid w:val="007E1DE9"/>
    <w:rsid w:val="007E26C6"/>
    <w:rsid w:val="007E2E96"/>
    <w:rsid w:val="007E347D"/>
    <w:rsid w:val="007E4448"/>
    <w:rsid w:val="007E4E9C"/>
    <w:rsid w:val="007E51A6"/>
    <w:rsid w:val="007E51BF"/>
    <w:rsid w:val="007E5458"/>
    <w:rsid w:val="007E55E9"/>
    <w:rsid w:val="007E636B"/>
    <w:rsid w:val="007E67EA"/>
    <w:rsid w:val="007E7051"/>
    <w:rsid w:val="007E729E"/>
    <w:rsid w:val="007E73CF"/>
    <w:rsid w:val="007E782B"/>
    <w:rsid w:val="007F0207"/>
    <w:rsid w:val="007F0210"/>
    <w:rsid w:val="007F0CB5"/>
    <w:rsid w:val="007F0E30"/>
    <w:rsid w:val="007F1444"/>
    <w:rsid w:val="007F160F"/>
    <w:rsid w:val="007F1919"/>
    <w:rsid w:val="007F1E23"/>
    <w:rsid w:val="007F24F4"/>
    <w:rsid w:val="007F2625"/>
    <w:rsid w:val="007F2BB8"/>
    <w:rsid w:val="007F2E92"/>
    <w:rsid w:val="007F3081"/>
    <w:rsid w:val="007F3B0C"/>
    <w:rsid w:val="007F3E66"/>
    <w:rsid w:val="007F4DA0"/>
    <w:rsid w:val="007F5299"/>
    <w:rsid w:val="007F57F9"/>
    <w:rsid w:val="007F591D"/>
    <w:rsid w:val="007F597B"/>
    <w:rsid w:val="007F5A47"/>
    <w:rsid w:val="007F5D53"/>
    <w:rsid w:val="007F6271"/>
    <w:rsid w:val="007F64B9"/>
    <w:rsid w:val="007F66C8"/>
    <w:rsid w:val="007F6D5C"/>
    <w:rsid w:val="007F71C9"/>
    <w:rsid w:val="007F75F2"/>
    <w:rsid w:val="007F768D"/>
    <w:rsid w:val="007F7E0B"/>
    <w:rsid w:val="00800E17"/>
    <w:rsid w:val="00800E66"/>
    <w:rsid w:val="00800F1F"/>
    <w:rsid w:val="00801526"/>
    <w:rsid w:val="00801576"/>
    <w:rsid w:val="008016BA"/>
    <w:rsid w:val="0080188A"/>
    <w:rsid w:val="00801F26"/>
    <w:rsid w:val="008025AC"/>
    <w:rsid w:val="00802967"/>
    <w:rsid w:val="00803298"/>
    <w:rsid w:val="0080345A"/>
    <w:rsid w:val="008044C6"/>
    <w:rsid w:val="008048CF"/>
    <w:rsid w:val="00804AD8"/>
    <w:rsid w:val="00804EA2"/>
    <w:rsid w:val="00804F47"/>
    <w:rsid w:val="00805172"/>
    <w:rsid w:val="00805219"/>
    <w:rsid w:val="00805546"/>
    <w:rsid w:val="00805A48"/>
    <w:rsid w:val="00805D11"/>
    <w:rsid w:val="008065A2"/>
    <w:rsid w:val="00806D85"/>
    <w:rsid w:val="008075AA"/>
    <w:rsid w:val="008100BC"/>
    <w:rsid w:val="00810269"/>
    <w:rsid w:val="008103AF"/>
    <w:rsid w:val="00810413"/>
    <w:rsid w:val="008106EE"/>
    <w:rsid w:val="00810EE7"/>
    <w:rsid w:val="00811AD7"/>
    <w:rsid w:val="00811BFC"/>
    <w:rsid w:val="00812010"/>
    <w:rsid w:val="008120A7"/>
    <w:rsid w:val="008122A7"/>
    <w:rsid w:val="008123CB"/>
    <w:rsid w:val="00812AB4"/>
    <w:rsid w:val="00812F06"/>
    <w:rsid w:val="008134A8"/>
    <w:rsid w:val="0081377B"/>
    <w:rsid w:val="00813BCA"/>
    <w:rsid w:val="00813E6A"/>
    <w:rsid w:val="00814DB7"/>
    <w:rsid w:val="00815349"/>
    <w:rsid w:val="0081555F"/>
    <w:rsid w:val="00815816"/>
    <w:rsid w:val="00815B3C"/>
    <w:rsid w:val="00815E85"/>
    <w:rsid w:val="008160CF"/>
    <w:rsid w:val="008164E4"/>
    <w:rsid w:val="00816B31"/>
    <w:rsid w:val="00816B6F"/>
    <w:rsid w:val="008177E9"/>
    <w:rsid w:val="00817801"/>
    <w:rsid w:val="008178AE"/>
    <w:rsid w:val="00817990"/>
    <w:rsid w:val="0082047C"/>
    <w:rsid w:val="00820EBF"/>
    <w:rsid w:val="0082126D"/>
    <w:rsid w:val="00821970"/>
    <w:rsid w:val="00821DAC"/>
    <w:rsid w:val="00822B12"/>
    <w:rsid w:val="00823512"/>
    <w:rsid w:val="008235B5"/>
    <w:rsid w:val="00823852"/>
    <w:rsid w:val="00823E98"/>
    <w:rsid w:val="00824567"/>
    <w:rsid w:val="00824693"/>
    <w:rsid w:val="00824B89"/>
    <w:rsid w:val="00824D7D"/>
    <w:rsid w:val="00825B72"/>
    <w:rsid w:val="0082633D"/>
    <w:rsid w:val="008267C4"/>
    <w:rsid w:val="00826FF8"/>
    <w:rsid w:val="0082707E"/>
    <w:rsid w:val="00827430"/>
    <w:rsid w:val="0082756C"/>
    <w:rsid w:val="00827E31"/>
    <w:rsid w:val="00827F61"/>
    <w:rsid w:val="0083042B"/>
    <w:rsid w:val="00830B6A"/>
    <w:rsid w:val="00830CF1"/>
    <w:rsid w:val="00830FCF"/>
    <w:rsid w:val="00831010"/>
    <w:rsid w:val="0083132A"/>
    <w:rsid w:val="00831536"/>
    <w:rsid w:val="00831620"/>
    <w:rsid w:val="00831920"/>
    <w:rsid w:val="00831961"/>
    <w:rsid w:val="0083199B"/>
    <w:rsid w:val="00831A62"/>
    <w:rsid w:val="00831AC0"/>
    <w:rsid w:val="00831AD1"/>
    <w:rsid w:val="00832124"/>
    <w:rsid w:val="0083236B"/>
    <w:rsid w:val="00832516"/>
    <w:rsid w:val="00832C61"/>
    <w:rsid w:val="0083322A"/>
    <w:rsid w:val="008333A9"/>
    <w:rsid w:val="00834756"/>
    <w:rsid w:val="008347CD"/>
    <w:rsid w:val="008348E9"/>
    <w:rsid w:val="00834D6F"/>
    <w:rsid w:val="00835B33"/>
    <w:rsid w:val="008367CB"/>
    <w:rsid w:val="008368CF"/>
    <w:rsid w:val="008369D7"/>
    <w:rsid w:val="00836D78"/>
    <w:rsid w:val="00837043"/>
    <w:rsid w:val="0083730D"/>
    <w:rsid w:val="00837504"/>
    <w:rsid w:val="0083770E"/>
    <w:rsid w:val="00840F18"/>
    <w:rsid w:val="008415E1"/>
    <w:rsid w:val="008419B7"/>
    <w:rsid w:val="00841AE7"/>
    <w:rsid w:val="00841C7C"/>
    <w:rsid w:val="00842177"/>
    <w:rsid w:val="00842CED"/>
    <w:rsid w:val="00842E80"/>
    <w:rsid w:val="008433D5"/>
    <w:rsid w:val="00843482"/>
    <w:rsid w:val="008439C9"/>
    <w:rsid w:val="00843BAF"/>
    <w:rsid w:val="00843C8B"/>
    <w:rsid w:val="00843D1F"/>
    <w:rsid w:val="008440B4"/>
    <w:rsid w:val="008441BC"/>
    <w:rsid w:val="00844EAD"/>
    <w:rsid w:val="0084543E"/>
    <w:rsid w:val="00845461"/>
    <w:rsid w:val="008456D8"/>
    <w:rsid w:val="00845734"/>
    <w:rsid w:val="00845E7C"/>
    <w:rsid w:val="00846013"/>
    <w:rsid w:val="00846040"/>
    <w:rsid w:val="008460EB"/>
    <w:rsid w:val="00846117"/>
    <w:rsid w:val="00846423"/>
    <w:rsid w:val="00846592"/>
    <w:rsid w:val="0084664B"/>
    <w:rsid w:val="00846CAA"/>
    <w:rsid w:val="00847061"/>
    <w:rsid w:val="008470A7"/>
    <w:rsid w:val="008470DF"/>
    <w:rsid w:val="00847116"/>
    <w:rsid w:val="008473D8"/>
    <w:rsid w:val="0084746D"/>
    <w:rsid w:val="008477E4"/>
    <w:rsid w:val="00847F06"/>
    <w:rsid w:val="008502B4"/>
    <w:rsid w:val="008505FB"/>
    <w:rsid w:val="0085063C"/>
    <w:rsid w:val="008510F5"/>
    <w:rsid w:val="0085196B"/>
    <w:rsid w:val="00851F5D"/>
    <w:rsid w:val="00852510"/>
    <w:rsid w:val="00852619"/>
    <w:rsid w:val="00852C56"/>
    <w:rsid w:val="00853D14"/>
    <w:rsid w:val="00854096"/>
    <w:rsid w:val="00854591"/>
    <w:rsid w:val="00854992"/>
    <w:rsid w:val="00854A91"/>
    <w:rsid w:val="00854C45"/>
    <w:rsid w:val="00854E41"/>
    <w:rsid w:val="00855038"/>
    <w:rsid w:val="00855397"/>
    <w:rsid w:val="00855706"/>
    <w:rsid w:val="00855BFE"/>
    <w:rsid w:val="00855E12"/>
    <w:rsid w:val="008566DE"/>
    <w:rsid w:val="008573D3"/>
    <w:rsid w:val="0085740F"/>
    <w:rsid w:val="008578AA"/>
    <w:rsid w:val="00857D88"/>
    <w:rsid w:val="00857EBB"/>
    <w:rsid w:val="00857FFB"/>
    <w:rsid w:val="0086014B"/>
    <w:rsid w:val="008605B3"/>
    <w:rsid w:val="0086099D"/>
    <w:rsid w:val="00860AA8"/>
    <w:rsid w:val="0086167A"/>
    <w:rsid w:val="008620F4"/>
    <w:rsid w:val="008624DB"/>
    <w:rsid w:val="00862507"/>
    <w:rsid w:val="00862575"/>
    <w:rsid w:val="00862BCE"/>
    <w:rsid w:val="00863544"/>
    <w:rsid w:val="00863777"/>
    <w:rsid w:val="0086387A"/>
    <w:rsid w:val="008639C1"/>
    <w:rsid w:val="00863B2D"/>
    <w:rsid w:val="00863CEA"/>
    <w:rsid w:val="00863CFD"/>
    <w:rsid w:val="00863E12"/>
    <w:rsid w:val="00863ED3"/>
    <w:rsid w:val="00863F4E"/>
    <w:rsid w:val="008640D7"/>
    <w:rsid w:val="008644F6"/>
    <w:rsid w:val="00864541"/>
    <w:rsid w:val="008647B8"/>
    <w:rsid w:val="00864A6F"/>
    <w:rsid w:val="00864B21"/>
    <w:rsid w:val="00864DCE"/>
    <w:rsid w:val="008653F8"/>
    <w:rsid w:val="00865A77"/>
    <w:rsid w:val="00865CAB"/>
    <w:rsid w:val="00865CB4"/>
    <w:rsid w:val="00865ED2"/>
    <w:rsid w:val="008664A7"/>
    <w:rsid w:val="0086669F"/>
    <w:rsid w:val="00866B1B"/>
    <w:rsid w:val="00866D08"/>
    <w:rsid w:val="00867A48"/>
    <w:rsid w:val="0087033D"/>
    <w:rsid w:val="00870A22"/>
    <w:rsid w:val="00870C49"/>
    <w:rsid w:val="00870E8F"/>
    <w:rsid w:val="00871C22"/>
    <w:rsid w:val="00871CEA"/>
    <w:rsid w:val="00872883"/>
    <w:rsid w:val="00872C30"/>
    <w:rsid w:val="00872DCC"/>
    <w:rsid w:val="0087348D"/>
    <w:rsid w:val="008736BE"/>
    <w:rsid w:val="008737C0"/>
    <w:rsid w:val="00873DFC"/>
    <w:rsid w:val="00873FC0"/>
    <w:rsid w:val="00874DB4"/>
    <w:rsid w:val="00874E84"/>
    <w:rsid w:val="00874FB0"/>
    <w:rsid w:val="00875C0B"/>
    <w:rsid w:val="00876061"/>
    <w:rsid w:val="008765C4"/>
    <w:rsid w:val="00876BB1"/>
    <w:rsid w:val="00876D11"/>
    <w:rsid w:val="0087712C"/>
    <w:rsid w:val="00877178"/>
    <w:rsid w:val="008808FF"/>
    <w:rsid w:val="00880964"/>
    <w:rsid w:val="00880C80"/>
    <w:rsid w:val="00880D08"/>
    <w:rsid w:val="00880E4C"/>
    <w:rsid w:val="00880F56"/>
    <w:rsid w:val="0088135C"/>
    <w:rsid w:val="00881540"/>
    <w:rsid w:val="008815CE"/>
    <w:rsid w:val="00881618"/>
    <w:rsid w:val="00881BC8"/>
    <w:rsid w:val="00881CC2"/>
    <w:rsid w:val="008820EC"/>
    <w:rsid w:val="0088218D"/>
    <w:rsid w:val="00882498"/>
    <w:rsid w:val="00882628"/>
    <w:rsid w:val="0088264B"/>
    <w:rsid w:val="008827BB"/>
    <w:rsid w:val="00882B64"/>
    <w:rsid w:val="00882E92"/>
    <w:rsid w:val="00882FB1"/>
    <w:rsid w:val="00883237"/>
    <w:rsid w:val="00883348"/>
    <w:rsid w:val="008833B5"/>
    <w:rsid w:val="00883AB6"/>
    <w:rsid w:val="00883B22"/>
    <w:rsid w:val="00884326"/>
    <w:rsid w:val="00884D16"/>
    <w:rsid w:val="00884D75"/>
    <w:rsid w:val="00885FB0"/>
    <w:rsid w:val="00886BC1"/>
    <w:rsid w:val="00886D7E"/>
    <w:rsid w:val="00887AA8"/>
    <w:rsid w:val="00887E34"/>
    <w:rsid w:val="0089026F"/>
    <w:rsid w:val="00890C9E"/>
    <w:rsid w:val="0089114A"/>
    <w:rsid w:val="0089134A"/>
    <w:rsid w:val="00891412"/>
    <w:rsid w:val="0089151B"/>
    <w:rsid w:val="00891914"/>
    <w:rsid w:val="00892122"/>
    <w:rsid w:val="0089236B"/>
    <w:rsid w:val="00892380"/>
    <w:rsid w:val="00892C12"/>
    <w:rsid w:val="00892DA9"/>
    <w:rsid w:val="00892EB2"/>
    <w:rsid w:val="00892FF7"/>
    <w:rsid w:val="0089307A"/>
    <w:rsid w:val="008934B0"/>
    <w:rsid w:val="0089370D"/>
    <w:rsid w:val="00893982"/>
    <w:rsid w:val="00893A68"/>
    <w:rsid w:val="00893A7B"/>
    <w:rsid w:val="00893A98"/>
    <w:rsid w:val="008949F6"/>
    <w:rsid w:val="008954AB"/>
    <w:rsid w:val="008957E0"/>
    <w:rsid w:val="00895EAD"/>
    <w:rsid w:val="00895FFA"/>
    <w:rsid w:val="00896253"/>
    <w:rsid w:val="00896D18"/>
    <w:rsid w:val="00896FC0"/>
    <w:rsid w:val="0089761F"/>
    <w:rsid w:val="008978B0"/>
    <w:rsid w:val="008979E7"/>
    <w:rsid w:val="00897C81"/>
    <w:rsid w:val="008A0102"/>
    <w:rsid w:val="008A0257"/>
    <w:rsid w:val="008A0273"/>
    <w:rsid w:val="008A035D"/>
    <w:rsid w:val="008A051A"/>
    <w:rsid w:val="008A0532"/>
    <w:rsid w:val="008A0684"/>
    <w:rsid w:val="008A081A"/>
    <w:rsid w:val="008A09BE"/>
    <w:rsid w:val="008A0A82"/>
    <w:rsid w:val="008A1410"/>
    <w:rsid w:val="008A14D9"/>
    <w:rsid w:val="008A198B"/>
    <w:rsid w:val="008A1F36"/>
    <w:rsid w:val="008A20AD"/>
    <w:rsid w:val="008A26AF"/>
    <w:rsid w:val="008A282A"/>
    <w:rsid w:val="008A28C1"/>
    <w:rsid w:val="008A2B66"/>
    <w:rsid w:val="008A2D45"/>
    <w:rsid w:val="008A2FA2"/>
    <w:rsid w:val="008A311C"/>
    <w:rsid w:val="008A36B4"/>
    <w:rsid w:val="008A3A17"/>
    <w:rsid w:val="008A3EA5"/>
    <w:rsid w:val="008A3EF7"/>
    <w:rsid w:val="008A3F4E"/>
    <w:rsid w:val="008A414E"/>
    <w:rsid w:val="008A5349"/>
    <w:rsid w:val="008A5BF1"/>
    <w:rsid w:val="008A5C82"/>
    <w:rsid w:val="008A5F53"/>
    <w:rsid w:val="008A6514"/>
    <w:rsid w:val="008A6AE0"/>
    <w:rsid w:val="008A6DD4"/>
    <w:rsid w:val="008A6EC1"/>
    <w:rsid w:val="008A70B4"/>
    <w:rsid w:val="008A7973"/>
    <w:rsid w:val="008A7C7B"/>
    <w:rsid w:val="008A7F02"/>
    <w:rsid w:val="008B0368"/>
    <w:rsid w:val="008B065C"/>
    <w:rsid w:val="008B075B"/>
    <w:rsid w:val="008B09BB"/>
    <w:rsid w:val="008B09E7"/>
    <w:rsid w:val="008B0AEA"/>
    <w:rsid w:val="008B0B9D"/>
    <w:rsid w:val="008B1221"/>
    <w:rsid w:val="008B18ED"/>
    <w:rsid w:val="008B1D36"/>
    <w:rsid w:val="008B1F4B"/>
    <w:rsid w:val="008B1FF5"/>
    <w:rsid w:val="008B28C3"/>
    <w:rsid w:val="008B2C34"/>
    <w:rsid w:val="008B2E41"/>
    <w:rsid w:val="008B3096"/>
    <w:rsid w:val="008B33CD"/>
    <w:rsid w:val="008B33FD"/>
    <w:rsid w:val="008B376E"/>
    <w:rsid w:val="008B3902"/>
    <w:rsid w:val="008B3D0A"/>
    <w:rsid w:val="008B478A"/>
    <w:rsid w:val="008B4BC2"/>
    <w:rsid w:val="008B4BE2"/>
    <w:rsid w:val="008B5780"/>
    <w:rsid w:val="008B5884"/>
    <w:rsid w:val="008B6637"/>
    <w:rsid w:val="008B687E"/>
    <w:rsid w:val="008B6D6B"/>
    <w:rsid w:val="008B7045"/>
    <w:rsid w:val="008C072E"/>
    <w:rsid w:val="008C07AC"/>
    <w:rsid w:val="008C1894"/>
    <w:rsid w:val="008C1B4D"/>
    <w:rsid w:val="008C1CB6"/>
    <w:rsid w:val="008C1DD0"/>
    <w:rsid w:val="008C2155"/>
    <w:rsid w:val="008C25C5"/>
    <w:rsid w:val="008C29DF"/>
    <w:rsid w:val="008C3024"/>
    <w:rsid w:val="008C33F4"/>
    <w:rsid w:val="008C41AF"/>
    <w:rsid w:val="008C44CE"/>
    <w:rsid w:val="008C4705"/>
    <w:rsid w:val="008C4925"/>
    <w:rsid w:val="008C4941"/>
    <w:rsid w:val="008C4CF8"/>
    <w:rsid w:val="008C5AA3"/>
    <w:rsid w:val="008C5FF7"/>
    <w:rsid w:val="008C668D"/>
    <w:rsid w:val="008C742E"/>
    <w:rsid w:val="008C780F"/>
    <w:rsid w:val="008C7F00"/>
    <w:rsid w:val="008D00C3"/>
    <w:rsid w:val="008D0347"/>
    <w:rsid w:val="008D0AB6"/>
    <w:rsid w:val="008D1C80"/>
    <w:rsid w:val="008D2223"/>
    <w:rsid w:val="008D2CD2"/>
    <w:rsid w:val="008D3ACF"/>
    <w:rsid w:val="008D3FD8"/>
    <w:rsid w:val="008D40A0"/>
    <w:rsid w:val="008D4364"/>
    <w:rsid w:val="008D4AD6"/>
    <w:rsid w:val="008D4FDB"/>
    <w:rsid w:val="008D52BD"/>
    <w:rsid w:val="008D5325"/>
    <w:rsid w:val="008D54C9"/>
    <w:rsid w:val="008D5662"/>
    <w:rsid w:val="008D5D0C"/>
    <w:rsid w:val="008D5E0A"/>
    <w:rsid w:val="008D5E26"/>
    <w:rsid w:val="008D62CA"/>
    <w:rsid w:val="008D6686"/>
    <w:rsid w:val="008D6E53"/>
    <w:rsid w:val="008D7029"/>
    <w:rsid w:val="008D778E"/>
    <w:rsid w:val="008D788D"/>
    <w:rsid w:val="008E066B"/>
    <w:rsid w:val="008E0961"/>
    <w:rsid w:val="008E09E7"/>
    <w:rsid w:val="008E17AD"/>
    <w:rsid w:val="008E2055"/>
    <w:rsid w:val="008E22E4"/>
    <w:rsid w:val="008E25EB"/>
    <w:rsid w:val="008E2A68"/>
    <w:rsid w:val="008E2CFF"/>
    <w:rsid w:val="008E313D"/>
    <w:rsid w:val="008E3575"/>
    <w:rsid w:val="008E3BB0"/>
    <w:rsid w:val="008E40DD"/>
    <w:rsid w:val="008E414B"/>
    <w:rsid w:val="008E44E7"/>
    <w:rsid w:val="008E45C0"/>
    <w:rsid w:val="008E4DDA"/>
    <w:rsid w:val="008E5284"/>
    <w:rsid w:val="008E55C2"/>
    <w:rsid w:val="008E55F3"/>
    <w:rsid w:val="008E5A63"/>
    <w:rsid w:val="008E5FC3"/>
    <w:rsid w:val="008E60F1"/>
    <w:rsid w:val="008E6346"/>
    <w:rsid w:val="008E720E"/>
    <w:rsid w:val="008E77E8"/>
    <w:rsid w:val="008E7E5A"/>
    <w:rsid w:val="008F04C9"/>
    <w:rsid w:val="008F0FEC"/>
    <w:rsid w:val="008F1ADF"/>
    <w:rsid w:val="008F2637"/>
    <w:rsid w:val="008F2AF9"/>
    <w:rsid w:val="008F2F77"/>
    <w:rsid w:val="008F3517"/>
    <w:rsid w:val="008F368A"/>
    <w:rsid w:val="008F3AD1"/>
    <w:rsid w:val="008F3B7E"/>
    <w:rsid w:val="008F4215"/>
    <w:rsid w:val="008F48F0"/>
    <w:rsid w:val="008F4CB0"/>
    <w:rsid w:val="008F4CC0"/>
    <w:rsid w:val="008F507E"/>
    <w:rsid w:val="008F538F"/>
    <w:rsid w:val="008F5A82"/>
    <w:rsid w:val="008F5A99"/>
    <w:rsid w:val="008F5BA7"/>
    <w:rsid w:val="008F616A"/>
    <w:rsid w:val="008F7310"/>
    <w:rsid w:val="008F7A7E"/>
    <w:rsid w:val="008F7AFD"/>
    <w:rsid w:val="0090001E"/>
    <w:rsid w:val="00900CDE"/>
    <w:rsid w:val="009017C8"/>
    <w:rsid w:val="0090199E"/>
    <w:rsid w:val="00901C4F"/>
    <w:rsid w:val="00901E21"/>
    <w:rsid w:val="00901F35"/>
    <w:rsid w:val="00902B94"/>
    <w:rsid w:val="009036E5"/>
    <w:rsid w:val="00903F2C"/>
    <w:rsid w:val="0090426C"/>
    <w:rsid w:val="0090439C"/>
    <w:rsid w:val="00904D7C"/>
    <w:rsid w:val="00904EAF"/>
    <w:rsid w:val="00904F5D"/>
    <w:rsid w:val="00904FEC"/>
    <w:rsid w:val="009051D0"/>
    <w:rsid w:val="009054C8"/>
    <w:rsid w:val="00905737"/>
    <w:rsid w:val="0090624E"/>
    <w:rsid w:val="0090634A"/>
    <w:rsid w:val="0090689A"/>
    <w:rsid w:val="009069CD"/>
    <w:rsid w:val="00906D42"/>
    <w:rsid w:val="00906D72"/>
    <w:rsid w:val="00906DF1"/>
    <w:rsid w:val="00907559"/>
    <w:rsid w:val="00907F82"/>
    <w:rsid w:val="0091021D"/>
    <w:rsid w:val="00910799"/>
    <w:rsid w:val="0091093B"/>
    <w:rsid w:val="00910A99"/>
    <w:rsid w:val="00910D2B"/>
    <w:rsid w:val="009110BE"/>
    <w:rsid w:val="0091147B"/>
    <w:rsid w:val="00911AF7"/>
    <w:rsid w:val="00912BEE"/>
    <w:rsid w:val="00912EE0"/>
    <w:rsid w:val="0091307D"/>
    <w:rsid w:val="00913DA0"/>
    <w:rsid w:val="00913EC1"/>
    <w:rsid w:val="00914471"/>
    <w:rsid w:val="009144B1"/>
    <w:rsid w:val="00914540"/>
    <w:rsid w:val="009146C3"/>
    <w:rsid w:val="009152F9"/>
    <w:rsid w:val="0091557F"/>
    <w:rsid w:val="00915648"/>
    <w:rsid w:val="00915773"/>
    <w:rsid w:val="00915A3D"/>
    <w:rsid w:val="00915C03"/>
    <w:rsid w:val="00915DD6"/>
    <w:rsid w:val="00915E19"/>
    <w:rsid w:val="009166BD"/>
    <w:rsid w:val="00916D77"/>
    <w:rsid w:val="009172A4"/>
    <w:rsid w:val="009176E6"/>
    <w:rsid w:val="009177FA"/>
    <w:rsid w:val="00917ABE"/>
    <w:rsid w:val="00917BCB"/>
    <w:rsid w:val="00917C52"/>
    <w:rsid w:val="00917DF4"/>
    <w:rsid w:val="009206EB"/>
    <w:rsid w:val="00920733"/>
    <w:rsid w:val="009208BE"/>
    <w:rsid w:val="009214D4"/>
    <w:rsid w:val="0092235F"/>
    <w:rsid w:val="00923514"/>
    <w:rsid w:val="00923C7A"/>
    <w:rsid w:val="009241AB"/>
    <w:rsid w:val="0092492E"/>
    <w:rsid w:val="0092503D"/>
    <w:rsid w:val="0092523A"/>
    <w:rsid w:val="00925499"/>
    <w:rsid w:val="00925836"/>
    <w:rsid w:val="009259C3"/>
    <w:rsid w:val="00925E8B"/>
    <w:rsid w:val="0092641B"/>
    <w:rsid w:val="009265DF"/>
    <w:rsid w:val="00926653"/>
    <w:rsid w:val="00926872"/>
    <w:rsid w:val="00926A39"/>
    <w:rsid w:val="00926ACE"/>
    <w:rsid w:val="00926F16"/>
    <w:rsid w:val="00926F36"/>
    <w:rsid w:val="009271D1"/>
    <w:rsid w:val="00927354"/>
    <w:rsid w:val="009279A2"/>
    <w:rsid w:val="00927A30"/>
    <w:rsid w:val="00927AA5"/>
    <w:rsid w:val="00930769"/>
    <w:rsid w:val="00930BDD"/>
    <w:rsid w:val="009310E8"/>
    <w:rsid w:val="009319FD"/>
    <w:rsid w:val="00931CB4"/>
    <w:rsid w:val="00931DE2"/>
    <w:rsid w:val="00931F9B"/>
    <w:rsid w:val="00932289"/>
    <w:rsid w:val="0093260E"/>
    <w:rsid w:val="009326C4"/>
    <w:rsid w:val="00932C55"/>
    <w:rsid w:val="00932D0E"/>
    <w:rsid w:val="00932EFD"/>
    <w:rsid w:val="009333E5"/>
    <w:rsid w:val="0093376F"/>
    <w:rsid w:val="00933AAE"/>
    <w:rsid w:val="00934419"/>
    <w:rsid w:val="0093441A"/>
    <w:rsid w:val="00934587"/>
    <w:rsid w:val="0093486B"/>
    <w:rsid w:val="00935271"/>
    <w:rsid w:val="009355FF"/>
    <w:rsid w:val="00935768"/>
    <w:rsid w:val="009366EF"/>
    <w:rsid w:val="00937039"/>
    <w:rsid w:val="009371C8"/>
    <w:rsid w:val="00937350"/>
    <w:rsid w:val="00937FCD"/>
    <w:rsid w:val="009401D8"/>
    <w:rsid w:val="00940C0B"/>
    <w:rsid w:val="00940C24"/>
    <w:rsid w:val="009419E3"/>
    <w:rsid w:val="00941B34"/>
    <w:rsid w:val="00942498"/>
    <w:rsid w:val="00942763"/>
    <w:rsid w:val="009428A0"/>
    <w:rsid w:val="009428CE"/>
    <w:rsid w:val="00942AF4"/>
    <w:rsid w:val="00942E9D"/>
    <w:rsid w:val="00943184"/>
    <w:rsid w:val="00943584"/>
    <w:rsid w:val="00943CD7"/>
    <w:rsid w:val="00944BAD"/>
    <w:rsid w:val="00944FA8"/>
    <w:rsid w:val="00945011"/>
    <w:rsid w:val="009450E3"/>
    <w:rsid w:val="0094606D"/>
    <w:rsid w:val="0094623D"/>
    <w:rsid w:val="00946290"/>
    <w:rsid w:val="0094721C"/>
    <w:rsid w:val="00947260"/>
    <w:rsid w:val="00947CA7"/>
    <w:rsid w:val="00947FB6"/>
    <w:rsid w:val="0095059C"/>
    <w:rsid w:val="00950BBD"/>
    <w:rsid w:val="00950DDC"/>
    <w:rsid w:val="00951594"/>
    <w:rsid w:val="00951EB1"/>
    <w:rsid w:val="00951EC4"/>
    <w:rsid w:val="00952037"/>
    <w:rsid w:val="009521B5"/>
    <w:rsid w:val="009522F0"/>
    <w:rsid w:val="009525EB"/>
    <w:rsid w:val="009526B8"/>
    <w:rsid w:val="009528EE"/>
    <w:rsid w:val="00953009"/>
    <w:rsid w:val="0095316B"/>
    <w:rsid w:val="00953681"/>
    <w:rsid w:val="009537E9"/>
    <w:rsid w:val="009538B6"/>
    <w:rsid w:val="00953AED"/>
    <w:rsid w:val="00953D2A"/>
    <w:rsid w:val="00953DA4"/>
    <w:rsid w:val="009544E0"/>
    <w:rsid w:val="00956888"/>
    <w:rsid w:val="00956D78"/>
    <w:rsid w:val="00956DE6"/>
    <w:rsid w:val="00957191"/>
    <w:rsid w:val="0095720F"/>
    <w:rsid w:val="009573D5"/>
    <w:rsid w:val="0095765E"/>
    <w:rsid w:val="009576ED"/>
    <w:rsid w:val="00957B24"/>
    <w:rsid w:val="00957D0F"/>
    <w:rsid w:val="00960841"/>
    <w:rsid w:val="00960CF8"/>
    <w:rsid w:val="00960F83"/>
    <w:rsid w:val="00960FE1"/>
    <w:rsid w:val="0096119E"/>
    <w:rsid w:val="0096123A"/>
    <w:rsid w:val="00961A22"/>
    <w:rsid w:val="00961AFA"/>
    <w:rsid w:val="00961B42"/>
    <w:rsid w:val="009620A9"/>
    <w:rsid w:val="00962776"/>
    <w:rsid w:val="009629AF"/>
    <w:rsid w:val="00962DAF"/>
    <w:rsid w:val="00962E76"/>
    <w:rsid w:val="00962FEF"/>
    <w:rsid w:val="009630C9"/>
    <w:rsid w:val="00963276"/>
    <w:rsid w:val="00963471"/>
    <w:rsid w:val="00963917"/>
    <w:rsid w:val="00963B48"/>
    <w:rsid w:val="00964960"/>
    <w:rsid w:val="00964B25"/>
    <w:rsid w:val="00964C28"/>
    <w:rsid w:val="00964DD6"/>
    <w:rsid w:val="0096502C"/>
    <w:rsid w:val="009653FA"/>
    <w:rsid w:val="00965A9E"/>
    <w:rsid w:val="00966758"/>
    <w:rsid w:val="00966CE6"/>
    <w:rsid w:val="00967349"/>
    <w:rsid w:val="009674AC"/>
    <w:rsid w:val="00967940"/>
    <w:rsid w:val="00967A5B"/>
    <w:rsid w:val="00967E70"/>
    <w:rsid w:val="00967F22"/>
    <w:rsid w:val="0097018B"/>
    <w:rsid w:val="00970552"/>
    <w:rsid w:val="009708AE"/>
    <w:rsid w:val="009709E4"/>
    <w:rsid w:val="00970E46"/>
    <w:rsid w:val="009714E2"/>
    <w:rsid w:val="009715E8"/>
    <w:rsid w:val="009716F9"/>
    <w:rsid w:val="00971790"/>
    <w:rsid w:val="00971797"/>
    <w:rsid w:val="00971894"/>
    <w:rsid w:val="00971DF1"/>
    <w:rsid w:val="00972098"/>
    <w:rsid w:val="009720FD"/>
    <w:rsid w:val="009722CE"/>
    <w:rsid w:val="0097256E"/>
    <w:rsid w:val="009727A5"/>
    <w:rsid w:val="00972815"/>
    <w:rsid w:val="00972DE3"/>
    <w:rsid w:val="00973105"/>
    <w:rsid w:val="009732D7"/>
    <w:rsid w:val="009735E0"/>
    <w:rsid w:val="00973AD2"/>
    <w:rsid w:val="009741BC"/>
    <w:rsid w:val="009744E5"/>
    <w:rsid w:val="0097487A"/>
    <w:rsid w:val="00974D8B"/>
    <w:rsid w:val="00975659"/>
    <w:rsid w:val="00975683"/>
    <w:rsid w:val="00976271"/>
    <w:rsid w:val="009762F6"/>
    <w:rsid w:val="0097633C"/>
    <w:rsid w:val="00976476"/>
    <w:rsid w:val="009765FD"/>
    <w:rsid w:val="009772CF"/>
    <w:rsid w:val="009777B5"/>
    <w:rsid w:val="009779D5"/>
    <w:rsid w:val="00977AD3"/>
    <w:rsid w:val="009819C0"/>
    <w:rsid w:val="00981BA9"/>
    <w:rsid w:val="009820B8"/>
    <w:rsid w:val="009824B5"/>
    <w:rsid w:val="00982D30"/>
    <w:rsid w:val="00982F9B"/>
    <w:rsid w:val="00983380"/>
    <w:rsid w:val="00983BDB"/>
    <w:rsid w:val="00983E9E"/>
    <w:rsid w:val="00984101"/>
    <w:rsid w:val="00984322"/>
    <w:rsid w:val="009843BD"/>
    <w:rsid w:val="00984AF7"/>
    <w:rsid w:val="00985773"/>
    <w:rsid w:val="00985BF5"/>
    <w:rsid w:val="00985E9C"/>
    <w:rsid w:val="00986837"/>
    <w:rsid w:val="0098688F"/>
    <w:rsid w:val="0098735C"/>
    <w:rsid w:val="00987451"/>
    <w:rsid w:val="00990098"/>
    <w:rsid w:val="009905B9"/>
    <w:rsid w:val="009906F8"/>
    <w:rsid w:val="00990711"/>
    <w:rsid w:val="00990E81"/>
    <w:rsid w:val="009919C7"/>
    <w:rsid w:val="00991BE9"/>
    <w:rsid w:val="00991CDE"/>
    <w:rsid w:val="009920FD"/>
    <w:rsid w:val="009921E7"/>
    <w:rsid w:val="0099223D"/>
    <w:rsid w:val="0099256A"/>
    <w:rsid w:val="0099275F"/>
    <w:rsid w:val="00992A6D"/>
    <w:rsid w:val="009936BB"/>
    <w:rsid w:val="009938D2"/>
    <w:rsid w:val="009942E4"/>
    <w:rsid w:val="009948D4"/>
    <w:rsid w:val="00995C5A"/>
    <w:rsid w:val="00995F8F"/>
    <w:rsid w:val="00996514"/>
    <w:rsid w:val="009967A6"/>
    <w:rsid w:val="00996B1E"/>
    <w:rsid w:val="00996E65"/>
    <w:rsid w:val="009978A0"/>
    <w:rsid w:val="009978C7"/>
    <w:rsid w:val="00997925"/>
    <w:rsid w:val="00997989"/>
    <w:rsid w:val="00997A5F"/>
    <w:rsid w:val="00997ED1"/>
    <w:rsid w:val="009A003D"/>
    <w:rsid w:val="009A02AA"/>
    <w:rsid w:val="009A04E3"/>
    <w:rsid w:val="009A063F"/>
    <w:rsid w:val="009A0765"/>
    <w:rsid w:val="009A0B5F"/>
    <w:rsid w:val="009A0C15"/>
    <w:rsid w:val="009A0F31"/>
    <w:rsid w:val="009A10A7"/>
    <w:rsid w:val="009A13E6"/>
    <w:rsid w:val="009A1FF6"/>
    <w:rsid w:val="009A2AAE"/>
    <w:rsid w:val="009A2B4C"/>
    <w:rsid w:val="009A3C38"/>
    <w:rsid w:val="009A4597"/>
    <w:rsid w:val="009A45E7"/>
    <w:rsid w:val="009A5163"/>
    <w:rsid w:val="009A600D"/>
    <w:rsid w:val="009A64B2"/>
    <w:rsid w:val="009A655C"/>
    <w:rsid w:val="009A6958"/>
    <w:rsid w:val="009A6C92"/>
    <w:rsid w:val="009A6E09"/>
    <w:rsid w:val="009A700B"/>
    <w:rsid w:val="009A7036"/>
    <w:rsid w:val="009A7BAF"/>
    <w:rsid w:val="009A7BF1"/>
    <w:rsid w:val="009A7D25"/>
    <w:rsid w:val="009A7DBF"/>
    <w:rsid w:val="009A7F2D"/>
    <w:rsid w:val="009B00F4"/>
    <w:rsid w:val="009B0306"/>
    <w:rsid w:val="009B098B"/>
    <w:rsid w:val="009B143A"/>
    <w:rsid w:val="009B1595"/>
    <w:rsid w:val="009B15E8"/>
    <w:rsid w:val="009B1CE0"/>
    <w:rsid w:val="009B27EF"/>
    <w:rsid w:val="009B2DEB"/>
    <w:rsid w:val="009B3075"/>
    <w:rsid w:val="009B32E9"/>
    <w:rsid w:val="009B3496"/>
    <w:rsid w:val="009B370A"/>
    <w:rsid w:val="009B3E74"/>
    <w:rsid w:val="009B402A"/>
    <w:rsid w:val="009B4207"/>
    <w:rsid w:val="009B44DA"/>
    <w:rsid w:val="009B4774"/>
    <w:rsid w:val="009B4C95"/>
    <w:rsid w:val="009B551C"/>
    <w:rsid w:val="009B67A9"/>
    <w:rsid w:val="009B689B"/>
    <w:rsid w:val="009B70CB"/>
    <w:rsid w:val="009B764A"/>
    <w:rsid w:val="009B7B16"/>
    <w:rsid w:val="009B7C04"/>
    <w:rsid w:val="009B7D96"/>
    <w:rsid w:val="009C018B"/>
    <w:rsid w:val="009C03F6"/>
    <w:rsid w:val="009C0427"/>
    <w:rsid w:val="009C04BA"/>
    <w:rsid w:val="009C0A0E"/>
    <w:rsid w:val="009C0ED7"/>
    <w:rsid w:val="009C191C"/>
    <w:rsid w:val="009C1965"/>
    <w:rsid w:val="009C1D12"/>
    <w:rsid w:val="009C2410"/>
    <w:rsid w:val="009C2CCF"/>
    <w:rsid w:val="009C2F8D"/>
    <w:rsid w:val="009C30A2"/>
    <w:rsid w:val="009C33AC"/>
    <w:rsid w:val="009C34F1"/>
    <w:rsid w:val="009C367A"/>
    <w:rsid w:val="009C4329"/>
    <w:rsid w:val="009C46F2"/>
    <w:rsid w:val="009C4DC7"/>
    <w:rsid w:val="009C4E1D"/>
    <w:rsid w:val="009C555F"/>
    <w:rsid w:val="009C6510"/>
    <w:rsid w:val="009C6B8F"/>
    <w:rsid w:val="009C6E3E"/>
    <w:rsid w:val="009C7324"/>
    <w:rsid w:val="009C7438"/>
    <w:rsid w:val="009C79F1"/>
    <w:rsid w:val="009C7B92"/>
    <w:rsid w:val="009D02C1"/>
    <w:rsid w:val="009D0468"/>
    <w:rsid w:val="009D09DA"/>
    <w:rsid w:val="009D1599"/>
    <w:rsid w:val="009D1B6C"/>
    <w:rsid w:val="009D2417"/>
    <w:rsid w:val="009D2668"/>
    <w:rsid w:val="009D2D21"/>
    <w:rsid w:val="009D2DA4"/>
    <w:rsid w:val="009D307D"/>
    <w:rsid w:val="009D33A9"/>
    <w:rsid w:val="009D33DE"/>
    <w:rsid w:val="009D4309"/>
    <w:rsid w:val="009D43A1"/>
    <w:rsid w:val="009D45D2"/>
    <w:rsid w:val="009D483E"/>
    <w:rsid w:val="009D4A19"/>
    <w:rsid w:val="009D4CC7"/>
    <w:rsid w:val="009D4E57"/>
    <w:rsid w:val="009D5193"/>
    <w:rsid w:val="009D5BC4"/>
    <w:rsid w:val="009D6378"/>
    <w:rsid w:val="009D68D2"/>
    <w:rsid w:val="009D69E1"/>
    <w:rsid w:val="009D73DA"/>
    <w:rsid w:val="009D7419"/>
    <w:rsid w:val="009D7B6A"/>
    <w:rsid w:val="009E066A"/>
    <w:rsid w:val="009E1055"/>
    <w:rsid w:val="009E110E"/>
    <w:rsid w:val="009E125E"/>
    <w:rsid w:val="009E194C"/>
    <w:rsid w:val="009E1984"/>
    <w:rsid w:val="009E19A6"/>
    <w:rsid w:val="009E1F1B"/>
    <w:rsid w:val="009E1F7E"/>
    <w:rsid w:val="009E2545"/>
    <w:rsid w:val="009E292B"/>
    <w:rsid w:val="009E2DAA"/>
    <w:rsid w:val="009E334A"/>
    <w:rsid w:val="009E376D"/>
    <w:rsid w:val="009E37D7"/>
    <w:rsid w:val="009E37FB"/>
    <w:rsid w:val="009E3910"/>
    <w:rsid w:val="009E3926"/>
    <w:rsid w:val="009E3A98"/>
    <w:rsid w:val="009E3B69"/>
    <w:rsid w:val="009E4358"/>
    <w:rsid w:val="009E4AC6"/>
    <w:rsid w:val="009E4FBE"/>
    <w:rsid w:val="009E54AD"/>
    <w:rsid w:val="009E58D4"/>
    <w:rsid w:val="009E694C"/>
    <w:rsid w:val="009E786B"/>
    <w:rsid w:val="009E7AC1"/>
    <w:rsid w:val="009F008B"/>
    <w:rsid w:val="009F03D4"/>
    <w:rsid w:val="009F0516"/>
    <w:rsid w:val="009F054A"/>
    <w:rsid w:val="009F0E16"/>
    <w:rsid w:val="009F0E55"/>
    <w:rsid w:val="009F0E8A"/>
    <w:rsid w:val="009F0EE7"/>
    <w:rsid w:val="009F0F26"/>
    <w:rsid w:val="009F147E"/>
    <w:rsid w:val="009F16F3"/>
    <w:rsid w:val="009F16F9"/>
    <w:rsid w:val="009F1DAD"/>
    <w:rsid w:val="009F2566"/>
    <w:rsid w:val="009F25EF"/>
    <w:rsid w:val="009F2EDD"/>
    <w:rsid w:val="009F315F"/>
    <w:rsid w:val="009F32B9"/>
    <w:rsid w:val="009F373C"/>
    <w:rsid w:val="009F3AB9"/>
    <w:rsid w:val="009F4954"/>
    <w:rsid w:val="009F4C6F"/>
    <w:rsid w:val="009F5146"/>
    <w:rsid w:val="009F553E"/>
    <w:rsid w:val="009F5A98"/>
    <w:rsid w:val="009F5BAD"/>
    <w:rsid w:val="009F602A"/>
    <w:rsid w:val="009F60B2"/>
    <w:rsid w:val="009F645F"/>
    <w:rsid w:val="009F6A68"/>
    <w:rsid w:val="009F6D44"/>
    <w:rsid w:val="009F6F95"/>
    <w:rsid w:val="009F736B"/>
    <w:rsid w:val="009F7395"/>
    <w:rsid w:val="009F7A03"/>
    <w:rsid w:val="009F7B47"/>
    <w:rsid w:val="009F7BA7"/>
    <w:rsid w:val="009F7C8F"/>
    <w:rsid w:val="009F7F4D"/>
    <w:rsid w:val="00A000B6"/>
    <w:rsid w:val="00A000C0"/>
    <w:rsid w:val="00A0021A"/>
    <w:rsid w:val="00A004FB"/>
    <w:rsid w:val="00A005D1"/>
    <w:rsid w:val="00A0099F"/>
    <w:rsid w:val="00A01C46"/>
    <w:rsid w:val="00A01DB9"/>
    <w:rsid w:val="00A01EEA"/>
    <w:rsid w:val="00A02A50"/>
    <w:rsid w:val="00A02C59"/>
    <w:rsid w:val="00A03662"/>
    <w:rsid w:val="00A0394B"/>
    <w:rsid w:val="00A03AB8"/>
    <w:rsid w:val="00A03EA2"/>
    <w:rsid w:val="00A0431B"/>
    <w:rsid w:val="00A04805"/>
    <w:rsid w:val="00A04A54"/>
    <w:rsid w:val="00A04FC3"/>
    <w:rsid w:val="00A05370"/>
    <w:rsid w:val="00A05D88"/>
    <w:rsid w:val="00A0623D"/>
    <w:rsid w:val="00A062FF"/>
    <w:rsid w:val="00A066FD"/>
    <w:rsid w:val="00A06AFB"/>
    <w:rsid w:val="00A06C6D"/>
    <w:rsid w:val="00A077FF"/>
    <w:rsid w:val="00A07EB1"/>
    <w:rsid w:val="00A106CD"/>
    <w:rsid w:val="00A10791"/>
    <w:rsid w:val="00A10ABB"/>
    <w:rsid w:val="00A10FF0"/>
    <w:rsid w:val="00A1250F"/>
    <w:rsid w:val="00A127C2"/>
    <w:rsid w:val="00A1294F"/>
    <w:rsid w:val="00A12EE1"/>
    <w:rsid w:val="00A13629"/>
    <w:rsid w:val="00A13710"/>
    <w:rsid w:val="00A138DB"/>
    <w:rsid w:val="00A14159"/>
    <w:rsid w:val="00A146FB"/>
    <w:rsid w:val="00A14E91"/>
    <w:rsid w:val="00A14FBE"/>
    <w:rsid w:val="00A15A39"/>
    <w:rsid w:val="00A16940"/>
    <w:rsid w:val="00A17098"/>
    <w:rsid w:val="00A1737B"/>
    <w:rsid w:val="00A17804"/>
    <w:rsid w:val="00A17F47"/>
    <w:rsid w:val="00A20258"/>
    <w:rsid w:val="00A203C5"/>
    <w:rsid w:val="00A20543"/>
    <w:rsid w:val="00A20FD8"/>
    <w:rsid w:val="00A21124"/>
    <w:rsid w:val="00A2161C"/>
    <w:rsid w:val="00A216DB"/>
    <w:rsid w:val="00A21DBD"/>
    <w:rsid w:val="00A22654"/>
    <w:rsid w:val="00A22B3F"/>
    <w:rsid w:val="00A22C2E"/>
    <w:rsid w:val="00A23018"/>
    <w:rsid w:val="00A2331A"/>
    <w:rsid w:val="00A23676"/>
    <w:rsid w:val="00A238B2"/>
    <w:rsid w:val="00A2440C"/>
    <w:rsid w:val="00A2453E"/>
    <w:rsid w:val="00A246A5"/>
    <w:rsid w:val="00A248DB"/>
    <w:rsid w:val="00A25443"/>
    <w:rsid w:val="00A258A6"/>
    <w:rsid w:val="00A259F5"/>
    <w:rsid w:val="00A25B37"/>
    <w:rsid w:val="00A25D95"/>
    <w:rsid w:val="00A25E2E"/>
    <w:rsid w:val="00A25FF3"/>
    <w:rsid w:val="00A263E2"/>
    <w:rsid w:val="00A26B9A"/>
    <w:rsid w:val="00A26F24"/>
    <w:rsid w:val="00A26F5E"/>
    <w:rsid w:val="00A27BC2"/>
    <w:rsid w:val="00A27D3A"/>
    <w:rsid w:val="00A27E2D"/>
    <w:rsid w:val="00A30027"/>
    <w:rsid w:val="00A30583"/>
    <w:rsid w:val="00A30750"/>
    <w:rsid w:val="00A30CBE"/>
    <w:rsid w:val="00A30D40"/>
    <w:rsid w:val="00A3186E"/>
    <w:rsid w:val="00A325FA"/>
    <w:rsid w:val="00A32710"/>
    <w:rsid w:val="00A3291D"/>
    <w:rsid w:val="00A339FF"/>
    <w:rsid w:val="00A34081"/>
    <w:rsid w:val="00A34AA0"/>
    <w:rsid w:val="00A3503E"/>
    <w:rsid w:val="00A35540"/>
    <w:rsid w:val="00A35DA6"/>
    <w:rsid w:val="00A35EA0"/>
    <w:rsid w:val="00A36151"/>
    <w:rsid w:val="00A36A71"/>
    <w:rsid w:val="00A36B0D"/>
    <w:rsid w:val="00A36FA2"/>
    <w:rsid w:val="00A37138"/>
    <w:rsid w:val="00A37564"/>
    <w:rsid w:val="00A375B1"/>
    <w:rsid w:val="00A40219"/>
    <w:rsid w:val="00A4092C"/>
    <w:rsid w:val="00A40B0F"/>
    <w:rsid w:val="00A40B68"/>
    <w:rsid w:val="00A41143"/>
    <w:rsid w:val="00A4117D"/>
    <w:rsid w:val="00A42129"/>
    <w:rsid w:val="00A4222A"/>
    <w:rsid w:val="00A42371"/>
    <w:rsid w:val="00A42637"/>
    <w:rsid w:val="00A427D2"/>
    <w:rsid w:val="00A42841"/>
    <w:rsid w:val="00A434F0"/>
    <w:rsid w:val="00A43EA1"/>
    <w:rsid w:val="00A43F48"/>
    <w:rsid w:val="00A441FD"/>
    <w:rsid w:val="00A447A6"/>
    <w:rsid w:val="00A449A1"/>
    <w:rsid w:val="00A44C20"/>
    <w:rsid w:val="00A44EF0"/>
    <w:rsid w:val="00A453A2"/>
    <w:rsid w:val="00A453B2"/>
    <w:rsid w:val="00A4597A"/>
    <w:rsid w:val="00A45F45"/>
    <w:rsid w:val="00A46449"/>
    <w:rsid w:val="00A46792"/>
    <w:rsid w:val="00A4692F"/>
    <w:rsid w:val="00A46C0F"/>
    <w:rsid w:val="00A46F23"/>
    <w:rsid w:val="00A478F6"/>
    <w:rsid w:val="00A47B8E"/>
    <w:rsid w:val="00A47F2C"/>
    <w:rsid w:val="00A47FE0"/>
    <w:rsid w:val="00A50290"/>
    <w:rsid w:val="00A502CA"/>
    <w:rsid w:val="00A5033D"/>
    <w:rsid w:val="00A5061E"/>
    <w:rsid w:val="00A506AC"/>
    <w:rsid w:val="00A5079B"/>
    <w:rsid w:val="00A50A13"/>
    <w:rsid w:val="00A50B36"/>
    <w:rsid w:val="00A511B1"/>
    <w:rsid w:val="00A512F0"/>
    <w:rsid w:val="00A51B63"/>
    <w:rsid w:val="00A51D9C"/>
    <w:rsid w:val="00A51DE4"/>
    <w:rsid w:val="00A52534"/>
    <w:rsid w:val="00A5286C"/>
    <w:rsid w:val="00A53095"/>
    <w:rsid w:val="00A53235"/>
    <w:rsid w:val="00A53852"/>
    <w:rsid w:val="00A53915"/>
    <w:rsid w:val="00A53959"/>
    <w:rsid w:val="00A53B56"/>
    <w:rsid w:val="00A53C71"/>
    <w:rsid w:val="00A53DD4"/>
    <w:rsid w:val="00A54258"/>
    <w:rsid w:val="00A54799"/>
    <w:rsid w:val="00A548BE"/>
    <w:rsid w:val="00A54A95"/>
    <w:rsid w:val="00A54B37"/>
    <w:rsid w:val="00A54B6C"/>
    <w:rsid w:val="00A55385"/>
    <w:rsid w:val="00A55EE0"/>
    <w:rsid w:val="00A55FB0"/>
    <w:rsid w:val="00A560EF"/>
    <w:rsid w:val="00A56271"/>
    <w:rsid w:val="00A56617"/>
    <w:rsid w:val="00A568AB"/>
    <w:rsid w:val="00A57025"/>
    <w:rsid w:val="00A572B1"/>
    <w:rsid w:val="00A5730C"/>
    <w:rsid w:val="00A5731B"/>
    <w:rsid w:val="00A574B2"/>
    <w:rsid w:val="00A57628"/>
    <w:rsid w:val="00A57921"/>
    <w:rsid w:val="00A57C1D"/>
    <w:rsid w:val="00A57C53"/>
    <w:rsid w:val="00A57F02"/>
    <w:rsid w:val="00A602B7"/>
    <w:rsid w:val="00A604DE"/>
    <w:rsid w:val="00A60697"/>
    <w:rsid w:val="00A60FD2"/>
    <w:rsid w:val="00A6101D"/>
    <w:rsid w:val="00A61AB0"/>
    <w:rsid w:val="00A61D2E"/>
    <w:rsid w:val="00A620A3"/>
    <w:rsid w:val="00A62527"/>
    <w:rsid w:val="00A6260F"/>
    <w:rsid w:val="00A6298B"/>
    <w:rsid w:val="00A62C0A"/>
    <w:rsid w:val="00A6337B"/>
    <w:rsid w:val="00A6362E"/>
    <w:rsid w:val="00A64319"/>
    <w:rsid w:val="00A653FD"/>
    <w:rsid w:val="00A65584"/>
    <w:rsid w:val="00A655E9"/>
    <w:rsid w:val="00A655FC"/>
    <w:rsid w:val="00A658BC"/>
    <w:rsid w:val="00A65FC9"/>
    <w:rsid w:val="00A66043"/>
    <w:rsid w:val="00A66585"/>
    <w:rsid w:val="00A6715F"/>
    <w:rsid w:val="00A67AE2"/>
    <w:rsid w:val="00A67B1E"/>
    <w:rsid w:val="00A7003E"/>
    <w:rsid w:val="00A70138"/>
    <w:rsid w:val="00A7016D"/>
    <w:rsid w:val="00A703B1"/>
    <w:rsid w:val="00A70587"/>
    <w:rsid w:val="00A708D9"/>
    <w:rsid w:val="00A70A8E"/>
    <w:rsid w:val="00A70FE9"/>
    <w:rsid w:val="00A711CF"/>
    <w:rsid w:val="00A715FA"/>
    <w:rsid w:val="00A71C47"/>
    <w:rsid w:val="00A71E23"/>
    <w:rsid w:val="00A71F11"/>
    <w:rsid w:val="00A723F7"/>
    <w:rsid w:val="00A724B4"/>
    <w:rsid w:val="00A727F9"/>
    <w:rsid w:val="00A729F5"/>
    <w:rsid w:val="00A72EED"/>
    <w:rsid w:val="00A73059"/>
    <w:rsid w:val="00A734B6"/>
    <w:rsid w:val="00A7457C"/>
    <w:rsid w:val="00A7462C"/>
    <w:rsid w:val="00A74A0E"/>
    <w:rsid w:val="00A74EAC"/>
    <w:rsid w:val="00A752C4"/>
    <w:rsid w:val="00A761CC"/>
    <w:rsid w:val="00A7649B"/>
    <w:rsid w:val="00A76755"/>
    <w:rsid w:val="00A76F31"/>
    <w:rsid w:val="00A77238"/>
    <w:rsid w:val="00A7786B"/>
    <w:rsid w:val="00A77CCA"/>
    <w:rsid w:val="00A80554"/>
    <w:rsid w:val="00A810B5"/>
    <w:rsid w:val="00A8144F"/>
    <w:rsid w:val="00A81455"/>
    <w:rsid w:val="00A81F60"/>
    <w:rsid w:val="00A82518"/>
    <w:rsid w:val="00A828C9"/>
    <w:rsid w:val="00A82A5C"/>
    <w:rsid w:val="00A82D1E"/>
    <w:rsid w:val="00A82D57"/>
    <w:rsid w:val="00A82DD9"/>
    <w:rsid w:val="00A82F6F"/>
    <w:rsid w:val="00A83534"/>
    <w:rsid w:val="00A84213"/>
    <w:rsid w:val="00A842C0"/>
    <w:rsid w:val="00A84642"/>
    <w:rsid w:val="00A84683"/>
    <w:rsid w:val="00A84AB5"/>
    <w:rsid w:val="00A84CD8"/>
    <w:rsid w:val="00A84EED"/>
    <w:rsid w:val="00A8536E"/>
    <w:rsid w:val="00A86094"/>
    <w:rsid w:val="00A8651B"/>
    <w:rsid w:val="00A86C80"/>
    <w:rsid w:val="00A86D1E"/>
    <w:rsid w:val="00A87061"/>
    <w:rsid w:val="00A872C8"/>
    <w:rsid w:val="00A8746D"/>
    <w:rsid w:val="00A877B6"/>
    <w:rsid w:val="00A87C73"/>
    <w:rsid w:val="00A901AB"/>
    <w:rsid w:val="00A903E1"/>
    <w:rsid w:val="00A91520"/>
    <w:rsid w:val="00A92C75"/>
    <w:rsid w:val="00A92D83"/>
    <w:rsid w:val="00A93659"/>
    <w:rsid w:val="00A93DA4"/>
    <w:rsid w:val="00A943EC"/>
    <w:rsid w:val="00A948B4"/>
    <w:rsid w:val="00A94B03"/>
    <w:rsid w:val="00A951E6"/>
    <w:rsid w:val="00A95726"/>
    <w:rsid w:val="00A957F8"/>
    <w:rsid w:val="00A95858"/>
    <w:rsid w:val="00A95CC1"/>
    <w:rsid w:val="00A96244"/>
    <w:rsid w:val="00A962AC"/>
    <w:rsid w:val="00A9656F"/>
    <w:rsid w:val="00A96658"/>
    <w:rsid w:val="00A9690F"/>
    <w:rsid w:val="00A96979"/>
    <w:rsid w:val="00A96AB3"/>
    <w:rsid w:val="00A96AE0"/>
    <w:rsid w:val="00A96E2B"/>
    <w:rsid w:val="00A970C4"/>
    <w:rsid w:val="00A9711C"/>
    <w:rsid w:val="00A97399"/>
    <w:rsid w:val="00A97590"/>
    <w:rsid w:val="00A975D9"/>
    <w:rsid w:val="00A976B5"/>
    <w:rsid w:val="00A9783A"/>
    <w:rsid w:val="00A97CD8"/>
    <w:rsid w:val="00AA03C1"/>
    <w:rsid w:val="00AA071A"/>
    <w:rsid w:val="00AA07ED"/>
    <w:rsid w:val="00AA09D7"/>
    <w:rsid w:val="00AA0F63"/>
    <w:rsid w:val="00AA1691"/>
    <w:rsid w:val="00AA16EF"/>
    <w:rsid w:val="00AA1936"/>
    <w:rsid w:val="00AA1B78"/>
    <w:rsid w:val="00AA1D51"/>
    <w:rsid w:val="00AA1D8D"/>
    <w:rsid w:val="00AA1E90"/>
    <w:rsid w:val="00AA1E9A"/>
    <w:rsid w:val="00AA2151"/>
    <w:rsid w:val="00AA259E"/>
    <w:rsid w:val="00AA2887"/>
    <w:rsid w:val="00AA2A11"/>
    <w:rsid w:val="00AA2B27"/>
    <w:rsid w:val="00AA2BD9"/>
    <w:rsid w:val="00AA2E35"/>
    <w:rsid w:val="00AA2FAF"/>
    <w:rsid w:val="00AA34FC"/>
    <w:rsid w:val="00AA374C"/>
    <w:rsid w:val="00AA4198"/>
    <w:rsid w:val="00AA439D"/>
    <w:rsid w:val="00AA44B0"/>
    <w:rsid w:val="00AA44DB"/>
    <w:rsid w:val="00AA47B4"/>
    <w:rsid w:val="00AA4E4E"/>
    <w:rsid w:val="00AA5642"/>
    <w:rsid w:val="00AA595A"/>
    <w:rsid w:val="00AA59DF"/>
    <w:rsid w:val="00AA60DD"/>
    <w:rsid w:val="00AA6146"/>
    <w:rsid w:val="00AA67E0"/>
    <w:rsid w:val="00AA7013"/>
    <w:rsid w:val="00AA713B"/>
    <w:rsid w:val="00AB0035"/>
    <w:rsid w:val="00AB0433"/>
    <w:rsid w:val="00AB09D1"/>
    <w:rsid w:val="00AB0BE5"/>
    <w:rsid w:val="00AB0F62"/>
    <w:rsid w:val="00AB137F"/>
    <w:rsid w:val="00AB1537"/>
    <w:rsid w:val="00AB1931"/>
    <w:rsid w:val="00AB1933"/>
    <w:rsid w:val="00AB20B0"/>
    <w:rsid w:val="00AB21E9"/>
    <w:rsid w:val="00AB21ED"/>
    <w:rsid w:val="00AB299D"/>
    <w:rsid w:val="00AB2A14"/>
    <w:rsid w:val="00AB2F32"/>
    <w:rsid w:val="00AB310C"/>
    <w:rsid w:val="00AB3D15"/>
    <w:rsid w:val="00AB4C1C"/>
    <w:rsid w:val="00AB4F1B"/>
    <w:rsid w:val="00AB4F37"/>
    <w:rsid w:val="00AB4F3B"/>
    <w:rsid w:val="00AB5246"/>
    <w:rsid w:val="00AB5593"/>
    <w:rsid w:val="00AB55F5"/>
    <w:rsid w:val="00AB56E7"/>
    <w:rsid w:val="00AB621C"/>
    <w:rsid w:val="00AB6A8F"/>
    <w:rsid w:val="00AB6EFE"/>
    <w:rsid w:val="00AB6F94"/>
    <w:rsid w:val="00AB7058"/>
    <w:rsid w:val="00AB739A"/>
    <w:rsid w:val="00AB741C"/>
    <w:rsid w:val="00AB7550"/>
    <w:rsid w:val="00AB79E2"/>
    <w:rsid w:val="00AB7B00"/>
    <w:rsid w:val="00AB7D2D"/>
    <w:rsid w:val="00AC031C"/>
    <w:rsid w:val="00AC0AB2"/>
    <w:rsid w:val="00AC15AF"/>
    <w:rsid w:val="00AC1C63"/>
    <w:rsid w:val="00AC1CF4"/>
    <w:rsid w:val="00AC266A"/>
    <w:rsid w:val="00AC28C0"/>
    <w:rsid w:val="00AC2E4C"/>
    <w:rsid w:val="00AC302A"/>
    <w:rsid w:val="00AC36E6"/>
    <w:rsid w:val="00AC4445"/>
    <w:rsid w:val="00AC4BEB"/>
    <w:rsid w:val="00AC506B"/>
    <w:rsid w:val="00AC532D"/>
    <w:rsid w:val="00AC5724"/>
    <w:rsid w:val="00AC5834"/>
    <w:rsid w:val="00AC587D"/>
    <w:rsid w:val="00AC5987"/>
    <w:rsid w:val="00AC656E"/>
    <w:rsid w:val="00AC694D"/>
    <w:rsid w:val="00AC6B3E"/>
    <w:rsid w:val="00AC6CB7"/>
    <w:rsid w:val="00AC6EC0"/>
    <w:rsid w:val="00AC7863"/>
    <w:rsid w:val="00AC79C9"/>
    <w:rsid w:val="00AC7B6B"/>
    <w:rsid w:val="00AD0387"/>
    <w:rsid w:val="00AD04D1"/>
    <w:rsid w:val="00AD0850"/>
    <w:rsid w:val="00AD091D"/>
    <w:rsid w:val="00AD0BE8"/>
    <w:rsid w:val="00AD1B60"/>
    <w:rsid w:val="00AD24E2"/>
    <w:rsid w:val="00AD2623"/>
    <w:rsid w:val="00AD2B47"/>
    <w:rsid w:val="00AD392A"/>
    <w:rsid w:val="00AD3A8D"/>
    <w:rsid w:val="00AD3B59"/>
    <w:rsid w:val="00AD3F2F"/>
    <w:rsid w:val="00AD437A"/>
    <w:rsid w:val="00AD5A58"/>
    <w:rsid w:val="00AD5E3F"/>
    <w:rsid w:val="00AD64B4"/>
    <w:rsid w:val="00AD68D6"/>
    <w:rsid w:val="00AD6E3F"/>
    <w:rsid w:val="00AD6EB0"/>
    <w:rsid w:val="00AD7348"/>
    <w:rsid w:val="00AD7A76"/>
    <w:rsid w:val="00AE06CE"/>
    <w:rsid w:val="00AE11FB"/>
    <w:rsid w:val="00AE1262"/>
    <w:rsid w:val="00AE1AE3"/>
    <w:rsid w:val="00AE1CDC"/>
    <w:rsid w:val="00AE1E2F"/>
    <w:rsid w:val="00AE1E57"/>
    <w:rsid w:val="00AE1F32"/>
    <w:rsid w:val="00AE2714"/>
    <w:rsid w:val="00AE27DF"/>
    <w:rsid w:val="00AE2901"/>
    <w:rsid w:val="00AE297C"/>
    <w:rsid w:val="00AE2C6A"/>
    <w:rsid w:val="00AE35D5"/>
    <w:rsid w:val="00AE370A"/>
    <w:rsid w:val="00AE3844"/>
    <w:rsid w:val="00AE38D5"/>
    <w:rsid w:val="00AE3DF0"/>
    <w:rsid w:val="00AE405D"/>
    <w:rsid w:val="00AE4232"/>
    <w:rsid w:val="00AE4480"/>
    <w:rsid w:val="00AE450B"/>
    <w:rsid w:val="00AE459E"/>
    <w:rsid w:val="00AE5891"/>
    <w:rsid w:val="00AE5C56"/>
    <w:rsid w:val="00AE61BC"/>
    <w:rsid w:val="00AE652A"/>
    <w:rsid w:val="00AE6CC1"/>
    <w:rsid w:val="00AE6D1E"/>
    <w:rsid w:val="00AE70B6"/>
    <w:rsid w:val="00AE70F8"/>
    <w:rsid w:val="00AE7C84"/>
    <w:rsid w:val="00AE7CA6"/>
    <w:rsid w:val="00AE7CE8"/>
    <w:rsid w:val="00AF02E9"/>
    <w:rsid w:val="00AF066D"/>
    <w:rsid w:val="00AF06ED"/>
    <w:rsid w:val="00AF0E02"/>
    <w:rsid w:val="00AF0FDD"/>
    <w:rsid w:val="00AF1073"/>
    <w:rsid w:val="00AF107E"/>
    <w:rsid w:val="00AF1A2E"/>
    <w:rsid w:val="00AF1A3C"/>
    <w:rsid w:val="00AF1EE5"/>
    <w:rsid w:val="00AF250B"/>
    <w:rsid w:val="00AF34AD"/>
    <w:rsid w:val="00AF4069"/>
    <w:rsid w:val="00AF45CB"/>
    <w:rsid w:val="00AF471E"/>
    <w:rsid w:val="00AF4BAA"/>
    <w:rsid w:val="00AF4C36"/>
    <w:rsid w:val="00AF4CAF"/>
    <w:rsid w:val="00AF51B7"/>
    <w:rsid w:val="00AF51E4"/>
    <w:rsid w:val="00AF5573"/>
    <w:rsid w:val="00AF5669"/>
    <w:rsid w:val="00AF5672"/>
    <w:rsid w:val="00AF5922"/>
    <w:rsid w:val="00AF5A01"/>
    <w:rsid w:val="00AF5AF6"/>
    <w:rsid w:val="00AF5CD2"/>
    <w:rsid w:val="00AF5FF2"/>
    <w:rsid w:val="00AF6BF8"/>
    <w:rsid w:val="00AF7182"/>
    <w:rsid w:val="00B00012"/>
    <w:rsid w:val="00B000B2"/>
    <w:rsid w:val="00B005F6"/>
    <w:rsid w:val="00B0077E"/>
    <w:rsid w:val="00B007D3"/>
    <w:rsid w:val="00B01291"/>
    <w:rsid w:val="00B014D0"/>
    <w:rsid w:val="00B014FE"/>
    <w:rsid w:val="00B01ADA"/>
    <w:rsid w:val="00B02514"/>
    <w:rsid w:val="00B02656"/>
    <w:rsid w:val="00B02999"/>
    <w:rsid w:val="00B02B15"/>
    <w:rsid w:val="00B02B50"/>
    <w:rsid w:val="00B02BA4"/>
    <w:rsid w:val="00B03E5C"/>
    <w:rsid w:val="00B03F71"/>
    <w:rsid w:val="00B048AD"/>
    <w:rsid w:val="00B04B93"/>
    <w:rsid w:val="00B04DF9"/>
    <w:rsid w:val="00B04E80"/>
    <w:rsid w:val="00B04FE2"/>
    <w:rsid w:val="00B0510B"/>
    <w:rsid w:val="00B052A9"/>
    <w:rsid w:val="00B0546B"/>
    <w:rsid w:val="00B05512"/>
    <w:rsid w:val="00B05816"/>
    <w:rsid w:val="00B05A1B"/>
    <w:rsid w:val="00B0628E"/>
    <w:rsid w:val="00B06416"/>
    <w:rsid w:val="00B066EB"/>
    <w:rsid w:val="00B06BFB"/>
    <w:rsid w:val="00B06FFA"/>
    <w:rsid w:val="00B07056"/>
    <w:rsid w:val="00B0733D"/>
    <w:rsid w:val="00B0737D"/>
    <w:rsid w:val="00B07A1C"/>
    <w:rsid w:val="00B07B29"/>
    <w:rsid w:val="00B07DD1"/>
    <w:rsid w:val="00B100AB"/>
    <w:rsid w:val="00B103F0"/>
    <w:rsid w:val="00B10811"/>
    <w:rsid w:val="00B10E52"/>
    <w:rsid w:val="00B10E79"/>
    <w:rsid w:val="00B11280"/>
    <w:rsid w:val="00B11BF4"/>
    <w:rsid w:val="00B12275"/>
    <w:rsid w:val="00B12283"/>
    <w:rsid w:val="00B122CC"/>
    <w:rsid w:val="00B12721"/>
    <w:rsid w:val="00B136E8"/>
    <w:rsid w:val="00B137A6"/>
    <w:rsid w:val="00B13B48"/>
    <w:rsid w:val="00B13D91"/>
    <w:rsid w:val="00B13F6C"/>
    <w:rsid w:val="00B146AA"/>
    <w:rsid w:val="00B14A61"/>
    <w:rsid w:val="00B15068"/>
    <w:rsid w:val="00B1514F"/>
    <w:rsid w:val="00B155CE"/>
    <w:rsid w:val="00B1597D"/>
    <w:rsid w:val="00B15CA1"/>
    <w:rsid w:val="00B15CEB"/>
    <w:rsid w:val="00B15DE9"/>
    <w:rsid w:val="00B1618F"/>
    <w:rsid w:val="00B16D47"/>
    <w:rsid w:val="00B16F1F"/>
    <w:rsid w:val="00B17728"/>
    <w:rsid w:val="00B17771"/>
    <w:rsid w:val="00B179AC"/>
    <w:rsid w:val="00B17ADC"/>
    <w:rsid w:val="00B17E96"/>
    <w:rsid w:val="00B20634"/>
    <w:rsid w:val="00B20B6C"/>
    <w:rsid w:val="00B20CE0"/>
    <w:rsid w:val="00B20F54"/>
    <w:rsid w:val="00B214EA"/>
    <w:rsid w:val="00B215F2"/>
    <w:rsid w:val="00B21729"/>
    <w:rsid w:val="00B22099"/>
    <w:rsid w:val="00B22162"/>
    <w:rsid w:val="00B225C8"/>
    <w:rsid w:val="00B22975"/>
    <w:rsid w:val="00B22B32"/>
    <w:rsid w:val="00B22C33"/>
    <w:rsid w:val="00B2304E"/>
    <w:rsid w:val="00B233E1"/>
    <w:rsid w:val="00B235DE"/>
    <w:rsid w:val="00B2371B"/>
    <w:rsid w:val="00B23C29"/>
    <w:rsid w:val="00B24093"/>
    <w:rsid w:val="00B2458A"/>
    <w:rsid w:val="00B24786"/>
    <w:rsid w:val="00B2484C"/>
    <w:rsid w:val="00B24B8B"/>
    <w:rsid w:val="00B24E7D"/>
    <w:rsid w:val="00B250E1"/>
    <w:rsid w:val="00B25107"/>
    <w:rsid w:val="00B252E0"/>
    <w:rsid w:val="00B253E0"/>
    <w:rsid w:val="00B2572A"/>
    <w:rsid w:val="00B25AB4"/>
    <w:rsid w:val="00B25ABC"/>
    <w:rsid w:val="00B26230"/>
    <w:rsid w:val="00B267F8"/>
    <w:rsid w:val="00B2744D"/>
    <w:rsid w:val="00B277C9"/>
    <w:rsid w:val="00B278D3"/>
    <w:rsid w:val="00B309CB"/>
    <w:rsid w:val="00B3155C"/>
    <w:rsid w:val="00B315B2"/>
    <w:rsid w:val="00B31730"/>
    <w:rsid w:val="00B3185D"/>
    <w:rsid w:val="00B31E6C"/>
    <w:rsid w:val="00B31ED8"/>
    <w:rsid w:val="00B3212E"/>
    <w:rsid w:val="00B3221D"/>
    <w:rsid w:val="00B32476"/>
    <w:rsid w:val="00B326D4"/>
    <w:rsid w:val="00B3280E"/>
    <w:rsid w:val="00B32A14"/>
    <w:rsid w:val="00B3316F"/>
    <w:rsid w:val="00B3369D"/>
    <w:rsid w:val="00B33E5D"/>
    <w:rsid w:val="00B34013"/>
    <w:rsid w:val="00B346D8"/>
    <w:rsid w:val="00B34A4C"/>
    <w:rsid w:val="00B34B98"/>
    <w:rsid w:val="00B354B1"/>
    <w:rsid w:val="00B3647F"/>
    <w:rsid w:val="00B3695F"/>
    <w:rsid w:val="00B3757A"/>
    <w:rsid w:val="00B37817"/>
    <w:rsid w:val="00B407BE"/>
    <w:rsid w:val="00B41529"/>
    <w:rsid w:val="00B41918"/>
    <w:rsid w:val="00B41B14"/>
    <w:rsid w:val="00B41F96"/>
    <w:rsid w:val="00B4205B"/>
    <w:rsid w:val="00B42955"/>
    <w:rsid w:val="00B4305D"/>
    <w:rsid w:val="00B4349C"/>
    <w:rsid w:val="00B43A68"/>
    <w:rsid w:val="00B43B74"/>
    <w:rsid w:val="00B43EBC"/>
    <w:rsid w:val="00B43F8B"/>
    <w:rsid w:val="00B4413F"/>
    <w:rsid w:val="00B44764"/>
    <w:rsid w:val="00B44802"/>
    <w:rsid w:val="00B448B4"/>
    <w:rsid w:val="00B44D2A"/>
    <w:rsid w:val="00B45403"/>
    <w:rsid w:val="00B45439"/>
    <w:rsid w:val="00B459FD"/>
    <w:rsid w:val="00B45FA1"/>
    <w:rsid w:val="00B4651F"/>
    <w:rsid w:val="00B46B0C"/>
    <w:rsid w:val="00B46E6A"/>
    <w:rsid w:val="00B46F67"/>
    <w:rsid w:val="00B471B4"/>
    <w:rsid w:val="00B4735C"/>
    <w:rsid w:val="00B47487"/>
    <w:rsid w:val="00B47CED"/>
    <w:rsid w:val="00B47F25"/>
    <w:rsid w:val="00B47F47"/>
    <w:rsid w:val="00B500B5"/>
    <w:rsid w:val="00B50765"/>
    <w:rsid w:val="00B50796"/>
    <w:rsid w:val="00B50B48"/>
    <w:rsid w:val="00B518D9"/>
    <w:rsid w:val="00B51C6C"/>
    <w:rsid w:val="00B52035"/>
    <w:rsid w:val="00B520D2"/>
    <w:rsid w:val="00B52187"/>
    <w:rsid w:val="00B52686"/>
    <w:rsid w:val="00B528B3"/>
    <w:rsid w:val="00B529B2"/>
    <w:rsid w:val="00B52B4C"/>
    <w:rsid w:val="00B5330F"/>
    <w:rsid w:val="00B534EF"/>
    <w:rsid w:val="00B53C6D"/>
    <w:rsid w:val="00B53D7B"/>
    <w:rsid w:val="00B54025"/>
    <w:rsid w:val="00B541C9"/>
    <w:rsid w:val="00B544C6"/>
    <w:rsid w:val="00B544D8"/>
    <w:rsid w:val="00B544E1"/>
    <w:rsid w:val="00B544E9"/>
    <w:rsid w:val="00B55892"/>
    <w:rsid w:val="00B55ADB"/>
    <w:rsid w:val="00B563AF"/>
    <w:rsid w:val="00B56A58"/>
    <w:rsid w:val="00B56C4D"/>
    <w:rsid w:val="00B56F4E"/>
    <w:rsid w:val="00B57A8D"/>
    <w:rsid w:val="00B57BAE"/>
    <w:rsid w:val="00B57D3B"/>
    <w:rsid w:val="00B57E12"/>
    <w:rsid w:val="00B603D7"/>
    <w:rsid w:val="00B6059C"/>
    <w:rsid w:val="00B60D87"/>
    <w:rsid w:val="00B612BA"/>
    <w:rsid w:val="00B614F5"/>
    <w:rsid w:val="00B61657"/>
    <w:rsid w:val="00B61734"/>
    <w:rsid w:val="00B6173F"/>
    <w:rsid w:val="00B61C04"/>
    <w:rsid w:val="00B61CB7"/>
    <w:rsid w:val="00B61D23"/>
    <w:rsid w:val="00B61D25"/>
    <w:rsid w:val="00B61E53"/>
    <w:rsid w:val="00B62221"/>
    <w:rsid w:val="00B633A6"/>
    <w:rsid w:val="00B63511"/>
    <w:rsid w:val="00B6360A"/>
    <w:rsid w:val="00B637F2"/>
    <w:rsid w:val="00B6423E"/>
    <w:rsid w:val="00B6462B"/>
    <w:rsid w:val="00B65338"/>
    <w:rsid w:val="00B657D8"/>
    <w:rsid w:val="00B65B7B"/>
    <w:rsid w:val="00B65FE3"/>
    <w:rsid w:val="00B662B6"/>
    <w:rsid w:val="00B663FC"/>
    <w:rsid w:val="00B66444"/>
    <w:rsid w:val="00B66BC0"/>
    <w:rsid w:val="00B671EF"/>
    <w:rsid w:val="00B673E5"/>
    <w:rsid w:val="00B67502"/>
    <w:rsid w:val="00B676A7"/>
    <w:rsid w:val="00B67C62"/>
    <w:rsid w:val="00B67C73"/>
    <w:rsid w:val="00B70247"/>
    <w:rsid w:val="00B704A3"/>
    <w:rsid w:val="00B7060E"/>
    <w:rsid w:val="00B70786"/>
    <w:rsid w:val="00B7105D"/>
    <w:rsid w:val="00B711F4"/>
    <w:rsid w:val="00B71927"/>
    <w:rsid w:val="00B71988"/>
    <w:rsid w:val="00B71C5B"/>
    <w:rsid w:val="00B71C7B"/>
    <w:rsid w:val="00B7224E"/>
    <w:rsid w:val="00B723A3"/>
    <w:rsid w:val="00B72864"/>
    <w:rsid w:val="00B72FDB"/>
    <w:rsid w:val="00B732A7"/>
    <w:rsid w:val="00B734CF"/>
    <w:rsid w:val="00B73576"/>
    <w:rsid w:val="00B73608"/>
    <w:rsid w:val="00B73757"/>
    <w:rsid w:val="00B73ABB"/>
    <w:rsid w:val="00B73FE9"/>
    <w:rsid w:val="00B746F6"/>
    <w:rsid w:val="00B7486A"/>
    <w:rsid w:val="00B74A3A"/>
    <w:rsid w:val="00B74F0C"/>
    <w:rsid w:val="00B75057"/>
    <w:rsid w:val="00B75280"/>
    <w:rsid w:val="00B75A94"/>
    <w:rsid w:val="00B75F28"/>
    <w:rsid w:val="00B7619D"/>
    <w:rsid w:val="00B762D9"/>
    <w:rsid w:val="00B7639D"/>
    <w:rsid w:val="00B7675C"/>
    <w:rsid w:val="00B7688D"/>
    <w:rsid w:val="00B770B2"/>
    <w:rsid w:val="00B773E4"/>
    <w:rsid w:val="00B77402"/>
    <w:rsid w:val="00B774CC"/>
    <w:rsid w:val="00B77900"/>
    <w:rsid w:val="00B77A23"/>
    <w:rsid w:val="00B77BD8"/>
    <w:rsid w:val="00B77F10"/>
    <w:rsid w:val="00B80DBA"/>
    <w:rsid w:val="00B81F81"/>
    <w:rsid w:val="00B821E3"/>
    <w:rsid w:val="00B8293D"/>
    <w:rsid w:val="00B8319C"/>
    <w:rsid w:val="00B837E6"/>
    <w:rsid w:val="00B83841"/>
    <w:rsid w:val="00B83AD6"/>
    <w:rsid w:val="00B847BA"/>
    <w:rsid w:val="00B84A1F"/>
    <w:rsid w:val="00B85523"/>
    <w:rsid w:val="00B85806"/>
    <w:rsid w:val="00B85833"/>
    <w:rsid w:val="00B85D85"/>
    <w:rsid w:val="00B85E43"/>
    <w:rsid w:val="00B86612"/>
    <w:rsid w:val="00B86BC2"/>
    <w:rsid w:val="00B86CF2"/>
    <w:rsid w:val="00B87460"/>
    <w:rsid w:val="00B87570"/>
    <w:rsid w:val="00B87B90"/>
    <w:rsid w:val="00B87F05"/>
    <w:rsid w:val="00B901E2"/>
    <w:rsid w:val="00B902DB"/>
    <w:rsid w:val="00B906A1"/>
    <w:rsid w:val="00B90A0C"/>
    <w:rsid w:val="00B90B20"/>
    <w:rsid w:val="00B90EE3"/>
    <w:rsid w:val="00B9188C"/>
    <w:rsid w:val="00B9195B"/>
    <w:rsid w:val="00B91BC3"/>
    <w:rsid w:val="00B91BD2"/>
    <w:rsid w:val="00B91D1E"/>
    <w:rsid w:val="00B91D37"/>
    <w:rsid w:val="00B91DFA"/>
    <w:rsid w:val="00B92231"/>
    <w:rsid w:val="00B92856"/>
    <w:rsid w:val="00B93082"/>
    <w:rsid w:val="00B930A8"/>
    <w:rsid w:val="00B93982"/>
    <w:rsid w:val="00B93A34"/>
    <w:rsid w:val="00B93FA2"/>
    <w:rsid w:val="00B94862"/>
    <w:rsid w:val="00B94FBD"/>
    <w:rsid w:val="00B9519C"/>
    <w:rsid w:val="00B961BB"/>
    <w:rsid w:val="00B962BF"/>
    <w:rsid w:val="00B966A8"/>
    <w:rsid w:val="00B96ABC"/>
    <w:rsid w:val="00B96B6E"/>
    <w:rsid w:val="00B96DCC"/>
    <w:rsid w:val="00B97B01"/>
    <w:rsid w:val="00BA088C"/>
    <w:rsid w:val="00BA09EC"/>
    <w:rsid w:val="00BA0BAF"/>
    <w:rsid w:val="00BA0BF7"/>
    <w:rsid w:val="00BA1838"/>
    <w:rsid w:val="00BA1DAD"/>
    <w:rsid w:val="00BA209F"/>
    <w:rsid w:val="00BA26A9"/>
    <w:rsid w:val="00BA2796"/>
    <w:rsid w:val="00BA2E25"/>
    <w:rsid w:val="00BA3349"/>
    <w:rsid w:val="00BA34A2"/>
    <w:rsid w:val="00BA36DB"/>
    <w:rsid w:val="00BA3703"/>
    <w:rsid w:val="00BA4056"/>
    <w:rsid w:val="00BA4740"/>
    <w:rsid w:val="00BA54ED"/>
    <w:rsid w:val="00BA5A84"/>
    <w:rsid w:val="00BA5D9F"/>
    <w:rsid w:val="00BA5F7F"/>
    <w:rsid w:val="00BA6043"/>
    <w:rsid w:val="00BA71D5"/>
    <w:rsid w:val="00BA7326"/>
    <w:rsid w:val="00BA7461"/>
    <w:rsid w:val="00BA774C"/>
    <w:rsid w:val="00BA7798"/>
    <w:rsid w:val="00BA7930"/>
    <w:rsid w:val="00BA7C9B"/>
    <w:rsid w:val="00BA7FF8"/>
    <w:rsid w:val="00BB00A4"/>
    <w:rsid w:val="00BB0A8F"/>
    <w:rsid w:val="00BB0B23"/>
    <w:rsid w:val="00BB0E5A"/>
    <w:rsid w:val="00BB1204"/>
    <w:rsid w:val="00BB1B38"/>
    <w:rsid w:val="00BB22C4"/>
    <w:rsid w:val="00BB230A"/>
    <w:rsid w:val="00BB231B"/>
    <w:rsid w:val="00BB25B1"/>
    <w:rsid w:val="00BB2729"/>
    <w:rsid w:val="00BB27F5"/>
    <w:rsid w:val="00BB2851"/>
    <w:rsid w:val="00BB29B4"/>
    <w:rsid w:val="00BB2B97"/>
    <w:rsid w:val="00BB3035"/>
    <w:rsid w:val="00BB307A"/>
    <w:rsid w:val="00BB3169"/>
    <w:rsid w:val="00BB3171"/>
    <w:rsid w:val="00BB360C"/>
    <w:rsid w:val="00BB426C"/>
    <w:rsid w:val="00BB4DEE"/>
    <w:rsid w:val="00BB60BC"/>
    <w:rsid w:val="00BB61C8"/>
    <w:rsid w:val="00BB62F6"/>
    <w:rsid w:val="00BB635E"/>
    <w:rsid w:val="00BB6AB4"/>
    <w:rsid w:val="00BB7282"/>
    <w:rsid w:val="00BB7A0A"/>
    <w:rsid w:val="00BB7B6A"/>
    <w:rsid w:val="00BC06EE"/>
    <w:rsid w:val="00BC0A69"/>
    <w:rsid w:val="00BC0D00"/>
    <w:rsid w:val="00BC117C"/>
    <w:rsid w:val="00BC12F5"/>
    <w:rsid w:val="00BC14C0"/>
    <w:rsid w:val="00BC1AE3"/>
    <w:rsid w:val="00BC1AF2"/>
    <w:rsid w:val="00BC2ADE"/>
    <w:rsid w:val="00BC2B43"/>
    <w:rsid w:val="00BC34A4"/>
    <w:rsid w:val="00BC35E7"/>
    <w:rsid w:val="00BC3E3F"/>
    <w:rsid w:val="00BC3E7B"/>
    <w:rsid w:val="00BC3EE1"/>
    <w:rsid w:val="00BC469F"/>
    <w:rsid w:val="00BC4959"/>
    <w:rsid w:val="00BC4E7E"/>
    <w:rsid w:val="00BC51B9"/>
    <w:rsid w:val="00BC53E5"/>
    <w:rsid w:val="00BC5B3E"/>
    <w:rsid w:val="00BC658A"/>
    <w:rsid w:val="00BC6916"/>
    <w:rsid w:val="00BC6D3A"/>
    <w:rsid w:val="00BC7025"/>
    <w:rsid w:val="00BC7097"/>
    <w:rsid w:val="00BC7680"/>
    <w:rsid w:val="00BC7D63"/>
    <w:rsid w:val="00BD02A1"/>
    <w:rsid w:val="00BD04AD"/>
    <w:rsid w:val="00BD07D9"/>
    <w:rsid w:val="00BD177E"/>
    <w:rsid w:val="00BD2431"/>
    <w:rsid w:val="00BD2615"/>
    <w:rsid w:val="00BD2783"/>
    <w:rsid w:val="00BD2B5F"/>
    <w:rsid w:val="00BD319A"/>
    <w:rsid w:val="00BD37D4"/>
    <w:rsid w:val="00BD39A2"/>
    <w:rsid w:val="00BD39C9"/>
    <w:rsid w:val="00BD404C"/>
    <w:rsid w:val="00BD44AD"/>
    <w:rsid w:val="00BD46B3"/>
    <w:rsid w:val="00BD47BD"/>
    <w:rsid w:val="00BD514C"/>
    <w:rsid w:val="00BD5CA2"/>
    <w:rsid w:val="00BD621A"/>
    <w:rsid w:val="00BD676E"/>
    <w:rsid w:val="00BD6814"/>
    <w:rsid w:val="00BD6CF0"/>
    <w:rsid w:val="00BD6D9D"/>
    <w:rsid w:val="00BD6E41"/>
    <w:rsid w:val="00BD715D"/>
    <w:rsid w:val="00BD7912"/>
    <w:rsid w:val="00BD7ECE"/>
    <w:rsid w:val="00BE001F"/>
    <w:rsid w:val="00BE03B0"/>
    <w:rsid w:val="00BE043B"/>
    <w:rsid w:val="00BE1094"/>
    <w:rsid w:val="00BE1A2E"/>
    <w:rsid w:val="00BE1CBF"/>
    <w:rsid w:val="00BE1DF4"/>
    <w:rsid w:val="00BE2229"/>
    <w:rsid w:val="00BE240C"/>
    <w:rsid w:val="00BE27A0"/>
    <w:rsid w:val="00BE2A82"/>
    <w:rsid w:val="00BE2C5A"/>
    <w:rsid w:val="00BE2D01"/>
    <w:rsid w:val="00BE2E73"/>
    <w:rsid w:val="00BE341C"/>
    <w:rsid w:val="00BE3922"/>
    <w:rsid w:val="00BE3BDC"/>
    <w:rsid w:val="00BE3D3E"/>
    <w:rsid w:val="00BE43A5"/>
    <w:rsid w:val="00BE49CD"/>
    <w:rsid w:val="00BE4D57"/>
    <w:rsid w:val="00BE50C8"/>
    <w:rsid w:val="00BE514B"/>
    <w:rsid w:val="00BE579C"/>
    <w:rsid w:val="00BE5AA8"/>
    <w:rsid w:val="00BE6AEB"/>
    <w:rsid w:val="00BE6EA6"/>
    <w:rsid w:val="00BE7343"/>
    <w:rsid w:val="00BE7974"/>
    <w:rsid w:val="00BE7D33"/>
    <w:rsid w:val="00BE7FE1"/>
    <w:rsid w:val="00BF0500"/>
    <w:rsid w:val="00BF0A9F"/>
    <w:rsid w:val="00BF0C97"/>
    <w:rsid w:val="00BF1325"/>
    <w:rsid w:val="00BF1918"/>
    <w:rsid w:val="00BF29C2"/>
    <w:rsid w:val="00BF30DE"/>
    <w:rsid w:val="00BF376E"/>
    <w:rsid w:val="00BF3E40"/>
    <w:rsid w:val="00BF4033"/>
    <w:rsid w:val="00BF4D2A"/>
    <w:rsid w:val="00BF4E62"/>
    <w:rsid w:val="00BF4EFA"/>
    <w:rsid w:val="00BF545A"/>
    <w:rsid w:val="00BF5C80"/>
    <w:rsid w:val="00BF6331"/>
    <w:rsid w:val="00BF655D"/>
    <w:rsid w:val="00BF6833"/>
    <w:rsid w:val="00BF68A0"/>
    <w:rsid w:val="00BF6AC8"/>
    <w:rsid w:val="00BF6F01"/>
    <w:rsid w:val="00BF736C"/>
    <w:rsid w:val="00BF746E"/>
    <w:rsid w:val="00BF7F81"/>
    <w:rsid w:val="00BF7FA9"/>
    <w:rsid w:val="00C0009E"/>
    <w:rsid w:val="00C00417"/>
    <w:rsid w:val="00C00591"/>
    <w:rsid w:val="00C007B5"/>
    <w:rsid w:val="00C00A53"/>
    <w:rsid w:val="00C00B53"/>
    <w:rsid w:val="00C00BB9"/>
    <w:rsid w:val="00C00E72"/>
    <w:rsid w:val="00C01652"/>
    <w:rsid w:val="00C01B53"/>
    <w:rsid w:val="00C01B68"/>
    <w:rsid w:val="00C021F3"/>
    <w:rsid w:val="00C023F4"/>
    <w:rsid w:val="00C0278A"/>
    <w:rsid w:val="00C028FC"/>
    <w:rsid w:val="00C02958"/>
    <w:rsid w:val="00C02DD7"/>
    <w:rsid w:val="00C03027"/>
    <w:rsid w:val="00C0367E"/>
    <w:rsid w:val="00C03E38"/>
    <w:rsid w:val="00C040C7"/>
    <w:rsid w:val="00C0489B"/>
    <w:rsid w:val="00C05279"/>
    <w:rsid w:val="00C055EF"/>
    <w:rsid w:val="00C05AEE"/>
    <w:rsid w:val="00C05F29"/>
    <w:rsid w:val="00C067E0"/>
    <w:rsid w:val="00C06B70"/>
    <w:rsid w:val="00C06C8C"/>
    <w:rsid w:val="00C06CAC"/>
    <w:rsid w:val="00C07522"/>
    <w:rsid w:val="00C07DE0"/>
    <w:rsid w:val="00C10A8C"/>
    <w:rsid w:val="00C117A2"/>
    <w:rsid w:val="00C12192"/>
    <w:rsid w:val="00C1224A"/>
    <w:rsid w:val="00C123A1"/>
    <w:rsid w:val="00C125E2"/>
    <w:rsid w:val="00C1297E"/>
    <w:rsid w:val="00C12AC8"/>
    <w:rsid w:val="00C12C8C"/>
    <w:rsid w:val="00C12DAE"/>
    <w:rsid w:val="00C13C3C"/>
    <w:rsid w:val="00C140A6"/>
    <w:rsid w:val="00C1422A"/>
    <w:rsid w:val="00C143F7"/>
    <w:rsid w:val="00C14BC8"/>
    <w:rsid w:val="00C14EEA"/>
    <w:rsid w:val="00C1514C"/>
    <w:rsid w:val="00C15268"/>
    <w:rsid w:val="00C1568A"/>
    <w:rsid w:val="00C15F07"/>
    <w:rsid w:val="00C1643D"/>
    <w:rsid w:val="00C16589"/>
    <w:rsid w:val="00C16AC1"/>
    <w:rsid w:val="00C16AC4"/>
    <w:rsid w:val="00C16E6A"/>
    <w:rsid w:val="00C17266"/>
    <w:rsid w:val="00C17F42"/>
    <w:rsid w:val="00C20741"/>
    <w:rsid w:val="00C20BC7"/>
    <w:rsid w:val="00C218BF"/>
    <w:rsid w:val="00C21D13"/>
    <w:rsid w:val="00C21F55"/>
    <w:rsid w:val="00C221AA"/>
    <w:rsid w:val="00C22E4A"/>
    <w:rsid w:val="00C23B2D"/>
    <w:rsid w:val="00C243F3"/>
    <w:rsid w:val="00C2454E"/>
    <w:rsid w:val="00C24A29"/>
    <w:rsid w:val="00C24C44"/>
    <w:rsid w:val="00C250BE"/>
    <w:rsid w:val="00C2522F"/>
    <w:rsid w:val="00C2533C"/>
    <w:rsid w:val="00C258FE"/>
    <w:rsid w:val="00C263DC"/>
    <w:rsid w:val="00C267F7"/>
    <w:rsid w:val="00C26A2B"/>
    <w:rsid w:val="00C2703B"/>
    <w:rsid w:val="00C276F3"/>
    <w:rsid w:val="00C27775"/>
    <w:rsid w:val="00C277AD"/>
    <w:rsid w:val="00C278C1"/>
    <w:rsid w:val="00C27A9E"/>
    <w:rsid w:val="00C30253"/>
    <w:rsid w:val="00C3026F"/>
    <w:rsid w:val="00C30528"/>
    <w:rsid w:val="00C31699"/>
    <w:rsid w:val="00C31A50"/>
    <w:rsid w:val="00C31FD8"/>
    <w:rsid w:val="00C324CE"/>
    <w:rsid w:val="00C32889"/>
    <w:rsid w:val="00C328BD"/>
    <w:rsid w:val="00C33236"/>
    <w:rsid w:val="00C33CFF"/>
    <w:rsid w:val="00C33DD3"/>
    <w:rsid w:val="00C33F4A"/>
    <w:rsid w:val="00C3466F"/>
    <w:rsid w:val="00C34675"/>
    <w:rsid w:val="00C34805"/>
    <w:rsid w:val="00C3494C"/>
    <w:rsid w:val="00C349A6"/>
    <w:rsid w:val="00C34E85"/>
    <w:rsid w:val="00C34F77"/>
    <w:rsid w:val="00C3510C"/>
    <w:rsid w:val="00C3565F"/>
    <w:rsid w:val="00C35E50"/>
    <w:rsid w:val="00C36087"/>
    <w:rsid w:val="00C361A4"/>
    <w:rsid w:val="00C36202"/>
    <w:rsid w:val="00C3633D"/>
    <w:rsid w:val="00C368C2"/>
    <w:rsid w:val="00C36EDF"/>
    <w:rsid w:val="00C37997"/>
    <w:rsid w:val="00C37DA9"/>
    <w:rsid w:val="00C37E3C"/>
    <w:rsid w:val="00C37EC6"/>
    <w:rsid w:val="00C401B0"/>
    <w:rsid w:val="00C406E6"/>
    <w:rsid w:val="00C40D1A"/>
    <w:rsid w:val="00C40F5D"/>
    <w:rsid w:val="00C41202"/>
    <w:rsid w:val="00C4127E"/>
    <w:rsid w:val="00C41762"/>
    <w:rsid w:val="00C42036"/>
    <w:rsid w:val="00C423AD"/>
    <w:rsid w:val="00C42B3B"/>
    <w:rsid w:val="00C43434"/>
    <w:rsid w:val="00C437E2"/>
    <w:rsid w:val="00C43A3C"/>
    <w:rsid w:val="00C44191"/>
    <w:rsid w:val="00C4429F"/>
    <w:rsid w:val="00C45639"/>
    <w:rsid w:val="00C458CD"/>
    <w:rsid w:val="00C45983"/>
    <w:rsid w:val="00C45CE4"/>
    <w:rsid w:val="00C4616E"/>
    <w:rsid w:val="00C46E87"/>
    <w:rsid w:val="00C47BC8"/>
    <w:rsid w:val="00C47FFE"/>
    <w:rsid w:val="00C503F6"/>
    <w:rsid w:val="00C50B3C"/>
    <w:rsid w:val="00C50B71"/>
    <w:rsid w:val="00C50BC6"/>
    <w:rsid w:val="00C50D68"/>
    <w:rsid w:val="00C5183F"/>
    <w:rsid w:val="00C51BE4"/>
    <w:rsid w:val="00C51BE6"/>
    <w:rsid w:val="00C52AC1"/>
    <w:rsid w:val="00C52CA5"/>
    <w:rsid w:val="00C52F6D"/>
    <w:rsid w:val="00C53542"/>
    <w:rsid w:val="00C535E8"/>
    <w:rsid w:val="00C53AFD"/>
    <w:rsid w:val="00C53BFF"/>
    <w:rsid w:val="00C53F2D"/>
    <w:rsid w:val="00C54A41"/>
    <w:rsid w:val="00C54A69"/>
    <w:rsid w:val="00C54B7F"/>
    <w:rsid w:val="00C55900"/>
    <w:rsid w:val="00C55ECC"/>
    <w:rsid w:val="00C56125"/>
    <w:rsid w:val="00C564AE"/>
    <w:rsid w:val="00C56697"/>
    <w:rsid w:val="00C56A29"/>
    <w:rsid w:val="00C56DFA"/>
    <w:rsid w:val="00C56F26"/>
    <w:rsid w:val="00C577C1"/>
    <w:rsid w:val="00C5793E"/>
    <w:rsid w:val="00C57B1C"/>
    <w:rsid w:val="00C6045B"/>
    <w:rsid w:val="00C604E0"/>
    <w:rsid w:val="00C60617"/>
    <w:rsid w:val="00C60E9D"/>
    <w:rsid w:val="00C60EBB"/>
    <w:rsid w:val="00C611CD"/>
    <w:rsid w:val="00C6168D"/>
    <w:rsid w:val="00C6174C"/>
    <w:rsid w:val="00C61791"/>
    <w:rsid w:val="00C618B1"/>
    <w:rsid w:val="00C625A6"/>
    <w:rsid w:val="00C63479"/>
    <w:rsid w:val="00C636ED"/>
    <w:rsid w:val="00C63779"/>
    <w:rsid w:val="00C63DA6"/>
    <w:rsid w:val="00C6433B"/>
    <w:rsid w:val="00C645C6"/>
    <w:rsid w:val="00C646CB"/>
    <w:rsid w:val="00C64705"/>
    <w:rsid w:val="00C65356"/>
    <w:rsid w:val="00C65B76"/>
    <w:rsid w:val="00C669B3"/>
    <w:rsid w:val="00C67130"/>
    <w:rsid w:val="00C67257"/>
    <w:rsid w:val="00C672BF"/>
    <w:rsid w:val="00C674C1"/>
    <w:rsid w:val="00C67A93"/>
    <w:rsid w:val="00C70366"/>
    <w:rsid w:val="00C70680"/>
    <w:rsid w:val="00C7083F"/>
    <w:rsid w:val="00C70B3E"/>
    <w:rsid w:val="00C71048"/>
    <w:rsid w:val="00C71263"/>
    <w:rsid w:val="00C712FB"/>
    <w:rsid w:val="00C716DD"/>
    <w:rsid w:val="00C71998"/>
    <w:rsid w:val="00C71BA6"/>
    <w:rsid w:val="00C724E0"/>
    <w:rsid w:val="00C72A13"/>
    <w:rsid w:val="00C72A42"/>
    <w:rsid w:val="00C72FC9"/>
    <w:rsid w:val="00C7310A"/>
    <w:rsid w:val="00C73756"/>
    <w:rsid w:val="00C7385D"/>
    <w:rsid w:val="00C73888"/>
    <w:rsid w:val="00C73B08"/>
    <w:rsid w:val="00C73C50"/>
    <w:rsid w:val="00C74D55"/>
    <w:rsid w:val="00C7518D"/>
    <w:rsid w:val="00C755DC"/>
    <w:rsid w:val="00C75B98"/>
    <w:rsid w:val="00C75C03"/>
    <w:rsid w:val="00C75E6B"/>
    <w:rsid w:val="00C76136"/>
    <w:rsid w:val="00C766BB"/>
    <w:rsid w:val="00C76A1D"/>
    <w:rsid w:val="00C76BB8"/>
    <w:rsid w:val="00C76DBE"/>
    <w:rsid w:val="00C772C0"/>
    <w:rsid w:val="00C77D1B"/>
    <w:rsid w:val="00C80064"/>
    <w:rsid w:val="00C80091"/>
    <w:rsid w:val="00C800EB"/>
    <w:rsid w:val="00C80286"/>
    <w:rsid w:val="00C8065A"/>
    <w:rsid w:val="00C80A2E"/>
    <w:rsid w:val="00C80B3A"/>
    <w:rsid w:val="00C81793"/>
    <w:rsid w:val="00C819E7"/>
    <w:rsid w:val="00C81D0F"/>
    <w:rsid w:val="00C82374"/>
    <w:rsid w:val="00C82517"/>
    <w:rsid w:val="00C82A25"/>
    <w:rsid w:val="00C82B8B"/>
    <w:rsid w:val="00C831A3"/>
    <w:rsid w:val="00C839DF"/>
    <w:rsid w:val="00C8426B"/>
    <w:rsid w:val="00C843D2"/>
    <w:rsid w:val="00C8461B"/>
    <w:rsid w:val="00C851DF"/>
    <w:rsid w:val="00C853EC"/>
    <w:rsid w:val="00C85D98"/>
    <w:rsid w:val="00C85E03"/>
    <w:rsid w:val="00C85F03"/>
    <w:rsid w:val="00C869E7"/>
    <w:rsid w:val="00C86A6F"/>
    <w:rsid w:val="00C86E58"/>
    <w:rsid w:val="00C873CD"/>
    <w:rsid w:val="00C874D9"/>
    <w:rsid w:val="00C8753D"/>
    <w:rsid w:val="00C875FB"/>
    <w:rsid w:val="00C87ABE"/>
    <w:rsid w:val="00C87BC9"/>
    <w:rsid w:val="00C87BD9"/>
    <w:rsid w:val="00C902CA"/>
    <w:rsid w:val="00C91127"/>
    <w:rsid w:val="00C9143F"/>
    <w:rsid w:val="00C91CC6"/>
    <w:rsid w:val="00C91CD7"/>
    <w:rsid w:val="00C92001"/>
    <w:rsid w:val="00C92377"/>
    <w:rsid w:val="00C92C8C"/>
    <w:rsid w:val="00C93EE1"/>
    <w:rsid w:val="00C942D4"/>
    <w:rsid w:val="00C94397"/>
    <w:rsid w:val="00C94470"/>
    <w:rsid w:val="00C947A9"/>
    <w:rsid w:val="00C9486C"/>
    <w:rsid w:val="00C94C06"/>
    <w:rsid w:val="00C94CD9"/>
    <w:rsid w:val="00C94F0F"/>
    <w:rsid w:val="00C955AB"/>
    <w:rsid w:val="00C95705"/>
    <w:rsid w:val="00C95CAA"/>
    <w:rsid w:val="00C95DF4"/>
    <w:rsid w:val="00C95E21"/>
    <w:rsid w:val="00C96294"/>
    <w:rsid w:val="00C96FC8"/>
    <w:rsid w:val="00C9750E"/>
    <w:rsid w:val="00C976FD"/>
    <w:rsid w:val="00C97DCA"/>
    <w:rsid w:val="00C97E8B"/>
    <w:rsid w:val="00CA053C"/>
    <w:rsid w:val="00CA07E1"/>
    <w:rsid w:val="00CA0BD6"/>
    <w:rsid w:val="00CA0EFC"/>
    <w:rsid w:val="00CA0F91"/>
    <w:rsid w:val="00CA105E"/>
    <w:rsid w:val="00CA1216"/>
    <w:rsid w:val="00CA1628"/>
    <w:rsid w:val="00CA1F1B"/>
    <w:rsid w:val="00CA2273"/>
    <w:rsid w:val="00CA2671"/>
    <w:rsid w:val="00CA2D96"/>
    <w:rsid w:val="00CA3120"/>
    <w:rsid w:val="00CA33A0"/>
    <w:rsid w:val="00CA3550"/>
    <w:rsid w:val="00CA368E"/>
    <w:rsid w:val="00CA3695"/>
    <w:rsid w:val="00CA3CD2"/>
    <w:rsid w:val="00CA3CF1"/>
    <w:rsid w:val="00CA3EC7"/>
    <w:rsid w:val="00CA404E"/>
    <w:rsid w:val="00CA45DD"/>
    <w:rsid w:val="00CA4676"/>
    <w:rsid w:val="00CA46EB"/>
    <w:rsid w:val="00CA4894"/>
    <w:rsid w:val="00CA4C2D"/>
    <w:rsid w:val="00CA4E9E"/>
    <w:rsid w:val="00CA502B"/>
    <w:rsid w:val="00CA6F59"/>
    <w:rsid w:val="00CA6FF6"/>
    <w:rsid w:val="00CA70B4"/>
    <w:rsid w:val="00CA71EA"/>
    <w:rsid w:val="00CA7978"/>
    <w:rsid w:val="00CA7ACD"/>
    <w:rsid w:val="00CA7B6E"/>
    <w:rsid w:val="00CA7B9B"/>
    <w:rsid w:val="00CA7C77"/>
    <w:rsid w:val="00CA7F12"/>
    <w:rsid w:val="00CB0001"/>
    <w:rsid w:val="00CB06B0"/>
    <w:rsid w:val="00CB0C8E"/>
    <w:rsid w:val="00CB11C4"/>
    <w:rsid w:val="00CB1271"/>
    <w:rsid w:val="00CB1534"/>
    <w:rsid w:val="00CB2249"/>
    <w:rsid w:val="00CB23EB"/>
    <w:rsid w:val="00CB254F"/>
    <w:rsid w:val="00CB2622"/>
    <w:rsid w:val="00CB27BE"/>
    <w:rsid w:val="00CB3502"/>
    <w:rsid w:val="00CB3E1A"/>
    <w:rsid w:val="00CB3E5D"/>
    <w:rsid w:val="00CB42B4"/>
    <w:rsid w:val="00CB4A3B"/>
    <w:rsid w:val="00CB4C8B"/>
    <w:rsid w:val="00CB5418"/>
    <w:rsid w:val="00CB58DB"/>
    <w:rsid w:val="00CB5B0C"/>
    <w:rsid w:val="00CB5F6D"/>
    <w:rsid w:val="00CB61E5"/>
    <w:rsid w:val="00CB6212"/>
    <w:rsid w:val="00CB62F2"/>
    <w:rsid w:val="00CB63C0"/>
    <w:rsid w:val="00CB6624"/>
    <w:rsid w:val="00CB6739"/>
    <w:rsid w:val="00CB6E03"/>
    <w:rsid w:val="00CB711C"/>
    <w:rsid w:val="00CB71F5"/>
    <w:rsid w:val="00CB750E"/>
    <w:rsid w:val="00CB78D5"/>
    <w:rsid w:val="00CB7E87"/>
    <w:rsid w:val="00CB7ECA"/>
    <w:rsid w:val="00CC01BA"/>
    <w:rsid w:val="00CC020A"/>
    <w:rsid w:val="00CC0220"/>
    <w:rsid w:val="00CC068B"/>
    <w:rsid w:val="00CC0DD9"/>
    <w:rsid w:val="00CC0E37"/>
    <w:rsid w:val="00CC115F"/>
    <w:rsid w:val="00CC18FB"/>
    <w:rsid w:val="00CC1D49"/>
    <w:rsid w:val="00CC219C"/>
    <w:rsid w:val="00CC24EA"/>
    <w:rsid w:val="00CC2769"/>
    <w:rsid w:val="00CC2A16"/>
    <w:rsid w:val="00CC334A"/>
    <w:rsid w:val="00CC3732"/>
    <w:rsid w:val="00CC3AE7"/>
    <w:rsid w:val="00CC3CAC"/>
    <w:rsid w:val="00CC3E93"/>
    <w:rsid w:val="00CC4443"/>
    <w:rsid w:val="00CC44E2"/>
    <w:rsid w:val="00CC48A2"/>
    <w:rsid w:val="00CC4EEE"/>
    <w:rsid w:val="00CC52B1"/>
    <w:rsid w:val="00CC5921"/>
    <w:rsid w:val="00CC5A97"/>
    <w:rsid w:val="00CC5C0A"/>
    <w:rsid w:val="00CC5C13"/>
    <w:rsid w:val="00CC5E58"/>
    <w:rsid w:val="00CC5EDB"/>
    <w:rsid w:val="00CC611F"/>
    <w:rsid w:val="00CC63F2"/>
    <w:rsid w:val="00CC648C"/>
    <w:rsid w:val="00CC74DC"/>
    <w:rsid w:val="00CC74DF"/>
    <w:rsid w:val="00CC79E7"/>
    <w:rsid w:val="00CC7A9A"/>
    <w:rsid w:val="00CC7B63"/>
    <w:rsid w:val="00CC7F8E"/>
    <w:rsid w:val="00CD0067"/>
    <w:rsid w:val="00CD0544"/>
    <w:rsid w:val="00CD09AB"/>
    <w:rsid w:val="00CD0A67"/>
    <w:rsid w:val="00CD0AA7"/>
    <w:rsid w:val="00CD1444"/>
    <w:rsid w:val="00CD146E"/>
    <w:rsid w:val="00CD14D9"/>
    <w:rsid w:val="00CD17E6"/>
    <w:rsid w:val="00CD1843"/>
    <w:rsid w:val="00CD1B37"/>
    <w:rsid w:val="00CD1C1F"/>
    <w:rsid w:val="00CD1CE0"/>
    <w:rsid w:val="00CD2245"/>
    <w:rsid w:val="00CD2299"/>
    <w:rsid w:val="00CD254B"/>
    <w:rsid w:val="00CD26B3"/>
    <w:rsid w:val="00CD2A06"/>
    <w:rsid w:val="00CD2A47"/>
    <w:rsid w:val="00CD2DAD"/>
    <w:rsid w:val="00CD3192"/>
    <w:rsid w:val="00CD33F8"/>
    <w:rsid w:val="00CD3B42"/>
    <w:rsid w:val="00CD3CD4"/>
    <w:rsid w:val="00CD3EFE"/>
    <w:rsid w:val="00CD440E"/>
    <w:rsid w:val="00CD47C9"/>
    <w:rsid w:val="00CD4BC7"/>
    <w:rsid w:val="00CD4C49"/>
    <w:rsid w:val="00CD5602"/>
    <w:rsid w:val="00CD5C0F"/>
    <w:rsid w:val="00CD608A"/>
    <w:rsid w:val="00CD632C"/>
    <w:rsid w:val="00CD64CB"/>
    <w:rsid w:val="00CD6731"/>
    <w:rsid w:val="00CD6997"/>
    <w:rsid w:val="00CD6B14"/>
    <w:rsid w:val="00CD6B47"/>
    <w:rsid w:val="00CD6B63"/>
    <w:rsid w:val="00CD6E50"/>
    <w:rsid w:val="00CD6E6F"/>
    <w:rsid w:val="00CD6F76"/>
    <w:rsid w:val="00CD765F"/>
    <w:rsid w:val="00CD77D6"/>
    <w:rsid w:val="00CD7C6C"/>
    <w:rsid w:val="00CE0A47"/>
    <w:rsid w:val="00CE0A92"/>
    <w:rsid w:val="00CE0BFD"/>
    <w:rsid w:val="00CE0D64"/>
    <w:rsid w:val="00CE10CC"/>
    <w:rsid w:val="00CE120D"/>
    <w:rsid w:val="00CE12E8"/>
    <w:rsid w:val="00CE14CB"/>
    <w:rsid w:val="00CE17F6"/>
    <w:rsid w:val="00CE2260"/>
    <w:rsid w:val="00CE22B0"/>
    <w:rsid w:val="00CE2602"/>
    <w:rsid w:val="00CE2783"/>
    <w:rsid w:val="00CE2D45"/>
    <w:rsid w:val="00CE3D4E"/>
    <w:rsid w:val="00CE4090"/>
    <w:rsid w:val="00CE44B3"/>
    <w:rsid w:val="00CE4AA5"/>
    <w:rsid w:val="00CE4B81"/>
    <w:rsid w:val="00CE4EA6"/>
    <w:rsid w:val="00CE5378"/>
    <w:rsid w:val="00CE5BBB"/>
    <w:rsid w:val="00CE60E3"/>
    <w:rsid w:val="00CE64A9"/>
    <w:rsid w:val="00CE6EC5"/>
    <w:rsid w:val="00CE70F8"/>
    <w:rsid w:val="00CE7438"/>
    <w:rsid w:val="00CE7B74"/>
    <w:rsid w:val="00CF049E"/>
    <w:rsid w:val="00CF11C5"/>
    <w:rsid w:val="00CF12C3"/>
    <w:rsid w:val="00CF14A5"/>
    <w:rsid w:val="00CF14E9"/>
    <w:rsid w:val="00CF2C10"/>
    <w:rsid w:val="00CF301F"/>
    <w:rsid w:val="00CF3181"/>
    <w:rsid w:val="00CF3525"/>
    <w:rsid w:val="00CF3E03"/>
    <w:rsid w:val="00CF45B5"/>
    <w:rsid w:val="00CF4B4C"/>
    <w:rsid w:val="00CF53AD"/>
    <w:rsid w:val="00CF599C"/>
    <w:rsid w:val="00CF5DA6"/>
    <w:rsid w:val="00CF5E76"/>
    <w:rsid w:val="00CF5EAF"/>
    <w:rsid w:val="00CF626A"/>
    <w:rsid w:val="00CF64E3"/>
    <w:rsid w:val="00CF6934"/>
    <w:rsid w:val="00CF6C9B"/>
    <w:rsid w:val="00CF7310"/>
    <w:rsid w:val="00CF792B"/>
    <w:rsid w:val="00D00338"/>
    <w:rsid w:val="00D0077A"/>
    <w:rsid w:val="00D00AC5"/>
    <w:rsid w:val="00D01381"/>
    <w:rsid w:val="00D01901"/>
    <w:rsid w:val="00D01E45"/>
    <w:rsid w:val="00D01FDA"/>
    <w:rsid w:val="00D02253"/>
    <w:rsid w:val="00D0235E"/>
    <w:rsid w:val="00D0237F"/>
    <w:rsid w:val="00D02671"/>
    <w:rsid w:val="00D0282A"/>
    <w:rsid w:val="00D0390D"/>
    <w:rsid w:val="00D04097"/>
    <w:rsid w:val="00D049AE"/>
    <w:rsid w:val="00D049D1"/>
    <w:rsid w:val="00D053EA"/>
    <w:rsid w:val="00D05402"/>
    <w:rsid w:val="00D0590F"/>
    <w:rsid w:val="00D05BF1"/>
    <w:rsid w:val="00D06034"/>
    <w:rsid w:val="00D06337"/>
    <w:rsid w:val="00D0677D"/>
    <w:rsid w:val="00D067DA"/>
    <w:rsid w:val="00D06C8B"/>
    <w:rsid w:val="00D06EAA"/>
    <w:rsid w:val="00D06FAC"/>
    <w:rsid w:val="00D072CD"/>
    <w:rsid w:val="00D07303"/>
    <w:rsid w:val="00D07CC7"/>
    <w:rsid w:val="00D07EF2"/>
    <w:rsid w:val="00D10002"/>
    <w:rsid w:val="00D10532"/>
    <w:rsid w:val="00D11220"/>
    <w:rsid w:val="00D11E82"/>
    <w:rsid w:val="00D12002"/>
    <w:rsid w:val="00D1203B"/>
    <w:rsid w:val="00D122AD"/>
    <w:rsid w:val="00D12BF0"/>
    <w:rsid w:val="00D131E1"/>
    <w:rsid w:val="00D132A5"/>
    <w:rsid w:val="00D136B6"/>
    <w:rsid w:val="00D13B5F"/>
    <w:rsid w:val="00D13E3C"/>
    <w:rsid w:val="00D14202"/>
    <w:rsid w:val="00D1436F"/>
    <w:rsid w:val="00D1496B"/>
    <w:rsid w:val="00D14CA3"/>
    <w:rsid w:val="00D14DB0"/>
    <w:rsid w:val="00D154E6"/>
    <w:rsid w:val="00D1597F"/>
    <w:rsid w:val="00D16F50"/>
    <w:rsid w:val="00D17894"/>
    <w:rsid w:val="00D17896"/>
    <w:rsid w:val="00D1789D"/>
    <w:rsid w:val="00D17C6D"/>
    <w:rsid w:val="00D202F4"/>
    <w:rsid w:val="00D209B0"/>
    <w:rsid w:val="00D20A48"/>
    <w:rsid w:val="00D21545"/>
    <w:rsid w:val="00D2184C"/>
    <w:rsid w:val="00D225A2"/>
    <w:rsid w:val="00D2261F"/>
    <w:rsid w:val="00D22632"/>
    <w:rsid w:val="00D22F84"/>
    <w:rsid w:val="00D23238"/>
    <w:rsid w:val="00D24243"/>
    <w:rsid w:val="00D243B7"/>
    <w:rsid w:val="00D243EB"/>
    <w:rsid w:val="00D24E0C"/>
    <w:rsid w:val="00D24F6E"/>
    <w:rsid w:val="00D251B7"/>
    <w:rsid w:val="00D254B0"/>
    <w:rsid w:val="00D25890"/>
    <w:rsid w:val="00D26022"/>
    <w:rsid w:val="00D2617B"/>
    <w:rsid w:val="00D2643E"/>
    <w:rsid w:val="00D264BF"/>
    <w:rsid w:val="00D268C8"/>
    <w:rsid w:val="00D27112"/>
    <w:rsid w:val="00D273E9"/>
    <w:rsid w:val="00D27434"/>
    <w:rsid w:val="00D2754C"/>
    <w:rsid w:val="00D27687"/>
    <w:rsid w:val="00D27949"/>
    <w:rsid w:val="00D27F4A"/>
    <w:rsid w:val="00D306FC"/>
    <w:rsid w:val="00D311C9"/>
    <w:rsid w:val="00D314B4"/>
    <w:rsid w:val="00D315E3"/>
    <w:rsid w:val="00D317D7"/>
    <w:rsid w:val="00D32E5E"/>
    <w:rsid w:val="00D32F4E"/>
    <w:rsid w:val="00D330D1"/>
    <w:rsid w:val="00D33299"/>
    <w:rsid w:val="00D332A5"/>
    <w:rsid w:val="00D33309"/>
    <w:rsid w:val="00D3356C"/>
    <w:rsid w:val="00D33BE6"/>
    <w:rsid w:val="00D33F26"/>
    <w:rsid w:val="00D34071"/>
    <w:rsid w:val="00D34182"/>
    <w:rsid w:val="00D3458C"/>
    <w:rsid w:val="00D349A7"/>
    <w:rsid w:val="00D34FD1"/>
    <w:rsid w:val="00D35477"/>
    <w:rsid w:val="00D35F2A"/>
    <w:rsid w:val="00D36282"/>
    <w:rsid w:val="00D367A5"/>
    <w:rsid w:val="00D36E15"/>
    <w:rsid w:val="00D36F4F"/>
    <w:rsid w:val="00D37B0D"/>
    <w:rsid w:val="00D37CD8"/>
    <w:rsid w:val="00D37DDA"/>
    <w:rsid w:val="00D37F52"/>
    <w:rsid w:val="00D4036D"/>
    <w:rsid w:val="00D41283"/>
    <w:rsid w:val="00D41697"/>
    <w:rsid w:val="00D416BB"/>
    <w:rsid w:val="00D41792"/>
    <w:rsid w:val="00D41991"/>
    <w:rsid w:val="00D41CD6"/>
    <w:rsid w:val="00D42111"/>
    <w:rsid w:val="00D42223"/>
    <w:rsid w:val="00D42435"/>
    <w:rsid w:val="00D42C16"/>
    <w:rsid w:val="00D42CED"/>
    <w:rsid w:val="00D42D2D"/>
    <w:rsid w:val="00D430D8"/>
    <w:rsid w:val="00D4317C"/>
    <w:rsid w:val="00D434C3"/>
    <w:rsid w:val="00D43A03"/>
    <w:rsid w:val="00D43FBC"/>
    <w:rsid w:val="00D444C1"/>
    <w:rsid w:val="00D44B58"/>
    <w:rsid w:val="00D4525B"/>
    <w:rsid w:val="00D4533D"/>
    <w:rsid w:val="00D455C7"/>
    <w:rsid w:val="00D4566F"/>
    <w:rsid w:val="00D45985"/>
    <w:rsid w:val="00D4602B"/>
    <w:rsid w:val="00D461FA"/>
    <w:rsid w:val="00D46946"/>
    <w:rsid w:val="00D46EDD"/>
    <w:rsid w:val="00D475B9"/>
    <w:rsid w:val="00D47706"/>
    <w:rsid w:val="00D478A7"/>
    <w:rsid w:val="00D479FC"/>
    <w:rsid w:val="00D47A10"/>
    <w:rsid w:val="00D47ACF"/>
    <w:rsid w:val="00D47D66"/>
    <w:rsid w:val="00D47F83"/>
    <w:rsid w:val="00D502F9"/>
    <w:rsid w:val="00D5066A"/>
    <w:rsid w:val="00D5180E"/>
    <w:rsid w:val="00D51E9B"/>
    <w:rsid w:val="00D51F70"/>
    <w:rsid w:val="00D5252B"/>
    <w:rsid w:val="00D527F0"/>
    <w:rsid w:val="00D52B38"/>
    <w:rsid w:val="00D52FB8"/>
    <w:rsid w:val="00D53033"/>
    <w:rsid w:val="00D5330A"/>
    <w:rsid w:val="00D533B3"/>
    <w:rsid w:val="00D539EC"/>
    <w:rsid w:val="00D53A65"/>
    <w:rsid w:val="00D54242"/>
    <w:rsid w:val="00D54588"/>
    <w:rsid w:val="00D54759"/>
    <w:rsid w:val="00D547F0"/>
    <w:rsid w:val="00D5491B"/>
    <w:rsid w:val="00D54B24"/>
    <w:rsid w:val="00D55369"/>
    <w:rsid w:val="00D55419"/>
    <w:rsid w:val="00D55464"/>
    <w:rsid w:val="00D55524"/>
    <w:rsid w:val="00D55628"/>
    <w:rsid w:val="00D55E05"/>
    <w:rsid w:val="00D56173"/>
    <w:rsid w:val="00D562B8"/>
    <w:rsid w:val="00D56527"/>
    <w:rsid w:val="00D56DF3"/>
    <w:rsid w:val="00D56F2F"/>
    <w:rsid w:val="00D56FF8"/>
    <w:rsid w:val="00D57235"/>
    <w:rsid w:val="00D5733C"/>
    <w:rsid w:val="00D57446"/>
    <w:rsid w:val="00D57710"/>
    <w:rsid w:val="00D579E8"/>
    <w:rsid w:val="00D606B3"/>
    <w:rsid w:val="00D61270"/>
    <w:rsid w:val="00D61698"/>
    <w:rsid w:val="00D6196C"/>
    <w:rsid w:val="00D6196F"/>
    <w:rsid w:val="00D619CB"/>
    <w:rsid w:val="00D6251A"/>
    <w:rsid w:val="00D6267F"/>
    <w:rsid w:val="00D626FF"/>
    <w:rsid w:val="00D627FE"/>
    <w:rsid w:val="00D6282B"/>
    <w:rsid w:val="00D62D94"/>
    <w:rsid w:val="00D62DFE"/>
    <w:rsid w:val="00D62F07"/>
    <w:rsid w:val="00D6326E"/>
    <w:rsid w:val="00D6337C"/>
    <w:rsid w:val="00D63ABF"/>
    <w:rsid w:val="00D63CB5"/>
    <w:rsid w:val="00D6482D"/>
    <w:rsid w:val="00D64A97"/>
    <w:rsid w:val="00D64C4B"/>
    <w:rsid w:val="00D64D91"/>
    <w:rsid w:val="00D651AE"/>
    <w:rsid w:val="00D65278"/>
    <w:rsid w:val="00D65586"/>
    <w:rsid w:val="00D65DE4"/>
    <w:rsid w:val="00D65F1C"/>
    <w:rsid w:val="00D66545"/>
    <w:rsid w:val="00D66582"/>
    <w:rsid w:val="00D666DE"/>
    <w:rsid w:val="00D66D96"/>
    <w:rsid w:val="00D66DD4"/>
    <w:rsid w:val="00D6702F"/>
    <w:rsid w:val="00D6717D"/>
    <w:rsid w:val="00D6742A"/>
    <w:rsid w:val="00D6751B"/>
    <w:rsid w:val="00D67848"/>
    <w:rsid w:val="00D67AA3"/>
    <w:rsid w:val="00D67FD7"/>
    <w:rsid w:val="00D70CB1"/>
    <w:rsid w:val="00D718CE"/>
    <w:rsid w:val="00D71A3F"/>
    <w:rsid w:val="00D71ABF"/>
    <w:rsid w:val="00D72156"/>
    <w:rsid w:val="00D726F6"/>
    <w:rsid w:val="00D72735"/>
    <w:rsid w:val="00D728DB"/>
    <w:rsid w:val="00D72C41"/>
    <w:rsid w:val="00D73450"/>
    <w:rsid w:val="00D743C6"/>
    <w:rsid w:val="00D745A2"/>
    <w:rsid w:val="00D74B45"/>
    <w:rsid w:val="00D74C04"/>
    <w:rsid w:val="00D74C90"/>
    <w:rsid w:val="00D74F39"/>
    <w:rsid w:val="00D75476"/>
    <w:rsid w:val="00D76672"/>
    <w:rsid w:val="00D7676A"/>
    <w:rsid w:val="00D76A67"/>
    <w:rsid w:val="00D76AC9"/>
    <w:rsid w:val="00D76C27"/>
    <w:rsid w:val="00D76D06"/>
    <w:rsid w:val="00D76D2D"/>
    <w:rsid w:val="00D77B63"/>
    <w:rsid w:val="00D8014B"/>
    <w:rsid w:val="00D804B9"/>
    <w:rsid w:val="00D80539"/>
    <w:rsid w:val="00D80F20"/>
    <w:rsid w:val="00D816A1"/>
    <w:rsid w:val="00D8172B"/>
    <w:rsid w:val="00D81C4A"/>
    <w:rsid w:val="00D81C51"/>
    <w:rsid w:val="00D82323"/>
    <w:rsid w:val="00D82402"/>
    <w:rsid w:val="00D825A5"/>
    <w:rsid w:val="00D827D8"/>
    <w:rsid w:val="00D828B8"/>
    <w:rsid w:val="00D82BB7"/>
    <w:rsid w:val="00D82F4B"/>
    <w:rsid w:val="00D833CE"/>
    <w:rsid w:val="00D83525"/>
    <w:rsid w:val="00D837E5"/>
    <w:rsid w:val="00D83C27"/>
    <w:rsid w:val="00D83ED5"/>
    <w:rsid w:val="00D84540"/>
    <w:rsid w:val="00D84F55"/>
    <w:rsid w:val="00D84F78"/>
    <w:rsid w:val="00D85689"/>
    <w:rsid w:val="00D85AAF"/>
    <w:rsid w:val="00D85D44"/>
    <w:rsid w:val="00D86830"/>
    <w:rsid w:val="00D86B95"/>
    <w:rsid w:val="00D86DB1"/>
    <w:rsid w:val="00D86F71"/>
    <w:rsid w:val="00D874E7"/>
    <w:rsid w:val="00D87845"/>
    <w:rsid w:val="00D87F73"/>
    <w:rsid w:val="00D90452"/>
    <w:rsid w:val="00D9053A"/>
    <w:rsid w:val="00D90731"/>
    <w:rsid w:val="00D907C5"/>
    <w:rsid w:val="00D920D0"/>
    <w:rsid w:val="00D921BC"/>
    <w:rsid w:val="00D92936"/>
    <w:rsid w:val="00D93389"/>
    <w:rsid w:val="00D933F6"/>
    <w:rsid w:val="00D93821"/>
    <w:rsid w:val="00D93BBC"/>
    <w:rsid w:val="00D9414C"/>
    <w:rsid w:val="00D9459B"/>
    <w:rsid w:val="00D94D10"/>
    <w:rsid w:val="00D94E81"/>
    <w:rsid w:val="00D950B2"/>
    <w:rsid w:val="00D95178"/>
    <w:rsid w:val="00D9544F"/>
    <w:rsid w:val="00D95451"/>
    <w:rsid w:val="00D95AD7"/>
    <w:rsid w:val="00D961F6"/>
    <w:rsid w:val="00D96D28"/>
    <w:rsid w:val="00D96DEA"/>
    <w:rsid w:val="00D9797C"/>
    <w:rsid w:val="00D97D7C"/>
    <w:rsid w:val="00DA067A"/>
    <w:rsid w:val="00DA0A8F"/>
    <w:rsid w:val="00DA16FC"/>
    <w:rsid w:val="00DA172B"/>
    <w:rsid w:val="00DA1BCE"/>
    <w:rsid w:val="00DA23EF"/>
    <w:rsid w:val="00DA2D2F"/>
    <w:rsid w:val="00DA2E46"/>
    <w:rsid w:val="00DA3103"/>
    <w:rsid w:val="00DA3144"/>
    <w:rsid w:val="00DA3298"/>
    <w:rsid w:val="00DA329D"/>
    <w:rsid w:val="00DA368E"/>
    <w:rsid w:val="00DA4B16"/>
    <w:rsid w:val="00DA5932"/>
    <w:rsid w:val="00DA5C25"/>
    <w:rsid w:val="00DA5DF3"/>
    <w:rsid w:val="00DA5E2A"/>
    <w:rsid w:val="00DA6CD7"/>
    <w:rsid w:val="00DA708B"/>
    <w:rsid w:val="00DA742F"/>
    <w:rsid w:val="00DA77C3"/>
    <w:rsid w:val="00DA7900"/>
    <w:rsid w:val="00DA799C"/>
    <w:rsid w:val="00DA7C3E"/>
    <w:rsid w:val="00DA7D9C"/>
    <w:rsid w:val="00DA7DFB"/>
    <w:rsid w:val="00DB0380"/>
    <w:rsid w:val="00DB06A4"/>
    <w:rsid w:val="00DB07C9"/>
    <w:rsid w:val="00DB09FD"/>
    <w:rsid w:val="00DB0D43"/>
    <w:rsid w:val="00DB12E5"/>
    <w:rsid w:val="00DB1459"/>
    <w:rsid w:val="00DB14C6"/>
    <w:rsid w:val="00DB1A1C"/>
    <w:rsid w:val="00DB1A51"/>
    <w:rsid w:val="00DB1B95"/>
    <w:rsid w:val="00DB1C5B"/>
    <w:rsid w:val="00DB1EF3"/>
    <w:rsid w:val="00DB20A4"/>
    <w:rsid w:val="00DB243D"/>
    <w:rsid w:val="00DB2706"/>
    <w:rsid w:val="00DB28FD"/>
    <w:rsid w:val="00DB3040"/>
    <w:rsid w:val="00DB3D77"/>
    <w:rsid w:val="00DB4613"/>
    <w:rsid w:val="00DB4CF1"/>
    <w:rsid w:val="00DB51D2"/>
    <w:rsid w:val="00DB542E"/>
    <w:rsid w:val="00DB594A"/>
    <w:rsid w:val="00DB6544"/>
    <w:rsid w:val="00DB66A5"/>
    <w:rsid w:val="00DB6869"/>
    <w:rsid w:val="00DB6D13"/>
    <w:rsid w:val="00DB7260"/>
    <w:rsid w:val="00DB7695"/>
    <w:rsid w:val="00DB7A07"/>
    <w:rsid w:val="00DB7AA2"/>
    <w:rsid w:val="00DB7C50"/>
    <w:rsid w:val="00DB7EA1"/>
    <w:rsid w:val="00DC014B"/>
    <w:rsid w:val="00DC02EC"/>
    <w:rsid w:val="00DC04F8"/>
    <w:rsid w:val="00DC0B79"/>
    <w:rsid w:val="00DC0E15"/>
    <w:rsid w:val="00DC1108"/>
    <w:rsid w:val="00DC11CA"/>
    <w:rsid w:val="00DC1B39"/>
    <w:rsid w:val="00DC1B54"/>
    <w:rsid w:val="00DC1B85"/>
    <w:rsid w:val="00DC216C"/>
    <w:rsid w:val="00DC21FC"/>
    <w:rsid w:val="00DC2DDC"/>
    <w:rsid w:val="00DC3066"/>
    <w:rsid w:val="00DC332A"/>
    <w:rsid w:val="00DC3D10"/>
    <w:rsid w:val="00DC3F1B"/>
    <w:rsid w:val="00DC4638"/>
    <w:rsid w:val="00DC4682"/>
    <w:rsid w:val="00DC4E01"/>
    <w:rsid w:val="00DC5C7C"/>
    <w:rsid w:val="00DC63CD"/>
    <w:rsid w:val="00DC66ED"/>
    <w:rsid w:val="00DC6856"/>
    <w:rsid w:val="00DC6EE0"/>
    <w:rsid w:val="00DC6FAD"/>
    <w:rsid w:val="00DC74CC"/>
    <w:rsid w:val="00DC7711"/>
    <w:rsid w:val="00DC77FC"/>
    <w:rsid w:val="00DC79A7"/>
    <w:rsid w:val="00DD0151"/>
    <w:rsid w:val="00DD0C95"/>
    <w:rsid w:val="00DD0D91"/>
    <w:rsid w:val="00DD0EF6"/>
    <w:rsid w:val="00DD0FEC"/>
    <w:rsid w:val="00DD1430"/>
    <w:rsid w:val="00DD19A9"/>
    <w:rsid w:val="00DD1C88"/>
    <w:rsid w:val="00DD1EDF"/>
    <w:rsid w:val="00DD26D0"/>
    <w:rsid w:val="00DD2FBA"/>
    <w:rsid w:val="00DD42A5"/>
    <w:rsid w:val="00DD470E"/>
    <w:rsid w:val="00DD4915"/>
    <w:rsid w:val="00DD4D12"/>
    <w:rsid w:val="00DD4F94"/>
    <w:rsid w:val="00DD5B84"/>
    <w:rsid w:val="00DD5EFC"/>
    <w:rsid w:val="00DD6245"/>
    <w:rsid w:val="00DD666F"/>
    <w:rsid w:val="00DD676A"/>
    <w:rsid w:val="00DD6A6D"/>
    <w:rsid w:val="00DD6E0D"/>
    <w:rsid w:val="00DD6E0E"/>
    <w:rsid w:val="00DD7418"/>
    <w:rsid w:val="00DE06DF"/>
    <w:rsid w:val="00DE09A0"/>
    <w:rsid w:val="00DE09FE"/>
    <w:rsid w:val="00DE0E12"/>
    <w:rsid w:val="00DE0EFD"/>
    <w:rsid w:val="00DE1B11"/>
    <w:rsid w:val="00DE2336"/>
    <w:rsid w:val="00DE294C"/>
    <w:rsid w:val="00DE2C2C"/>
    <w:rsid w:val="00DE33A8"/>
    <w:rsid w:val="00DE393C"/>
    <w:rsid w:val="00DE404F"/>
    <w:rsid w:val="00DE40EF"/>
    <w:rsid w:val="00DE419E"/>
    <w:rsid w:val="00DE4432"/>
    <w:rsid w:val="00DE46A6"/>
    <w:rsid w:val="00DE4CC8"/>
    <w:rsid w:val="00DE4E04"/>
    <w:rsid w:val="00DE51ED"/>
    <w:rsid w:val="00DE5AB6"/>
    <w:rsid w:val="00DE5D53"/>
    <w:rsid w:val="00DE605D"/>
    <w:rsid w:val="00DE65FA"/>
    <w:rsid w:val="00DE665A"/>
    <w:rsid w:val="00DE6AA3"/>
    <w:rsid w:val="00DE6DF3"/>
    <w:rsid w:val="00DE75FF"/>
    <w:rsid w:val="00DE76AD"/>
    <w:rsid w:val="00DE785F"/>
    <w:rsid w:val="00DE7B56"/>
    <w:rsid w:val="00DE7DA6"/>
    <w:rsid w:val="00DE7E40"/>
    <w:rsid w:val="00DF00D9"/>
    <w:rsid w:val="00DF0A9F"/>
    <w:rsid w:val="00DF0F75"/>
    <w:rsid w:val="00DF0F8B"/>
    <w:rsid w:val="00DF19FC"/>
    <w:rsid w:val="00DF1C99"/>
    <w:rsid w:val="00DF1D98"/>
    <w:rsid w:val="00DF1ED8"/>
    <w:rsid w:val="00DF2626"/>
    <w:rsid w:val="00DF267F"/>
    <w:rsid w:val="00DF2C26"/>
    <w:rsid w:val="00DF2E62"/>
    <w:rsid w:val="00DF2EAA"/>
    <w:rsid w:val="00DF2F7A"/>
    <w:rsid w:val="00DF3023"/>
    <w:rsid w:val="00DF3607"/>
    <w:rsid w:val="00DF4011"/>
    <w:rsid w:val="00DF451B"/>
    <w:rsid w:val="00DF479F"/>
    <w:rsid w:val="00DF47C8"/>
    <w:rsid w:val="00DF4CDB"/>
    <w:rsid w:val="00DF4F47"/>
    <w:rsid w:val="00DF506C"/>
    <w:rsid w:val="00DF5195"/>
    <w:rsid w:val="00DF61E6"/>
    <w:rsid w:val="00DF6546"/>
    <w:rsid w:val="00DF6A51"/>
    <w:rsid w:val="00DF6ED0"/>
    <w:rsid w:val="00DF762F"/>
    <w:rsid w:val="00E0003B"/>
    <w:rsid w:val="00E00BB9"/>
    <w:rsid w:val="00E00C28"/>
    <w:rsid w:val="00E00DF6"/>
    <w:rsid w:val="00E00EEF"/>
    <w:rsid w:val="00E011B1"/>
    <w:rsid w:val="00E011E1"/>
    <w:rsid w:val="00E01573"/>
    <w:rsid w:val="00E015E2"/>
    <w:rsid w:val="00E01E5F"/>
    <w:rsid w:val="00E0243E"/>
    <w:rsid w:val="00E025DF"/>
    <w:rsid w:val="00E02F3D"/>
    <w:rsid w:val="00E02F55"/>
    <w:rsid w:val="00E02FFF"/>
    <w:rsid w:val="00E034E1"/>
    <w:rsid w:val="00E03C4E"/>
    <w:rsid w:val="00E03DA8"/>
    <w:rsid w:val="00E03F13"/>
    <w:rsid w:val="00E04673"/>
    <w:rsid w:val="00E048A7"/>
    <w:rsid w:val="00E053E7"/>
    <w:rsid w:val="00E058E5"/>
    <w:rsid w:val="00E05BF3"/>
    <w:rsid w:val="00E05DC1"/>
    <w:rsid w:val="00E05DF8"/>
    <w:rsid w:val="00E06311"/>
    <w:rsid w:val="00E06582"/>
    <w:rsid w:val="00E06789"/>
    <w:rsid w:val="00E06900"/>
    <w:rsid w:val="00E0691D"/>
    <w:rsid w:val="00E06D3A"/>
    <w:rsid w:val="00E070D2"/>
    <w:rsid w:val="00E074B2"/>
    <w:rsid w:val="00E07536"/>
    <w:rsid w:val="00E07AA2"/>
    <w:rsid w:val="00E07AF9"/>
    <w:rsid w:val="00E100D0"/>
    <w:rsid w:val="00E103CB"/>
    <w:rsid w:val="00E1067D"/>
    <w:rsid w:val="00E10700"/>
    <w:rsid w:val="00E10A20"/>
    <w:rsid w:val="00E10A6A"/>
    <w:rsid w:val="00E10CB1"/>
    <w:rsid w:val="00E10D3B"/>
    <w:rsid w:val="00E112CA"/>
    <w:rsid w:val="00E115A4"/>
    <w:rsid w:val="00E11A2D"/>
    <w:rsid w:val="00E11D7A"/>
    <w:rsid w:val="00E12033"/>
    <w:rsid w:val="00E12475"/>
    <w:rsid w:val="00E13831"/>
    <w:rsid w:val="00E13D0C"/>
    <w:rsid w:val="00E13D41"/>
    <w:rsid w:val="00E13DEC"/>
    <w:rsid w:val="00E140D7"/>
    <w:rsid w:val="00E14149"/>
    <w:rsid w:val="00E14298"/>
    <w:rsid w:val="00E14991"/>
    <w:rsid w:val="00E14BD6"/>
    <w:rsid w:val="00E151D6"/>
    <w:rsid w:val="00E152FB"/>
    <w:rsid w:val="00E15A14"/>
    <w:rsid w:val="00E15E01"/>
    <w:rsid w:val="00E15EC1"/>
    <w:rsid w:val="00E1623E"/>
    <w:rsid w:val="00E16243"/>
    <w:rsid w:val="00E16428"/>
    <w:rsid w:val="00E16B61"/>
    <w:rsid w:val="00E16CC1"/>
    <w:rsid w:val="00E16FD9"/>
    <w:rsid w:val="00E172D3"/>
    <w:rsid w:val="00E173D6"/>
    <w:rsid w:val="00E17732"/>
    <w:rsid w:val="00E17B53"/>
    <w:rsid w:val="00E17C23"/>
    <w:rsid w:val="00E17EAF"/>
    <w:rsid w:val="00E20137"/>
    <w:rsid w:val="00E20213"/>
    <w:rsid w:val="00E207F1"/>
    <w:rsid w:val="00E20B96"/>
    <w:rsid w:val="00E212ED"/>
    <w:rsid w:val="00E21CB3"/>
    <w:rsid w:val="00E2322A"/>
    <w:rsid w:val="00E23674"/>
    <w:rsid w:val="00E237EC"/>
    <w:rsid w:val="00E23903"/>
    <w:rsid w:val="00E24923"/>
    <w:rsid w:val="00E2499C"/>
    <w:rsid w:val="00E250C6"/>
    <w:rsid w:val="00E25879"/>
    <w:rsid w:val="00E25A52"/>
    <w:rsid w:val="00E25B8A"/>
    <w:rsid w:val="00E25D19"/>
    <w:rsid w:val="00E26126"/>
    <w:rsid w:val="00E26341"/>
    <w:rsid w:val="00E265FF"/>
    <w:rsid w:val="00E27156"/>
    <w:rsid w:val="00E27249"/>
    <w:rsid w:val="00E279B3"/>
    <w:rsid w:val="00E27AED"/>
    <w:rsid w:val="00E27F2B"/>
    <w:rsid w:val="00E300FB"/>
    <w:rsid w:val="00E30916"/>
    <w:rsid w:val="00E309FB"/>
    <w:rsid w:val="00E30BD3"/>
    <w:rsid w:val="00E30DC6"/>
    <w:rsid w:val="00E31103"/>
    <w:rsid w:val="00E3128E"/>
    <w:rsid w:val="00E31492"/>
    <w:rsid w:val="00E31E75"/>
    <w:rsid w:val="00E32845"/>
    <w:rsid w:val="00E328CF"/>
    <w:rsid w:val="00E32CB5"/>
    <w:rsid w:val="00E32D4F"/>
    <w:rsid w:val="00E33369"/>
    <w:rsid w:val="00E33CE1"/>
    <w:rsid w:val="00E33D69"/>
    <w:rsid w:val="00E341AC"/>
    <w:rsid w:val="00E34442"/>
    <w:rsid w:val="00E345A8"/>
    <w:rsid w:val="00E34CFE"/>
    <w:rsid w:val="00E35600"/>
    <w:rsid w:val="00E35CF3"/>
    <w:rsid w:val="00E36066"/>
    <w:rsid w:val="00E36563"/>
    <w:rsid w:val="00E367B0"/>
    <w:rsid w:val="00E36E13"/>
    <w:rsid w:val="00E37358"/>
    <w:rsid w:val="00E402D2"/>
    <w:rsid w:val="00E405CE"/>
    <w:rsid w:val="00E406F0"/>
    <w:rsid w:val="00E40A11"/>
    <w:rsid w:val="00E40ABB"/>
    <w:rsid w:val="00E40D77"/>
    <w:rsid w:val="00E40DAF"/>
    <w:rsid w:val="00E40E51"/>
    <w:rsid w:val="00E4269A"/>
    <w:rsid w:val="00E429D3"/>
    <w:rsid w:val="00E42D15"/>
    <w:rsid w:val="00E42F46"/>
    <w:rsid w:val="00E43031"/>
    <w:rsid w:val="00E441A8"/>
    <w:rsid w:val="00E447C8"/>
    <w:rsid w:val="00E45417"/>
    <w:rsid w:val="00E461BD"/>
    <w:rsid w:val="00E46305"/>
    <w:rsid w:val="00E463A6"/>
    <w:rsid w:val="00E464B5"/>
    <w:rsid w:val="00E46550"/>
    <w:rsid w:val="00E465A5"/>
    <w:rsid w:val="00E4709B"/>
    <w:rsid w:val="00E47F19"/>
    <w:rsid w:val="00E5003B"/>
    <w:rsid w:val="00E510BD"/>
    <w:rsid w:val="00E51A6F"/>
    <w:rsid w:val="00E51C7E"/>
    <w:rsid w:val="00E51EE5"/>
    <w:rsid w:val="00E51F49"/>
    <w:rsid w:val="00E52340"/>
    <w:rsid w:val="00E5249A"/>
    <w:rsid w:val="00E524EA"/>
    <w:rsid w:val="00E52576"/>
    <w:rsid w:val="00E52F37"/>
    <w:rsid w:val="00E537E4"/>
    <w:rsid w:val="00E53CEF"/>
    <w:rsid w:val="00E548DE"/>
    <w:rsid w:val="00E54BA7"/>
    <w:rsid w:val="00E54CAC"/>
    <w:rsid w:val="00E5509E"/>
    <w:rsid w:val="00E558B8"/>
    <w:rsid w:val="00E55BA3"/>
    <w:rsid w:val="00E5608E"/>
    <w:rsid w:val="00E56530"/>
    <w:rsid w:val="00E56E59"/>
    <w:rsid w:val="00E5707D"/>
    <w:rsid w:val="00E578D0"/>
    <w:rsid w:val="00E579AB"/>
    <w:rsid w:val="00E57DBB"/>
    <w:rsid w:val="00E60AA6"/>
    <w:rsid w:val="00E60C88"/>
    <w:rsid w:val="00E617F8"/>
    <w:rsid w:val="00E61C33"/>
    <w:rsid w:val="00E620CC"/>
    <w:rsid w:val="00E6340F"/>
    <w:rsid w:val="00E63515"/>
    <w:rsid w:val="00E6402B"/>
    <w:rsid w:val="00E64577"/>
    <w:rsid w:val="00E65927"/>
    <w:rsid w:val="00E65F9C"/>
    <w:rsid w:val="00E66102"/>
    <w:rsid w:val="00E6692F"/>
    <w:rsid w:val="00E66A3B"/>
    <w:rsid w:val="00E66F5F"/>
    <w:rsid w:val="00E66F9C"/>
    <w:rsid w:val="00E7012D"/>
    <w:rsid w:val="00E701AA"/>
    <w:rsid w:val="00E70B5D"/>
    <w:rsid w:val="00E70BF7"/>
    <w:rsid w:val="00E70F94"/>
    <w:rsid w:val="00E70FC8"/>
    <w:rsid w:val="00E710D4"/>
    <w:rsid w:val="00E71589"/>
    <w:rsid w:val="00E717DD"/>
    <w:rsid w:val="00E7263E"/>
    <w:rsid w:val="00E7321A"/>
    <w:rsid w:val="00E73D6B"/>
    <w:rsid w:val="00E73E2E"/>
    <w:rsid w:val="00E73ECC"/>
    <w:rsid w:val="00E73FDA"/>
    <w:rsid w:val="00E74008"/>
    <w:rsid w:val="00E7430C"/>
    <w:rsid w:val="00E744C8"/>
    <w:rsid w:val="00E747DC"/>
    <w:rsid w:val="00E74863"/>
    <w:rsid w:val="00E74CFD"/>
    <w:rsid w:val="00E74D52"/>
    <w:rsid w:val="00E74E3F"/>
    <w:rsid w:val="00E750A5"/>
    <w:rsid w:val="00E75363"/>
    <w:rsid w:val="00E754F7"/>
    <w:rsid w:val="00E75899"/>
    <w:rsid w:val="00E75919"/>
    <w:rsid w:val="00E75F1D"/>
    <w:rsid w:val="00E76063"/>
    <w:rsid w:val="00E7649A"/>
    <w:rsid w:val="00E7692E"/>
    <w:rsid w:val="00E776F4"/>
    <w:rsid w:val="00E77CF4"/>
    <w:rsid w:val="00E8048B"/>
    <w:rsid w:val="00E8091C"/>
    <w:rsid w:val="00E8096F"/>
    <w:rsid w:val="00E8099C"/>
    <w:rsid w:val="00E809E6"/>
    <w:rsid w:val="00E80BD5"/>
    <w:rsid w:val="00E80D39"/>
    <w:rsid w:val="00E820FF"/>
    <w:rsid w:val="00E821D0"/>
    <w:rsid w:val="00E826D7"/>
    <w:rsid w:val="00E82D8E"/>
    <w:rsid w:val="00E82EC0"/>
    <w:rsid w:val="00E83050"/>
    <w:rsid w:val="00E83126"/>
    <w:rsid w:val="00E831B2"/>
    <w:rsid w:val="00E83387"/>
    <w:rsid w:val="00E83572"/>
    <w:rsid w:val="00E83621"/>
    <w:rsid w:val="00E83759"/>
    <w:rsid w:val="00E83959"/>
    <w:rsid w:val="00E83A7A"/>
    <w:rsid w:val="00E83D45"/>
    <w:rsid w:val="00E84761"/>
    <w:rsid w:val="00E849C9"/>
    <w:rsid w:val="00E84D4B"/>
    <w:rsid w:val="00E85068"/>
    <w:rsid w:val="00E850B9"/>
    <w:rsid w:val="00E8529B"/>
    <w:rsid w:val="00E852FC"/>
    <w:rsid w:val="00E85B06"/>
    <w:rsid w:val="00E85CA6"/>
    <w:rsid w:val="00E85F33"/>
    <w:rsid w:val="00E8615A"/>
    <w:rsid w:val="00E861BF"/>
    <w:rsid w:val="00E86533"/>
    <w:rsid w:val="00E868A1"/>
    <w:rsid w:val="00E86997"/>
    <w:rsid w:val="00E86CEA"/>
    <w:rsid w:val="00E87362"/>
    <w:rsid w:val="00E87853"/>
    <w:rsid w:val="00E87909"/>
    <w:rsid w:val="00E87F0D"/>
    <w:rsid w:val="00E90539"/>
    <w:rsid w:val="00E90631"/>
    <w:rsid w:val="00E906E8"/>
    <w:rsid w:val="00E90853"/>
    <w:rsid w:val="00E90A77"/>
    <w:rsid w:val="00E90C39"/>
    <w:rsid w:val="00E90DAA"/>
    <w:rsid w:val="00E911C4"/>
    <w:rsid w:val="00E91583"/>
    <w:rsid w:val="00E91EB4"/>
    <w:rsid w:val="00E91F6B"/>
    <w:rsid w:val="00E9220B"/>
    <w:rsid w:val="00E922C3"/>
    <w:rsid w:val="00E9291B"/>
    <w:rsid w:val="00E92B97"/>
    <w:rsid w:val="00E92CC7"/>
    <w:rsid w:val="00E92D3E"/>
    <w:rsid w:val="00E931FB"/>
    <w:rsid w:val="00E932E7"/>
    <w:rsid w:val="00E93607"/>
    <w:rsid w:val="00E93E45"/>
    <w:rsid w:val="00E94422"/>
    <w:rsid w:val="00E94B98"/>
    <w:rsid w:val="00E9502B"/>
    <w:rsid w:val="00E95419"/>
    <w:rsid w:val="00E9541D"/>
    <w:rsid w:val="00E956AB"/>
    <w:rsid w:val="00E959E4"/>
    <w:rsid w:val="00E95B0F"/>
    <w:rsid w:val="00E95BE9"/>
    <w:rsid w:val="00E96565"/>
    <w:rsid w:val="00E966A4"/>
    <w:rsid w:val="00E96C61"/>
    <w:rsid w:val="00E96FDA"/>
    <w:rsid w:val="00E972C7"/>
    <w:rsid w:val="00E97374"/>
    <w:rsid w:val="00E97443"/>
    <w:rsid w:val="00E9763C"/>
    <w:rsid w:val="00EA0357"/>
    <w:rsid w:val="00EA0B3D"/>
    <w:rsid w:val="00EA0EBE"/>
    <w:rsid w:val="00EA1199"/>
    <w:rsid w:val="00EA17AC"/>
    <w:rsid w:val="00EA1D79"/>
    <w:rsid w:val="00EA20F9"/>
    <w:rsid w:val="00EA3586"/>
    <w:rsid w:val="00EA3673"/>
    <w:rsid w:val="00EA3F9E"/>
    <w:rsid w:val="00EA4129"/>
    <w:rsid w:val="00EA42FB"/>
    <w:rsid w:val="00EA4491"/>
    <w:rsid w:val="00EA48D1"/>
    <w:rsid w:val="00EA4939"/>
    <w:rsid w:val="00EA4F27"/>
    <w:rsid w:val="00EA5052"/>
    <w:rsid w:val="00EA5631"/>
    <w:rsid w:val="00EA5A6B"/>
    <w:rsid w:val="00EA5A78"/>
    <w:rsid w:val="00EA6448"/>
    <w:rsid w:val="00EA69C1"/>
    <w:rsid w:val="00EA6F12"/>
    <w:rsid w:val="00EA705B"/>
    <w:rsid w:val="00EA718D"/>
    <w:rsid w:val="00EA71EC"/>
    <w:rsid w:val="00EA7603"/>
    <w:rsid w:val="00EB0088"/>
    <w:rsid w:val="00EB0374"/>
    <w:rsid w:val="00EB0403"/>
    <w:rsid w:val="00EB0B43"/>
    <w:rsid w:val="00EB0E0E"/>
    <w:rsid w:val="00EB0EBE"/>
    <w:rsid w:val="00EB1233"/>
    <w:rsid w:val="00EB12EF"/>
    <w:rsid w:val="00EB17EE"/>
    <w:rsid w:val="00EB1A61"/>
    <w:rsid w:val="00EB2001"/>
    <w:rsid w:val="00EB21CC"/>
    <w:rsid w:val="00EB27A0"/>
    <w:rsid w:val="00EB3088"/>
    <w:rsid w:val="00EB3220"/>
    <w:rsid w:val="00EB3440"/>
    <w:rsid w:val="00EB38B9"/>
    <w:rsid w:val="00EB44E7"/>
    <w:rsid w:val="00EB4943"/>
    <w:rsid w:val="00EB4BA6"/>
    <w:rsid w:val="00EB4F94"/>
    <w:rsid w:val="00EB6436"/>
    <w:rsid w:val="00EB6B8E"/>
    <w:rsid w:val="00EB6E8E"/>
    <w:rsid w:val="00EB7700"/>
    <w:rsid w:val="00EB77EB"/>
    <w:rsid w:val="00EC0440"/>
    <w:rsid w:val="00EC0678"/>
    <w:rsid w:val="00EC07D7"/>
    <w:rsid w:val="00EC0976"/>
    <w:rsid w:val="00EC0CDD"/>
    <w:rsid w:val="00EC143B"/>
    <w:rsid w:val="00EC1DC0"/>
    <w:rsid w:val="00EC1E4F"/>
    <w:rsid w:val="00EC1F55"/>
    <w:rsid w:val="00EC1FAA"/>
    <w:rsid w:val="00EC2080"/>
    <w:rsid w:val="00EC2340"/>
    <w:rsid w:val="00EC24DE"/>
    <w:rsid w:val="00EC27B0"/>
    <w:rsid w:val="00EC2AEC"/>
    <w:rsid w:val="00EC3128"/>
    <w:rsid w:val="00EC3148"/>
    <w:rsid w:val="00EC3F8F"/>
    <w:rsid w:val="00EC46BD"/>
    <w:rsid w:val="00EC507D"/>
    <w:rsid w:val="00EC5081"/>
    <w:rsid w:val="00EC5A76"/>
    <w:rsid w:val="00EC5B39"/>
    <w:rsid w:val="00EC5BB1"/>
    <w:rsid w:val="00EC5D0C"/>
    <w:rsid w:val="00EC5D26"/>
    <w:rsid w:val="00EC62FE"/>
    <w:rsid w:val="00EC69F6"/>
    <w:rsid w:val="00EC6C90"/>
    <w:rsid w:val="00EC71B8"/>
    <w:rsid w:val="00EC724F"/>
    <w:rsid w:val="00EC7524"/>
    <w:rsid w:val="00EC75E2"/>
    <w:rsid w:val="00EC7768"/>
    <w:rsid w:val="00EC7A58"/>
    <w:rsid w:val="00EC7F9E"/>
    <w:rsid w:val="00ED0114"/>
    <w:rsid w:val="00ED04EF"/>
    <w:rsid w:val="00ED0600"/>
    <w:rsid w:val="00ED0AAE"/>
    <w:rsid w:val="00ED1003"/>
    <w:rsid w:val="00ED1208"/>
    <w:rsid w:val="00ED1641"/>
    <w:rsid w:val="00ED19E5"/>
    <w:rsid w:val="00ED1A1A"/>
    <w:rsid w:val="00ED1EB3"/>
    <w:rsid w:val="00ED1F30"/>
    <w:rsid w:val="00ED2417"/>
    <w:rsid w:val="00ED2EB3"/>
    <w:rsid w:val="00ED349F"/>
    <w:rsid w:val="00ED414E"/>
    <w:rsid w:val="00ED451B"/>
    <w:rsid w:val="00ED4799"/>
    <w:rsid w:val="00ED4CC6"/>
    <w:rsid w:val="00ED4D41"/>
    <w:rsid w:val="00ED521D"/>
    <w:rsid w:val="00ED536F"/>
    <w:rsid w:val="00ED66CF"/>
    <w:rsid w:val="00ED66E4"/>
    <w:rsid w:val="00ED6D56"/>
    <w:rsid w:val="00ED714B"/>
    <w:rsid w:val="00ED7209"/>
    <w:rsid w:val="00ED7402"/>
    <w:rsid w:val="00ED7414"/>
    <w:rsid w:val="00ED797C"/>
    <w:rsid w:val="00ED7E4F"/>
    <w:rsid w:val="00EE036A"/>
    <w:rsid w:val="00EE0CBD"/>
    <w:rsid w:val="00EE0E39"/>
    <w:rsid w:val="00EE1AD6"/>
    <w:rsid w:val="00EE1BA5"/>
    <w:rsid w:val="00EE1F86"/>
    <w:rsid w:val="00EE27BE"/>
    <w:rsid w:val="00EE314B"/>
    <w:rsid w:val="00EE33FB"/>
    <w:rsid w:val="00EE41F2"/>
    <w:rsid w:val="00EE4416"/>
    <w:rsid w:val="00EE4D13"/>
    <w:rsid w:val="00EE4E67"/>
    <w:rsid w:val="00EE4F8B"/>
    <w:rsid w:val="00EE4FFC"/>
    <w:rsid w:val="00EE55BA"/>
    <w:rsid w:val="00EE582B"/>
    <w:rsid w:val="00EE5B98"/>
    <w:rsid w:val="00EE5BD9"/>
    <w:rsid w:val="00EE6C74"/>
    <w:rsid w:val="00EE6F12"/>
    <w:rsid w:val="00EE72A4"/>
    <w:rsid w:val="00EE7322"/>
    <w:rsid w:val="00EE75AC"/>
    <w:rsid w:val="00EE79A9"/>
    <w:rsid w:val="00EE7A95"/>
    <w:rsid w:val="00EE7E99"/>
    <w:rsid w:val="00EF030D"/>
    <w:rsid w:val="00EF0491"/>
    <w:rsid w:val="00EF07C5"/>
    <w:rsid w:val="00EF08C0"/>
    <w:rsid w:val="00EF09E0"/>
    <w:rsid w:val="00EF0C00"/>
    <w:rsid w:val="00EF0CF1"/>
    <w:rsid w:val="00EF0D2C"/>
    <w:rsid w:val="00EF0D83"/>
    <w:rsid w:val="00EF0ECE"/>
    <w:rsid w:val="00EF11E6"/>
    <w:rsid w:val="00EF1A3D"/>
    <w:rsid w:val="00EF1A5B"/>
    <w:rsid w:val="00EF1AFC"/>
    <w:rsid w:val="00EF2811"/>
    <w:rsid w:val="00EF31D6"/>
    <w:rsid w:val="00EF3250"/>
    <w:rsid w:val="00EF34B7"/>
    <w:rsid w:val="00EF3893"/>
    <w:rsid w:val="00EF396A"/>
    <w:rsid w:val="00EF3A1C"/>
    <w:rsid w:val="00EF3EAC"/>
    <w:rsid w:val="00EF408A"/>
    <w:rsid w:val="00EF4178"/>
    <w:rsid w:val="00EF453F"/>
    <w:rsid w:val="00EF5C0A"/>
    <w:rsid w:val="00EF5DD4"/>
    <w:rsid w:val="00EF5F83"/>
    <w:rsid w:val="00EF6393"/>
    <w:rsid w:val="00EF6461"/>
    <w:rsid w:val="00EF646D"/>
    <w:rsid w:val="00EF6501"/>
    <w:rsid w:val="00EF68FC"/>
    <w:rsid w:val="00EF6A2E"/>
    <w:rsid w:val="00EF76D5"/>
    <w:rsid w:val="00EF78A1"/>
    <w:rsid w:val="00EF7D7E"/>
    <w:rsid w:val="00EF7FF3"/>
    <w:rsid w:val="00F0019A"/>
    <w:rsid w:val="00F00297"/>
    <w:rsid w:val="00F00410"/>
    <w:rsid w:val="00F00874"/>
    <w:rsid w:val="00F00B72"/>
    <w:rsid w:val="00F013D6"/>
    <w:rsid w:val="00F01536"/>
    <w:rsid w:val="00F017CB"/>
    <w:rsid w:val="00F0199C"/>
    <w:rsid w:val="00F01BC3"/>
    <w:rsid w:val="00F01C63"/>
    <w:rsid w:val="00F01CDE"/>
    <w:rsid w:val="00F01ED1"/>
    <w:rsid w:val="00F02199"/>
    <w:rsid w:val="00F02AE0"/>
    <w:rsid w:val="00F02C39"/>
    <w:rsid w:val="00F02C48"/>
    <w:rsid w:val="00F02D01"/>
    <w:rsid w:val="00F02D47"/>
    <w:rsid w:val="00F02DA8"/>
    <w:rsid w:val="00F02E04"/>
    <w:rsid w:val="00F0308B"/>
    <w:rsid w:val="00F035A1"/>
    <w:rsid w:val="00F036A8"/>
    <w:rsid w:val="00F03ABA"/>
    <w:rsid w:val="00F03ABC"/>
    <w:rsid w:val="00F04088"/>
    <w:rsid w:val="00F04147"/>
    <w:rsid w:val="00F043BD"/>
    <w:rsid w:val="00F04780"/>
    <w:rsid w:val="00F04B61"/>
    <w:rsid w:val="00F04E02"/>
    <w:rsid w:val="00F0510C"/>
    <w:rsid w:val="00F052BB"/>
    <w:rsid w:val="00F053BC"/>
    <w:rsid w:val="00F05658"/>
    <w:rsid w:val="00F0575C"/>
    <w:rsid w:val="00F05783"/>
    <w:rsid w:val="00F05985"/>
    <w:rsid w:val="00F06062"/>
    <w:rsid w:val="00F060C8"/>
    <w:rsid w:val="00F06925"/>
    <w:rsid w:val="00F069EF"/>
    <w:rsid w:val="00F073DA"/>
    <w:rsid w:val="00F0751C"/>
    <w:rsid w:val="00F07B2D"/>
    <w:rsid w:val="00F07B41"/>
    <w:rsid w:val="00F07E42"/>
    <w:rsid w:val="00F1002A"/>
    <w:rsid w:val="00F104BB"/>
    <w:rsid w:val="00F104CD"/>
    <w:rsid w:val="00F1157E"/>
    <w:rsid w:val="00F11693"/>
    <w:rsid w:val="00F11745"/>
    <w:rsid w:val="00F11917"/>
    <w:rsid w:val="00F12166"/>
    <w:rsid w:val="00F12253"/>
    <w:rsid w:val="00F12315"/>
    <w:rsid w:val="00F1238D"/>
    <w:rsid w:val="00F1245A"/>
    <w:rsid w:val="00F12D0B"/>
    <w:rsid w:val="00F12D48"/>
    <w:rsid w:val="00F12FFE"/>
    <w:rsid w:val="00F130A3"/>
    <w:rsid w:val="00F13415"/>
    <w:rsid w:val="00F13479"/>
    <w:rsid w:val="00F134EE"/>
    <w:rsid w:val="00F14BFB"/>
    <w:rsid w:val="00F14FCB"/>
    <w:rsid w:val="00F15135"/>
    <w:rsid w:val="00F15185"/>
    <w:rsid w:val="00F15371"/>
    <w:rsid w:val="00F1580B"/>
    <w:rsid w:val="00F160AB"/>
    <w:rsid w:val="00F162E8"/>
    <w:rsid w:val="00F1644C"/>
    <w:rsid w:val="00F16566"/>
    <w:rsid w:val="00F16644"/>
    <w:rsid w:val="00F1692D"/>
    <w:rsid w:val="00F16994"/>
    <w:rsid w:val="00F169A9"/>
    <w:rsid w:val="00F169F3"/>
    <w:rsid w:val="00F16E65"/>
    <w:rsid w:val="00F178AD"/>
    <w:rsid w:val="00F17CFB"/>
    <w:rsid w:val="00F17EEF"/>
    <w:rsid w:val="00F2070E"/>
    <w:rsid w:val="00F2081E"/>
    <w:rsid w:val="00F20E18"/>
    <w:rsid w:val="00F20FD0"/>
    <w:rsid w:val="00F21289"/>
    <w:rsid w:val="00F21712"/>
    <w:rsid w:val="00F21885"/>
    <w:rsid w:val="00F21C48"/>
    <w:rsid w:val="00F221DE"/>
    <w:rsid w:val="00F22340"/>
    <w:rsid w:val="00F230D5"/>
    <w:rsid w:val="00F2333B"/>
    <w:rsid w:val="00F249CF"/>
    <w:rsid w:val="00F24EAE"/>
    <w:rsid w:val="00F25236"/>
    <w:rsid w:val="00F25315"/>
    <w:rsid w:val="00F2552D"/>
    <w:rsid w:val="00F256D2"/>
    <w:rsid w:val="00F256EC"/>
    <w:rsid w:val="00F25CD5"/>
    <w:rsid w:val="00F25D84"/>
    <w:rsid w:val="00F25E5C"/>
    <w:rsid w:val="00F25F36"/>
    <w:rsid w:val="00F2622F"/>
    <w:rsid w:val="00F2648E"/>
    <w:rsid w:val="00F269C4"/>
    <w:rsid w:val="00F26BEB"/>
    <w:rsid w:val="00F26F3D"/>
    <w:rsid w:val="00F27672"/>
    <w:rsid w:val="00F27D42"/>
    <w:rsid w:val="00F27F77"/>
    <w:rsid w:val="00F307B4"/>
    <w:rsid w:val="00F3085C"/>
    <w:rsid w:val="00F30A1F"/>
    <w:rsid w:val="00F30B16"/>
    <w:rsid w:val="00F30F67"/>
    <w:rsid w:val="00F31185"/>
    <w:rsid w:val="00F31196"/>
    <w:rsid w:val="00F31CAE"/>
    <w:rsid w:val="00F31E1D"/>
    <w:rsid w:val="00F31EA2"/>
    <w:rsid w:val="00F320CD"/>
    <w:rsid w:val="00F328CC"/>
    <w:rsid w:val="00F3397F"/>
    <w:rsid w:val="00F3426C"/>
    <w:rsid w:val="00F343E7"/>
    <w:rsid w:val="00F34568"/>
    <w:rsid w:val="00F3509C"/>
    <w:rsid w:val="00F35879"/>
    <w:rsid w:val="00F358AD"/>
    <w:rsid w:val="00F35971"/>
    <w:rsid w:val="00F35D84"/>
    <w:rsid w:val="00F35FB7"/>
    <w:rsid w:val="00F3607A"/>
    <w:rsid w:val="00F36414"/>
    <w:rsid w:val="00F36593"/>
    <w:rsid w:val="00F36638"/>
    <w:rsid w:val="00F368B6"/>
    <w:rsid w:val="00F36ADB"/>
    <w:rsid w:val="00F36BB8"/>
    <w:rsid w:val="00F36CFA"/>
    <w:rsid w:val="00F36E83"/>
    <w:rsid w:val="00F37061"/>
    <w:rsid w:val="00F37460"/>
    <w:rsid w:val="00F37928"/>
    <w:rsid w:val="00F37A41"/>
    <w:rsid w:val="00F37DF4"/>
    <w:rsid w:val="00F400E2"/>
    <w:rsid w:val="00F40654"/>
    <w:rsid w:val="00F408CF"/>
    <w:rsid w:val="00F40CA2"/>
    <w:rsid w:val="00F40FE5"/>
    <w:rsid w:val="00F4142E"/>
    <w:rsid w:val="00F41B15"/>
    <w:rsid w:val="00F42CEB"/>
    <w:rsid w:val="00F42CEC"/>
    <w:rsid w:val="00F43BB0"/>
    <w:rsid w:val="00F43EF8"/>
    <w:rsid w:val="00F44149"/>
    <w:rsid w:val="00F445E9"/>
    <w:rsid w:val="00F44BC9"/>
    <w:rsid w:val="00F44D91"/>
    <w:rsid w:val="00F4514B"/>
    <w:rsid w:val="00F452B6"/>
    <w:rsid w:val="00F457B5"/>
    <w:rsid w:val="00F458AF"/>
    <w:rsid w:val="00F45A48"/>
    <w:rsid w:val="00F46031"/>
    <w:rsid w:val="00F460D8"/>
    <w:rsid w:val="00F460DE"/>
    <w:rsid w:val="00F464DC"/>
    <w:rsid w:val="00F4676D"/>
    <w:rsid w:val="00F46B26"/>
    <w:rsid w:val="00F47FA5"/>
    <w:rsid w:val="00F50D08"/>
    <w:rsid w:val="00F50E41"/>
    <w:rsid w:val="00F510B3"/>
    <w:rsid w:val="00F51132"/>
    <w:rsid w:val="00F513AC"/>
    <w:rsid w:val="00F51A00"/>
    <w:rsid w:val="00F51B15"/>
    <w:rsid w:val="00F51D26"/>
    <w:rsid w:val="00F52906"/>
    <w:rsid w:val="00F52944"/>
    <w:rsid w:val="00F52B80"/>
    <w:rsid w:val="00F52D7B"/>
    <w:rsid w:val="00F52E13"/>
    <w:rsid w:val="00F52E9D"/>
    <w:rsid w:val="00F530A2"/>
    <w:rsid w:val="00F53161"/>
    <w:rsid w:val="00F531D2"/>
    <w:rsid w:val="00F53340"/>
    <w:rsid w:val="00F537B5"/>
    <w:rsid w:val="00F537C7"/>
    <w:rsid w:val="00F537CB"/>
    <w:rsid w:val="00F538C2"/>
    <w:rsid w:val="00F53D48"/>
    <w:rsid w:val="00F541D9"/>
    <w:rsid w:val="00F5445F"/>
    <w:rsid w:val="00F54637"/>
    <w:rsid w:val="00F54B69"/>
    <w:rsid w:val="00F550D6"/>
    <w:rsid w:val="00F555E6"/>
    <w:rsid w:val="00F55D0E"/>
    <w:rsid w:val="00F56212"/>
    <w:rsid w:val="00F569D8"/>
    <w:rsid w:val="00F56FA4"/>
    <w:rsid w:val="00F570F6"/>
    <w:rsid w:val="00F5722F"/>
    <w:rsid w:val="00F57304"/>
    <w:rsid w:val="00F57B10"/>
    <w:rsid w:val="00F57CBF"/>
    <w:rsid w:val="00F57F69"/>
    <w:rsid w:val="00F6011A"/>
    <w:rsid w:val="00F602EB"/>
    <w:rsid w:val="00F60367"/>
    <w:rsid w:val="00F60E32"/>
    <w:rsid w:val="00F61355"/>
    <w:rsid w:val="00F61361"/>
    <w:rsid w:val="00F614CE"/>
    <w:rsid w:val="00F6176B"/>
    <w:rsid w:val="00F61824"/>
    <w:rsid w:val="00F620A8"/>
    <w:rsid w:val="00F625A1"/>
    <w:rsid w:val="00F625BF"/>
    <w:rsid w:val="00F6297E"/>
    <w:rsid w:val="00F62F1F"/>
    <w:rsid w:val="00F6330C"/>
    <w:rsid w:val="00F6361F"/>
    <w:rsid w:val="00F636BB"/>
    <w:rsid w:val="00F636EC"/>
    <w:rsid w:val="00F6397F"/>
    <w:rsid w:val="00F63B58"/>
    <w:rsid w:val="00F63CE7"/>
    <w:rsid w:val="00F64039"/>
    <w:rsid w:val="00F64B02"/>
    <w:rsid w:val="00F64F95"/>
    <w:rsid w:val="00F651EB"/>
    <w:rsid w:val="00F65DD8"/>
    <w:rsid w:val="00F6608C"/>
    <w:rsid w:val="00F662AA"/>
    <w:rsid w:val="00F66847"/>
    <w:rsid w:val="00F66894"/>
    <w:rsid w:val="00F668A7"/>
    <w:rsid w:val="00F66A9E"/>
    <w:rsid w:val="00F66AD1"/>
    <w:rsid w:val="00F66AEA"/>
    <w:rsid w:val="00F6760C"/>
    <w:rsid w:val="00F67812"/>
    <w:rsid w:val="00F67916"/>
    <w:rsid w:val="00F67CAF"/>
    <w:rsid w:val="00F70037"/>
    <w:rsid w:val="00F70047"/>
    <w:rsid w:val="00F7009E"/>
    <w:rsid w:val="00F700FE"/>
    <w:rsid w:val="00F7039E"/>
    <w:rsid w:val="00F708B8"/>
    <w:rsid w:val="00F708F0"/>
    <w:rsid w:val="00F70A02"/>
    <w:rsid w:val="00F70B92"/>
    <w:rsid w:val="00F70D1F"/>
    <w:rsid w:val="00F70EC8"/>
    <w:rsid w:val="00F70F18"/>
    <w:rsid w:val="00F71770"/>
    <w:rsid w:val="00F71DA6"/>
    <w:rsid w:val="00F71F6A"/>
    <w:rsid w:val="00F721CA"/>
    <w:rsid w:val="00F731E2"/>
    <w:rsid w:val="00F73390"/>
    <w:rsid w:val="00F73470"/>
    <w:rsid w:val="00F73724"/>
    <w:rsid w:val="00F7392B"/>
    <w:rsid w:val="00F73F26"/>
    <w:rsid w:val="00F73F3C"/>
    <w:rsid w:val="00F74239"/>
    <w:rsid w:val="00F742C3"/>
    <w:rsid w:val="00F7439E"/>
    <w:rsid w:val="00F74949"/>
    <w:rsid w:val="00F74B3D"/>
    <w:rsid w:val="00F75934"/>
    <w:rsid w:val="00F75C0B"/>
    <w:rsid w:val="00F75C49"/>
    <w:rsid w:val="00F75CB8"/>
    <w:rsid w:val="00F767AD"/>
    <w:rsid w:val="00F76981"/>
    <w:rsid w:val="00F76E5D"/>
    <w:rsid w:val="00F76F68"/>
    <w:rsid w:val="00F76FC5"/>
    <w:rsid w:val="00F77096"/>
    <w:rsid w:val="00F774CF"/>
    <w:rsid w:val="00F77B05"/>
    <w:rsid w:val="00F8018E"/>
    <w:rsid w:val="00F80739"/>
    <w:rsid w:val="00F80B99"/>
    <w:rsid w:val="00F80DBD"/>
    <w:rsid w:val="00F814D1"/>
    <w:rsid w:val="00F81AA9"/>
    <w:rsid w:val="00F8251B"/>
    <w:rsid w:val="00F82FAB"/>
    <w:rsid w:val="00F83B55"/>
    <w:rsid w:val="00F83D08"/>
    <w:rsid w:val="00F8431C"/>
    <w:rsid w:val="00F8467B"/>
    <w:rsid w:val="00F846B2"/>
    <w:rsid w:val="00F84FFF"/>
    <w:rsid w:val="00F85055"/>
    <w:rsid w:val="00F850D1"/>
    <w:rsid w:val="00F851AD"/>
    <w:rsid w:val="00F85265"/>
    <w:rsid w:val="00F85638"/>
    <w:rsid w:val="00F856AF"/>
    <w:rsid w:val="00F85869"/>
    <w:rsid w:val="00F85E02"/>
    <w:rsid w:val="00F86505"/>
    <w:rsid w:val="00F86ACB"/>
    <w:rsid w:val="00F87CEA"/>
    <w:rsid w:val="00F87CF3"/>
    <w:rsid w:val="00F87D55"/>
    <w:rsid w:val="00F90117"/>
    <w:rsid w:val="00F90389"/>
    <w:rsid w:val="00F90AFC"/>
    <w:rsid w:val="00F90E2E"/>
    <w:rsid w:val="00F90FF1"/>
    <w:rsid w:val="00F913FC"/>
    <w:rsid w:val="00F914B9"/>
    <w:rsid w:val="00F9196A"/>
    <w:rsid w:val="00F91B2C"/>
    <w:rsid w:val="00F91BAA"/>
    <w:rsid w:val="00F91DBB"/>
    <w:rsid w:val="00F91E2F"/>
    <w:rsid w:val="00F92443"/>
    <w:rsid w:val="00F92990"/>
    <w:rsid w:val="00F92A59"/>
    <w:rsid w:val="00F92EE4"/>
    <w:rsid w:val="00F93028"/>
    <w:rsid w:val="00F93414"/>
    <w:rsid w:val="00F9347A"/>
    <w:rsid w:val="00F937AA"/>
    <w:rsid w:val="00F93C64"/>
    <w:rsid w:val="00F93F03"/>
    <w:rsid w:val="00F94E5A"/>
    <w:rsid w:val="00F95140"/>
    <w:rsid w:val="00F953A2"/>
    <w:rsid w:val="00F954FA"/>
    <w:rsid w:val="00F95669"/>
    <w:rsid w:val="00F959AD"/>
    <w:rsid w:val="00F9673A"/>
    <w:rsid w:val="00F967F8"/>
    <w:rsid w:val="00F96BEB"/>
    <w:rsid w:val="00F96DC3"/>
    <w:rsid w:val="00F96F37"/>
    <w:rsid w:val="00F9715A"/>
    <w:rsid w:val="00F971BC"/>
    <w:rsid w:val="00F971F3"/>
    <w:rsid w:val="00FA03CE"/>
    <w:rsid w:val="00FA0CE7"/>
    <w:rsid w:val="00FA161D"/>
    <w:rsid w:val="00FA1B01"/>
    <w:rsid w:val="00FA1CE7"/>
    <w:rsid w:val="00FA23DE"/>
    <w:rsid w:val="00FA251D"/>
    <w:rsid w:val="00FA255F"/>
    <w:rsid w:val="00FA264A"/>
    <w:rsid w:val="00FA26D4"/>
    <w:rsid w:val="00FA29AB"/>
    <w:rsid w:val="00FA2A38"/>
    <w:rsid w:val="00FA2C5C"/>
    <w:rsid w:val="00FA301A"/>
    <w:rsid w:val="00FA3055"/>
    <w:rsid w:val="00FA30C1"/>
    <w:rsid w:val="00FA354C"/>
    <w:rsid w:val="00FA38AA"/>
    <w:rsid w:val="00FA3BCA"/>
    <w:rsid w:val="00FA3CFD"/>
    <w:rsid w:val="00FA407C"/>
    <w:rsid w:val="00FA48AD"/>
    <w:rsid w:val="00FA4AEE"/>
    <w:rsid w:val="00FA4CD5"/>
    <w:rsid w:val="00FA4D31"/>
    <w:rsid w:val="00FA4D94"/>
    <w:rsid w:val="00FA5167"/>
    <w:rsid w:val="00FA5484"/>
    <w:rsid w:val="00FA55A0"/>
    <w:rsid w:val="00FA5771"/>
    <w:rsid w:val="00FA5D07"/>
    <w:rsid w:val="00FA5D1F"/>
    <w:rsid w:val="00FA6151"/>
    <w:rsid w:val="00FA63F2"/>
    <w:rsid w:val="00FA64FE"/>
    <w:rsid w:val="00FA6D9D"/>
    <w:rsid w:val="00FA7401"/>
    <w:rsid w:val="00FA7813"/>
    <w:rsid w:val="00FA7B66"/>
    <w:rsid w:val="00FA7C44"/>
    <w:rsid w:val="00FA7CA1"/>
    <w:rsid w:val="00FB00F5"/>
    <w:rsid w:val="00FB0160"/>
    <w:rsid w:val="00FB01CC"/>
    <w:rsid w:val="00FB0679"/>
    <w:rsid w:val="00FB07C0"/>
    <w:rsid w:val="00FB0ABC"/>
    <w:rsid w:val="00FB0C66"/>
    <w:rsid w:val="00FB0F23"/>
    <w:rsid w:val="00FB150E"/>
    <w:rsid w:val="00FB1540"/>
    <w:rsid w:val="00FB234E"/>
    <w:rsid w:val="00FB2496"/>
    <w:rsid w:val="00FB251D"/>
    <w:rsid w:val="00FB29FE"/>
    <w:rsid w:val="00FB30C9"/>
    <w:rsid w:val="00FB3DB8"/>
    <w:rsid w:val="00FB3E84"/>
    <w:rsid w:val="00FB4273"/>
    <w:rsid w:val="00FB4AA2"/>
    <w:rsid w:val="00FB4F5D"/>
    <w:rsid w:val="00FB5201"/>
    <w:rsid w:val="00FB55C7"/>
    <w:rsid w:val="00FB5854"/>
    <w:rsid w:val="00FB5A39"/>
    <w:rsid w:val="00FB5C1F"/>
    <w:rsid w:val="00FB5DA5"/>
    <w:rsid w:val="00FB60D5"/>
    <w:rsid w:val="00FB6180"/>
    <w:rsid w:val="00FB66C6"/>
    <w:rsid w:val="00FB6A46"/>
    <w:rsid w:val="00FB774A"/>
    <w:rsid w:val="00FC0382"/>
    <w:rsid w:val="00FC04EB"/>
    <w:rsid w:val="00FC05FD"/>
    <w:rsid w:val="00FC078C"/>
    <w:rsid w:val="00FC086F"/>
    <w:rsid w:val="00FC09AC"/>
    <w:rsid w:val="00FC1022"/>
    <w:rsid w:val="00FC1138"/>
    <w:rsid w:val="00FC1451"/>
    <w:rsid w:val="00FC15F4"/>
    <w:rsid w:val="00FC1B3A"/>
    <w:rsid w:val="00FC202F"/>
    <w:rsid w:val="00FC218E"/>
    <w:rsid w:val="00FC296A"/>
    <w:rsid w:val="00FC2E08"/>
    <w:rsid w:val="00FC390E"/>
    <w:rsid w:val="00FC445A"/>
    <w:rsid w:val="00FC4474"/>
    <w:rsid w:val="00FC4658"/>
    <w:rsid w:val="00FC479C"/>
    <w:rsid w:val="00FC487C"/>
    <w:rsid w:val="00FC4B79"/>
    <w:rsid w:val="00FC4D41"/>
    <w:rsid w:val="00FC4E1B"/>
    <w:rsid w:val="00FC4F85"/>
    <w:rsid w:val="00FC50D5"/>
    <w:rsid w:val="00FC5338"/>
    <w:rsid w:val="00FC5436"/>
    <w:rsid w:val="00FC552E"/>
    <w:rsid w:val="00FC5627"/>
    <w:rsid w:val="00FC5C06"/>
    <w:rsid w:val="00FC5EA2"/>
    <w:rsid w:val="00FC62FD"/>
    <w:rsid w:val="00FC66B2"/>
    <w:rsid w:val="00FC6AE6"/>
    <w:rsid w:val="00FC78A9"/>
    <w:rsid w:val="00FC790B"/>
    <w:rsid w:val="00FC794E"/>
    <w:rsid w:val="00FC7A0B"/>
    <w:rsid w:val="00FC7C16"/>
    <w:rsid w:val="00FD059E"/>
    <w:rsid w:val="00FD0725"/>
    <w:rsid w:val="00FD08D6"/>
    <w:rsid w:val="00FD0962"/>
    <w:rsid w:val="00FD0FDC"/>
    <w:rsid w:val="00FD1211"/>
    <w:rsid w:val="00FD1564"/>
    <w:rsid w:val="00FD164E"/>
    <w:rsid w:val="00FD18C4"/>
    <w:rsid w:val="00FD1A47"/>
    <w:rsid w:val="00FD1D84"/>
    <w:rsid w:val="00FD207E"/>
    <w:rsid w:val="00FD219C"/>
    <w:rsid w:val="00FD25B9"/>
    <w:rsid w:val="00FD27B3"/>
    <w:rsid w:val="00FD2ED2"/>
    <w:rsid w:val="00FD2F4B"/>
    <w:rsid w:val="00FD30BA"/>
    <w:rsid w:val="00FD31EA"/>
    <w:rsid w:val="00FD388E"/>
    <w:rsid w:val="00FD3AE4"/>
    <w:rsid w:val="00FD4231"/>
    <w:rsid w:val="00FD4369"/>
    <w:rsid w:val="00FD45EB"/>
    <w:rsid w:val="00FD46F3"/>
    <w:rsid w:val="00FD4D1B"/>
    <w:rsid w:val="00FD5111"/>
    <w:rsid w:val="00FD529E"/>
    <w:rsid w:val="00FD54B8"/>
    <w:rsid w:val="00FD5997"/>
    <w:rsid w:val="00FD5A4D"/>
    <w:rsid w:val="00FD5AAD"/>
    <w:rsid w:val="00FD6369"/>
    <w:rsid w:val="00FD65C3"/>
    <w:rsid w:val="00FD666C"/>
    <w:rsid w:val="00FD77F8"/>
    <w:rsid w:val="00FE003B"/>
    <w:rsid w:val="00FE037F"/>
    <w:rsid w:val="00FE03AE"/>
    <w:rsid w:val="00FE0A52"/>
    <w:rsid w:val="00FE11F8"/>
    <w:rsid w:val="00FE19A5"/>
    <w:rsid w:val="00FE1ED2"/>
    <w:rsid w:val="00FE216A"/>
    <w:rsid w:val="00FE2345"/>
    <w:rsid w:val="00FE269E"/>
    <w:rsid w:val="00FE26AA"/>
    <w:rsid w:val="00FE2770"/>
    <w:rsid w:val="00FE29DE"/>
    <w:rsid w:val="00FE2A22"/>
    <w:rsid w:val="00FE2A96"/>
    <w:rsid w:val="00FE2BBD"/>
    <w:rsid w:val="00FE2F72"/>
    <w:rsid w:val="00FE3217"/>
    <w:rsid w:val="00FE3618"/>
    <w:rsid w:val="00FE3D1A"/>
    <w:rsid w:val="00FE3D51"/>
    <w:rsid w:val="00FE439E"/>
    <w:rsid w:val="00FE450D"/>
    <w:rsid w:val="00FE4627"/>
    <w:rsid w:val="00FE494E"/>
    <w:rsid w:val="00FE4EB9"/>
    <w:rsid w:val="00FE4FE2"/>
    <w:rsid w:val="00FE5752"/>
    <w:rsid w:val="00FE61D1"/>
    <w:rsid w:val="00FE62B4"/>
    <w:rsid w:val="00FE6441"/>
    <w:rsid w:val="00FE65E1"/>
    <w:rsid w:val="00FE6D02"/>
    <w:rsid w:val="00FE70BA"/>
    <w:rsid w:val="00FE737C"/>
    <w:rsid w:val="00FE7487"/>
    <w:rsid w:val="00FE7655"/>
    <w:rsid w:val="00FE76AB"/>
    <w:rsid w:val="00FF00FB"/>
    <w:rsid w:val="00FF0E1A"/>
    <w:rsid w:val="00FF126E"/>
    <w:rsid w:val="00FF173E"/>
    <w:rsid w:val="00FF1C53"/>
    <w:rsid w:val="00FF1D66"/>
    <w:rsid w:val="00FF2218"/>
    <w:rsid w:val="00FF2720"/>
    <w:rsid w:val="00FF285A"/>
    <w:rsid w:val="00FF2968"/>
    <w:rsid w:val="00FF2B43"/>
    <w:rsid w:val="00FF3013"/>
    <w:rsid w:val="00FF3231"/>
    <w:rsid w:val="00FF3257"/>
    <w:rsid w:val="00FF339D"/>
    <w:rsid w:val="00FF3E3E"/>
    <w:rsid w:val="00FF4101"/>
    <w:rsid w:val="00FF434A"/>
    <w:rsid w:val="00FF566A"/>
    <w:rsid w:val="00FF5AE4"/>
    <w:rsid w:val="00FF5C51"/>
    <w:rsid w:val="00FF5DB9"/>
    <w:rsid w:val="00FF629F"/>
    <w:rsid w:val="00FF62D8"/>
    <w:rsid w:val="00FF649C"/>
    <w:rsid w:val="00FF6542"/>
    <w:rsid w:val="00FF6577"/>
    <w:rsid w:val="00FF661B"/>
    <w:rsid w:val="00FF6687"/>
    <w:rsid w:val="00FF6A64"/>
    <w:rsid w:val="00FF6D8D"/>
    <w:rsid w:val="00FF6ED6"/>
    <w:rsid w:val="00FF71A8"/>
    <w:rsid w:val="00FF7759"/>
    <w:rsid w:val="00FF7975"/>
    <w:rsid w:val="00FF7984"/>
    <w:rsid w:val="01030A45"/>
    <w:rsid w:val="010415C7"/>
    <w:rsid w:val="011B7B23"/>
    <w:rsid w:val="012450D1"/>
    <w:rsid w:val="01304942"/>
    <w:rsid w:val="01310A3A"/>
    <w:rsid w:val="013A4605"/>
    <w:rsid w:val="013D0F5C"/>
    <w:rsid w:val="014111DD"/>
    <w:rsid w:val="01465547"/>
    <w:rsid w:val="014D19E0"/>
    <w:rsid w:val="01664B5D"/>
    <w:rsid w:val="017A3811"/>
    <w:rsid w:val="01875201"/>
    <w:rsid w:val="018B6AD3"/>
    <w:rsid w:val="018E237D"/>
    <w:rsid w:val="01944F86"/>
    <w:rsid w:val="019E459F"/>
    <w:rsid w:val="01C03366"/>
    <w:rsid w:val="02017F1D"/>
    <w:rsid w:val="02084D88"/>
    <w:rsid w:val="020948D4"/>
    <w:rsid w:val="023915B1"/>
    <w:rsid w:val="023B3E46"/>
    <w:rsid w:val="024537C1"/>
    <w:rsid w:val="024744C6"/>
    <w:rsid w:val="02570143"/>
    <w:rsid w:val="02696873"/>
    <w:rsid w:val="02783C82"/>
    <w:rsid w:val="027B6238"/>
    <w:rsid w:val="027C3BF0"/>
    <w:rsid w:val="028A7665"/>
    <w:rsid w:val="028F54C7"/>
    <w:rsid w:val="029B26F4"/>
    <w:rsid w:val="029F6360"/>
    <w:rsid w:val="02A70471"/>
    <w:rsid w:val="02B17FD2"/>
    <w:rsid w:val="02BF30EF"/>
    <w:rsid w:val="02DC5BEB"/>
    <w:rsid w:val="02DE4156"/>
    <w:rsid w:val="02DF7D95"/>
    <w:rsid w:val="02EC42CC"/>
    <w:rsid w:val="031E3156"/>
    <w:rsid w:val="034B0426"/>
    <w:rsid w:val="0356457F"/>
    <w:rsid w:val="03664EA1"/>
    <w:rsid w:val="036E5AB2"/>
    <w:rsid w:val="03745D95"/>
    <w:rsid w:val="037F0EEF"/>
    <w:rsid w:val="03803E9A"/>
    <w:rsid w:val="03882CF4"/>
    <w:rsid w:val="039611DC"/>
    <w:rsid w:val="039D5E6C"/>
    <w:rsid w:val="03B83456"/>
    <w:rsid w:val="03BB3CF4"/>
    <w:rsid w:val="03BF117E"/>
    <w:rsid w:val="03CD7D17"/>
    <w:rsid w:val="03CE1799"/>
    <w:rsid w:val="03DD1DD9"/>
    <w:rsid w:val="03F47259"/>
    <w:rsid w:val="03F70E31"/>
    <w:rsid w:val="04207E21"/>
    <w:rsid w:val="0425163E"/>
    <w:rsid w:val="044033C1"/>
    <w:rsid w:val="04653F42"/>
    <w:rsid w:val="046A4B00"/>
    <w:rsid w:val="0470721F"/>
    <w:rsid w:val="0471297F"/>
    <w:rsid w:val="04BB790A"/>
    <w:rsid w:val="04C33101"/>
    <w:rsid w:val="04C66627"/>
    <w:rsid w:val="04C94C1F"/>
    <w:rsid w:val="04CD7E95"/>
    <w:rsid w:val="04F553A4"/>
    <w:rsid w:val="05157166"/>
    <w:rsid w:val="05177242"/>
    <w:rsid w:val="052C2962"/>
    <w:rsid w:val="05326487"/>
    <w:rsid w:val="05347790"/>
    <w:rsid w:val="055257B1"/>
    <w:rsid w:val="055520C6"/>
    <w:rsid w:val="05562B27"/>
    <w:rsid w:val="055B61B3"/>
    <w:rsid w:val="05695349"/>
    <w:rsid w:val="057D0B1E"/>
    <w:rsid w:val="058D75A9"/>
    <w:rsid w:val="059D7434"/>
    <w:rsid w:val="05A45D31"/>
    <w:rsid w:val="05A51708"/>
    <w:rsid w:val="05CE2EBF"/>
    <w:rsid w:val="05DA225A"/>
    <w:rsid w:val="05E31018"/>
    <w:rsid w:val="05F34A61"/>
    <w:rsid w:val="060C2C94"/>
    <w:rsid w:val="060F4AC4"/>
    <w:rsid w:val="06143120"/>
    <w:rsid w:val="061859EA"/>
    <w:rsid w:val="064937DE"/>
    <w:rsid w:val="06532954"/>
    <w:rsid w:val="065B58D4"/>
    <w:rsid w:val="065F6AF5"/>
    <w:rsid w:val="066376B0"/>
    <w:rsid w:val="066676F6"/>
    <w:rsid w:val="06980771"/>
    <w:rsid w:val="069B7484"/>
    <w:rsid w:val="06A269C6"/>
    <w:rsid w:val="06AC1CEC"/>
    <w:rsid w:val="06B11CAC"/>
    <w:rsid w:val="06E37AD5"/>
    <w:rsid w:val="06E751B6"/>
    <w:rsid w:val="06F248A4"/>
    <w:rsid w:val="06FA002B"/>
    <w:rsid w:val="0704344B"/>
    <w:rsid w:val="0709614D"/>
    <w:rsid w:val="070A757B"/>
    <w:rsid w:val="07100717"/>
    <w:rsid w:val="0719106B"/>
    <w:rsid w:val="07275921"/>
    <w:rsid w:val="07291272"/>
    <w:rsid w:val="07410464"/>
    <w:rsid w:val="07440DDD"/>
    <w:rsid w:val="0744177E"/>
    <w:rsid w:val="07484672"/>
    <w:rsid w:val="076B0070"/>
    <w:rsid w:val="077657FC"/>
    <w:rsid w:val="07821EAD"/>
    <w:rsid w:val="07B3603D"/>
    <w:rsid w:val="07B42CCB"/>
    <w:rsid w:val="07CA7701"/>
    <w:rsid w:val="07CB4335"/>
    <w:rsid w:val="07D016DF"/>
    <w:rsid w:val="07EA34A7"/>
    <w:rsid w:val="07F44581"/>
    <w:rsid w:val="07FB04F6"/>
    <w:rsid w:val="08082FD8"/>
    <w:rsid w:val="081B293E"/>
    <w:rsid w:val="08260457"/>
    <w:rsid w:val="08425010"/>
    <w:rsid w:val="084A0533"/>
    <w:rsid w:val="084B6DA5"/>
    <w:rsid w:val="084D227F"/>
    <w:rsid w:val="08621271"/>
    <w:rsid w:val="08674D9E"/>
    <w:rsid w:val="087A1B2C"/>
    <w:rsid w:val="087D57E1"/>
    <w:rsid w:val="08845C3A"/>
    <w:rsid w:val="0888446D"/>
    <w:rsid w:val="08B93DE1"/>
    <w:rsid w:val="08CE7FFA"/>
    <w:rsid w:val="08F17D81"/>
    <w:rsid w:val="08FE27E3"/>
    <w:rsid w:val="090B33F2"/>
    <w:rsid w:val="0928388D"/>
    <w:rsid w:val="09486936"/>
    <w:rsid w:val="09564B1E"/>
    <w:rsid w:val="09591067"/>
    <w:rsid w:val="095E1E11"/>
    <w:rsid w:val="09647C0C"/>
    <w:rsid w:val="097C147E"/>
    <w:rsid w:val="098F1CF9"/>
    <w:rsid w:val="099960D8"/>
    <w:rsid w:val="09AA00D6"/>
    <w:rsid w:val="0A0117ED"/>
    <w:rsid w:val="0A034C86"/>
    <w:rsid w:val="0A097923"/>
    <w:rsid w:val="0A211282"/>
    <w:rsid w:val="0A230CA2"/>
    <w:rsid w:val="0A254A9A"/>
    <w:rsid w:val="0A34480C"/>
    <w:rsid w:val="0A403B40"/>
    <w:rsid w:val="0A446695"/>
    <w:rsid w:val="0A4C4F18"/>
    <w:rsid w:val="0A8D5E0F"/>
    <w:rsid w:val="0A8E0948"/>
    <w:rsid w:val="0A99355F"/>
    <w:rsid w:val="0AAF2474"/>
    <w:rsid w:val="0AB22946"/>
    <w:rsid w:val="0ABC35B5"/>
    <w:rsid w:val="0ACA5E3C"/>
    <w:rsid w:val="0ACB01F0"/>
    <w:rsid w:val="0AD928F5"/>
    <w:rsid w:val="0AE01D9A"/>
    <w:rsid w:val="0AE930BE"/>
    <w:rsid w:val="0AFE428D"/>
    <w:rsid w:val="0B0802E2"/>
    <w:rsid w:val="0B2330C6"/>
    <w:rsid w:val="0B247B6B"/>
    <w:rsid w:val="0B490B8D"/>
    <w:rsid w:val="0B575813"/>
    <w:rsid w:val="0B5D2DD4"/>
    <w:rsid w:val="0B801A98"/>
    <w:rsid w:val="0B851B15"/>
    <w:rsid w:val="0BAC0096"/>
    <w:rsid w:val="0BB73810"/>
    <w:rsid w:val="0BBE5338"/>
    <w:rsid w:val="0BE61950"/>
    <w:rsid w:val="0BE81D52"/>
    <w:rsid w:val="0C091BD9"/>
    <w:rsid w:val="0C1E42BD"/>
    <w:rsid w:val="0C23467F"/>
    <w:rsid w:val="0C242BFA"/>
    <w:rsid w:val="0C37723A"/>
    <w:rsid w:val="0C57061B"/>
    <w:rsid w:val="0C607A45"/>
    <w:rsid w:val="0C764013"/>
    <w:rsid w:val="0C84445F"/>
    <w:rsid w:val="0C9356DE"/>
    <w:rsid w:val="0CA27A38"/>
    <w:rsid w:val="0CA6324F"/>
    <w:rsid w:val="0CAD5D12"/>
    <w:rsid w:val="0CB62A73"/>
    <w:rsid w:val="0CBA7971"/>
    <w:rsid w:val="0CC41E18"/>
    <w:rsid w:val="0CD520F0"/>
    <w:rsid w:val="0CE331DD"/>
    <w:rsid w:val="0CEA5889"/>
    <w:rsid w:val="0CEB150E"/>
    <w:rsid w:val="0CEE6A32"/>
    <w:rsid w:val="0CFC2EF1"/>
    <w:rsid w:val="0D090657"/>
    <w:rsid w:val="0D0E685C"/>
    <w:rsid w:val="0D18780D"/>
    <w:rsid w:val="0D194277"/>
    <w:rsid w:val="0D1F70E5"/>
    <w:rsid w:val="0D2242B1"/>
    <w:rsid w:val="0D23340C"/>
    <w:rsid w:val="0D423C76"/>
    <w:rsid w:val="0D5C31A2"/>
    <w:rsid w:val="0D660621"/>
    <w:rsid w:val="0D6E690A"/>
    <w:rsid w:val="0D7D0A5C"/>
    <w:rsid w:val="0D922EF4"/>
    <w:rsid w:val="0D946003"/>
    <w:rsid w:val="0DA920AF"/>
    <w:rsid w:val="0DB36187"/>
    <w:rsid w:val="0DB83BE1"/>
    <w:rsid w:val="0DC3690E"/>
    <w:rsid w:val="0DC53D34"/>
    <w:rsid w:val="0DD320C0"/>
    <w:rsid w:val="0DE21962"/>
    <w:rsid w:val="0DE312B5"/>
    <w:rsid w:val="0DE90F66"/>
    <w:rsid w:val="0DE933DE"/>
    <w:rsid w:val="0DEA2E54"/>
    <w:rsid w:val="0DF0249A"/>
    <w:rsid w:val="0E0956CB"/>
    <w:rsid w:val="0E1504C4"/>
    <w:rsid w:val="0E2A4820"/>
    <w:rsid w:val="0E2D2F96"/>
    <w:rsid w:val="0E447FD6"/>
    <w:rsid w:val="0E460146"/>
    <w:rsid w:val="0E546AB3"/>
    <w:rsid w:val="0E6059EA"/>
    <w:rsid w:val="0E636C7B"/>
    <w:rsid w:val="0E7E5FE5"/>
    <w:rsid w:val="0E7F5A8F"/>
    <w:rsid w:val="0E832398"/>
    <w:rsid w:val="0EA9474D"/>
    <w:rsid w:val="0EBC4328"/>
    <w:rsid w:val="0EC1241C"/>
    <w:rsid w:val="0ECA19D7"/>
    <w:rsid w:val="0ECB0B18"/>
    <w:rsid w:val="0EFF360E"/>
    <w:rsid w:val="0F044888"/>
    <w:rsid w:val="0F0D369B"/>
    <w:rsid w:val="0F2A18F4"/>
    <w:rsid w:val="0F2E4642"/>
    <w:rsid w:val="0F2F358C"/>
    <w:rsid w:val="0F413A26"/>
    <w:rsid w:val="0F434799"/>
    <w:rsid w:val="0F480460"/>
    <w:rsid w:val="0F517177"/>
    <w:rsid w:val="0F64550E"/>
    <w:rsid w:val="0F6C6956"/>
    <w:rsid w:val="0F7C29A2"/>
    <w:rsid w:val="0F825889"/>
    <w:rsid w:val="0FA6622B"/>
    <w:rsid w:val="0FDB7365"/>
    <w:rsid w:val="0FE221D0"/>
    <w:rsid w:val="0FE71BAC"/>
    <w:rsid w:val="0FF11AA7"/>
    <w:rsid w:val="10066A65"/>
    <w:rsid w:val="10071346"/>
    <w:rsid w:val="100738B2"/>
    <w:rsid w:val="10251B1A"/>
    <w:rsid w:val="10301BC2"/>
    <w:rsid w:val="103D1E15"/>
    <w:rsid w:val="104C38F5"/>
    <w:rsid w:val="104F5CA9"/>
    <w:rsid w:val="10544202"/>
    <w:rsid w:val="10547D96"/>
    <w:rsid w:val="105807A7"/>
    <w:rsid w:val="105B03EB"/>
    <w:rsid w:val="106113AF"/>
    <w:rsid w:val="10725B69"/>
    <w:rsid w:val="1081567F"/>
    <w:rsid w:val="10862E0F"/>
    <w:rsid w:val="108A6F0B"/>
    <w:rsid w:val="10953516"/>
    <w:rsid w:val="10955460"/>
    <w:rsid w:val="10971E9D"/>
    <w:rsid w:val="10994EC9"/>
    <w:rsid w:val="109D410B"/>
    <w:rsid w:val="10A17EF3"/>
    <w:rsid w:val="10A51680"/>
    <w:rsid w:val="10AA7EBB"/>
    <w:rsid w:val="10B104DB"/>
    <w:rsid w:val="10B940D4"/>
    <w:rsid w:val="10CA7499"/>
    <w:rsid w:val="10D77D86"/>
    <w:rsid w:val="10DB2384"/>
    <w:rsid w:val="10EB091A"/>
    <w:rsid w:val="10F708E1"/>
    <w:rsid w:val="11106644"/>
    <w:rsid w:val="111B4FAA"/>
    <w:rsid w:val="111B55AB"/>
    <w:rsid w:val="111E15C2"/>
    <w:rsid w:val="11256AA1"/>
    <w:rsid w:val="112F028D"/>
    <w:rsid w:val="11301E56"/>
    <w:rsid w:val="113324CA"/>
    <w:rsid w:val="113F4317"/>
    <w:rsid w:val="114805E1"/>
    <w:rsid w:val="114D18BF"/>
    <w:rsid w:val="1157277A"/>
    <w:rsid w:val="11572DBE"/>
    <w:rsid w:val="115A6E2F"/>
    <w:rsid w:val="11614016"/>
    <w:rsid w:val="116476D4"/>
    <w:rsid w:val="116A2BFF"/>
    <w:rsid w:val="117F331C"/>
    <w:rsid w:val="11856F82"/>
    <w:rsid w:val="118B7C1D"/>
    <w:rsid w:val="11945A55"/>
    <w:rsid w:val="11A73449"/>
    <w:rsid w:val="11A90244"/>
    <w:rsid w:val="11C43D26"/>
    <w:rsid w:val="120369F9"/>
    <w:rsid w:val="12057D1C"/>
    <w:rsid w:val="12101815"/>
    <w:rsid w:val="12114CB2"/>
    <w:rsid w:val="122E2890"/>
    <w:rsid w:val="124077C9"/>
    <w:rsid w:val="127D79D7"/>
    <w:rsid w:val="12A924E8"/>
    <w:rsid w:val="12AC6FA3"/>
    <w:rsid w:val="12AF5B1C"/>
    <w:rsid w:val="12C14752"/>
    <w:rsid w:val="12C22740"/>
    <w:rsid w:val="12C7051E"/>
    <w:rsid w:val="12CB6ADF"/>
    <w:rsid w:val="12D75ACF"/>
    <w:rsid w:val="12DA06E1"/>
    <w:rsid w:val="12F1695B"/>
    <w:rsid w:val="131F0BB3"/>
    <w:rsid w:val="132719AA"/>
    <w:rsid w:val="133B1998"/>
    <w:rsid w:val="133B5979"/>
    <w:rsid w:val="134E1CE0"/>
    <w:rsid w:val="13566280"/>
    <w:rsid w:val="135927D0"/>
    <w:rsid w:val="1369126D"/>
    <w:rsid w:val="13727F6B"/>
    <w:rsid w:val="137C40F7"/>
    <w:rsid w:val="13803486"/>
    <w:rsid w:val="13952914"/>
    <w:rsid w:val="13A068C4"/>
    <w:rsid w:val="13A708A1"/>
    <w:rsid w:val="13C10331"/>
    <w:rsid w:val="13D2186F"/>
    <w:rsid w:val="13DF6837"/>
    <w:rsid w:val="13DF6A4D"/>
    <w:rsid w:val="13FF4E68"/>
    <w:rsid w:val="141C69F8"/>
    <w:rsid w:val="141F2FA0"/>
    <w:rsid w:val="141F41AC"/>
    <w:rsid w:val="142B46AD"/>
    <w:rsid w:val="14460AC0"/>
    <w:rsid w:val="146957CD"/>
    <w:rsid w:val="146B13DB"/>
    <w:rsid w:val="146C3F15"/>
    <w:rsid w:val="148B7A22"/>
    <w:rsid w:val="148B7CFF"/>
    <w:rsid w:val="14A35EE3"/>
    <w:rsid w:val="14A56A24"/>
    <w:rsid w:val="14A56F9F"/>
    <w:rsid w:val="14B76659"/>
    <w:rsid w:val="14C64DB9"/>
    <w:rsid w:val="14CD084D"/>
    <w:rsid w:val="14CE2C82"/>
    <w:rsid w:val="14E40A50"/>
    <w:rsid w:val="14FC2BAF"/>
    <w:rsid w:val="150C77D6"/>
    <w:rsid w:val="150E3E13"/>
    <w:rsid w:val="151B1A7D"/>
    <w:rsid w:val="152F692E"/>
    <w:rsid w:val="15356F1C"/>
    <w:rsid w:val="153B6CBE"/>
    <w:rsid w:val="15415B00"/>
    <w:rsid w:val="15452DF3"/>
    <w:rsid w:val="154C0840"/>
    <w:rsid w:val="155634E6"/>
    <w:rsid w:val="15642047"/>
    <w:rsid w:val="156618AA"/>
    <w:rsid w:val="157F1F64"/>
    <w:rsid w:val="15C32F79"/>
    <w:rsid w:val="15C60CD7"/>
    <w:rsid w:val="15E015ED"/>
    <w:rsid w:val="16094DCE"/>
    <w:rsid w:val="160D4825"/>
    <w:rsid w:val="1639473D"/>
    <w:rsid w:val="16401F0D"/>
    <w:rsid w:val="164B4D95"/>
    <w:rsid w:val="164F1E08"/>
    <w:rsid w:val="165D4F05"/>
    <w:rsid w:val="169732F7"/>
    <w:rsid w:val="16AC1DC8"/>
    <w:rsid w:val="16BD3B8C"/>
    <w:rsid w:val="16C1598E"/>
    <w:rsid w:val="16C82D38"/>
    <w:rsid w:val="16CB2FF1"/>
    <w:rsid w:val="16D16550"/>
    <w:rsid w:val="16D47C0C"/>
    <w:rsid w:val="16E64CFA"/>
    <w:rsid w:val="16EA533F"/>
    <w:rsid w:val="17003B1A"/>
    <w:rsid w:val="17076C5E"/>
    <w:rsid w:val="170856D2"/>
    <w:rsid w:val="171B5967"/>
    <w:rsid w:val="173064BF"/>
    <w:rsid w:val="17315CFD"/>
    <w:rsid w:val="17351409"/>
    <w:rsid w:val="17456F5C"/>
    <w:rsid w:val="17460C84"/>
    <w:rsid w:val="174A7A7E"/>
    <w:rsid w:val="174F0C83"/>
    <w:rsid w:val="176035E2"/>
    <w:rsid w:val="176400F1"/>
    <w:rsid w:val="17666BC6"/>
    <w:rsid w:val="177B49EB"/>
    <w:rsid w:val="177B6A11"/>
    <w:rsid w:val="177F7BD2"/>
    <w:rsid w:val="178D0D8C"/>
    <w:rsid w:val="179607F0"/>
    <w:rsid w:val="17E9694C"/>
    <w:rsid w:val="180C5C82"/>
    <w:rsid w:val="18111A80"/>
    <w:rsid w:val="18383A36"/>
    <w:rsid w:val="183E4536"/>
    <w:rsid w:val="185213E9"/>
    <w:rsid w:val="185C1277"/>
    <w:rsid w:val="186161F2"/>
    <w:rsid w:val="18694888"/>
    <w:rsid w:val="1881342B"/>
    <w:rsid w:val="18842E11"/>
    <w:rsid w:val="188717AA"/>
    <w:rsid w:val="18900073"/>
    <w:rsid w:val="18A0542F"/>
    <w:rsid w:val="18BB12D5"/>
    <w:rsid w:val="18D217CC"/>
    <w:rsid w:val="18E4354B"/>
    <w:rsid w:val="18F23283"/>
    <w:rsid w:val="18F248DD"/>
    <w:rsid w:val="19022AE6"/>
    <w:rsid w:val="190D2C35"/>
    <w:rsid w:val="192726D6"/>
    <w:rsid w:val="193F1578"/>
    <w:rsid w:val="193F7ACC"/>
    <w:rsid w:val="19430B1D"/>
    <w:rsid w:val="19437D04"/>
    <w:rsid w:val="19442856"/>
    <w:rsid w:val="19566D7E"/>
    <w:rsid w:val="19645656"/>
    <w:rsid w:val="19652CEA"/>
    <w:rsid w:val="196F7741"/>
    <w:rsid w:val="19707D85"/>
    <w:rsid w:val="197A27CA"/>
    <w:rsid w:val="198A431F"/>
    <w:rsid w:val="199738A1"/>
    <w:rsid w:val="19A51E36"/>
    <w:rsid w:val="19BB5F7C"/>
    <w:rsid w:val="19BF0D95"/>
    <w:rsid w:val="19F720BC"/>
    <w:rsid w:val="1A22564F"/>
    <w:rsid w:val="1A3E295E"/>
    <w:rsid w:val="1A42408C"/>
    <w:rsid w:val="1A507A1C"/>
    <w:rsid w:val="1A5137C4"/>
    <w:rsid w:val="1A570EA7"/>
    <w:rsid w:val="1A891F84"/>
    <w:rsid w:val="1A8E00CF"/>
    <w:rsid w:val="1A9B5E54"/>
    <w:rsid w:val="1AB661A6"/>
    <w:rsid w:val="1AC21BB6"/>
    <w:rsid w:val="1AE54592"/>
    <w:rsid w:val="1AE86432"/>
    <w:rsid w:val="1AF06D33"/>
    <w:rsid w:val="1AFD533A"/>
    <w:rsid w:val="1AFE4308"/>
    <w:rsid w:val="1AFF3F98"/>
    <w:rsid w:val="1B112590"/>
    <w:rsid w:val="1B264CB4"/>
    <w:rsid w:val="1B3A5BEB"/>
    <w:rsid w:val="1B3B1CB8"/>
    <w:rsid w:val="1B3C3463"/>
    <w:rsid w:val="1B5955DA"/>
    <w:rsid w:val="1B5B5FBE"/>
    <w:rsid w:val="1B67634C"/>
    <w:rsid w:val="1B6A518A"/>
    <w:rsid w:val="1B6F3B91"/>
    <w:rsid w:val="1B722813"/>
    <w:rsid w:val="1B872C77"/>
    <w:rsid w:val="1B930C2D"/>
    <w:rsid w:val="1BA41FD4"/>
    <w:rsid w:val="1BBA0FE5"/>
    <w:rsid w:val="1BDF283E"/>
    <w:rsid w:val="1BE41B91"/>
    <w:rsid w:val="1BEA5847"/>
    <w:rsid w:val="1BEC10D1"/>
    <w:rsid w:val="1BED3A1D"/>
    <w:rsid w:val="1BED5D42"/>
    <w:rsid w:val="1BF80C4D"/>
    <w:rsid w:val="1BFD7937"/>
    <w:rsid w:val="1C075060"/>
    <w:rsid w:val="1C093341"/>
    <w:rsid w:val="1C36141C"/>
    <w:rsid w:val="1C4204F6"/>
    <w:rsid w:val="1C440232"/>
    <w:rsid w:val="1C442654"/>
    <w:rsid w:val="1C4F673A"/>
    <w:rsid w:val="1C4F6969"/>
    <w:rsid w:val="1C5A1765"/>
    <w:rsid w:val="1C5B77A9"/>
    <w:rsid w:val="1C607CC8"/>
    <w:rsid w:val="1C680DC9"/>
    <w:rsid w:val="1C7C0E50"/>
    <w:rsid w:val="1C8878E4"/>
    <w:rsid w:val="1CA13DC4"/>
    <w:rsid w:val="1CA772C5"/>
    <w:rsid w:val="1CAB2F93"/>
    <w:rsid w:val="1CAD4B54"/>
    <w:rsid w:val="1CCA224A"/>
    <w:rsid w:val="1CD44E35"/>
    <w:rsid w:val="1CDB6894"/>
    <w:rsid w:val="1CE37E39"/>
    <w:rsid w:val="1CFB6DCD"/>
    <w:rsid w:val="1D047A28"/>
    <w:rsid w:val="1D0B68A5"/>
    <w:rsid w:val="1D1003E4"/>
    <w:rsid w:val="1D103908"/>
    <w:rsid w:val="1D1134FF"/>
    <w:rsid w:val="1D122E7D"/>
    <w:rsid w:val="1D1D5F8B"/>
    <w:rsid w:val="1D2F3E8D"/>
    <w:rsid w:val="1D3A090E"/>
    <w:rsid w:val="1D416967"/>
    <w:rsid w:val="1D4709A3"/>
    <w:rsid w:val="1D6C776C"/>
    <w:rsid w:val="1D6E0F7E"/>
    <w:rsid w:val="1D744725"/>
    <w:rsid w:val="1D7570EC"/>
    <w:rsid w:val="1D8008A6"/>
    <w:rsid w:val="1D9F4D52"/>
    <w:rsid w:val="1DB75B6B"/>
    <w:rsid w:val="1DC136FD"/>
    <w:rsid w:val="1DE668DB"/>
    <w:rsid w:val="1E106150"/>
    <w:rsid w:val="1E231376"/>
    <w:rsid w:val="1E284D5B"/>
    <w:rsid w:val="1E2A5DA1"/>
    <w:rsid w:val="1E2C3B3A"/>
    <w:rsid w:val="1E384430"/>
    <w:rsid w:val="1E3C3F66"/>
    <w:rsid w:val="1E44203D"/>
    <w:rsid w:val="1E5F2B92"/>
    <w:rsid w:val="1E6B7A02"/>
    <w:rsid w:val="1E842AEF"/>
    <w:rsid w:val="1E96469E"/>
    <w:rsid w:val="1EAA27BA"/>
    <w:rsid w:val="1EAC01B0"/>
    <w:rsid w:val="1EB13D33"/>
    <w:rsid w:val="1EB72075"/>
    <w:rsid w:val="1EB7401D"/>
    <w:rsid w:val="1EC12230"/>
    <w:rsid w:val="1EC76DE2"/>
    <w:rsid w:val="1ED11899"/>
    <w:rsid w:val="1EEF07AC"/>
    <w:rsid w:val="1EF8798A"/>
    <w:rsid w:val="1EFD2DB6"/>
    <w:rsid w:val="1EFD67F6"/>
    <w:rsid w:val="1F05164E"/>
    <w:rsid w:val="1F0E5190"/>
    <w:rsid w:val="1F2D335B"/>
    <w:rsid w:val="1F450B0C"/>
    <w:rsid w:val="1F4F5058"/>
    <w:rsid w:val="1F5F4394"/>
    <w:rsid w:val="1F6205D4"/>
    <w:rsid w:val="1F971DF4"/>
    <w:rsid w:val="1FA405C9"/>
    <w:rsid w:val="1FA429DE"/>
    <w:rsid w:val="1FB22308"/>
    <w:rsid w:val="1FB477F9"/>
    <w:rsid w:val="1FD940B7"/>
    <w:rsid w:val="1FDA5333"/>
    <w:rsid w:val="1FE00804"/>
    <w:rsid w:val="1FF764B0"/>
    <w:rsid w:val="1FF84B47"/>
    <w:rsid w:val="2001276A"/>
    <w:rsid w:val="200F3F27"/>
    <w:rsid w:val="20370303"/>
    <w:rsid w:val="20455C85"/>
    <w:rsid w:val="20486B3C"/>
    <w:rsid w:val="204C5EEF"/>
    <w:rsid w:val="204D6DA2"/>
    <w:rsid w:val="20502DC8"/>
    <w:rsid w:val="20542F18"/>
    <w:rsid w:val="20561DB0"/>
    <w:rsid w:val="205A4585"/>
    <w:rsid w:val="20632D28"/>
    <w:rsid w:val="2073266C"/>
    <w:rsid w:val="208B4A8E"/>
    <w:rsid w:val="208B7E2A"/>
    <w:rsid w:val="20914128"/>
    <w:rsid w:val="209A3210"/>
    <w:rsid w:val="20A25405"/>
    <w:rsid w:val="20A57896"/>
    <w:rsid w:val="20AD4F06"/>
    <w:rsid w:val="20BC1C91"/>
    <w:rsid w:val="20BF6060"/>
    <w:rsid w:val="20C56D54"/>
    <w:rsid w:val="20ED6636"/>
    <w:rsid w:val="20F139AA"/>
    <w:rsid w:val="21080066"/>
    <w:rsid w:val="212C36F1"/>
    <w:rsid w:val="212D0818"/>
    <w:rsid w:val="213E7E17"/>
    <w:rsid w:val="21423A4E"/>
    <w:rsid w:val="215D5E4B"/>
    <w:rsid w:val="216D3059"/>
    <w:rsid w:val="21732D10"/>
    <w:rsid w:val="217F6541"/>
    <w:rsid w:val="2189621D"/>
    <w:rsid w:val="218A7943"/>
    <w:rsid w:val="218B6709"/>
    <w:rsid w:val="21AB5BCA"/>
    <w:rsid w:val="21B337E5"/>
    <w:rsid w:val="21BE1B74"/>
    <w:rsid w:val="21C2025C"/>
    <w:rsid w:val="21C222F7"/>
    <w:rsid w:val="21DB2F6C"/>
    <w:rsid w:val="21F001B3"/>
    <w:rsid w:val="21F222F8"/>
    <w:rsid w:val="21F7445F"/>
    <w:rsid w:val="220579AE"/>
    <w:rsid w:val="221D60FD"/>
    <w:rsid w:val="222A6CDD"/>
    <w:rsid w:val="222E442E"/>
    <w:rsid w:val="223107D0"/>
    <w:rsid w:val="223776D2"/>
    <w:rsid w:val="224633A9"/>
    <w:rsid w:val="224E244D"/>
    <w:rsid w:val="225E6791"/>
    <w:rsid w:val="22735F6B"/>
    <w:rsid w:val="22904FEA"/>
    <w:rsid w:val="22A901FD"/>
    <w:rsid w:val="22AD4F7D"/>
    <w:rsid w:val="22BD0476"/>
    <w:rsid w:val="22C61F75"/>
    <w:rsid w:val="22D607F5"/>
    <w:rsid w:val="22FA7C26"/>
    <w:rsid w:val="23680F4B"/>
    <w:rsid w:val="236A1EAD"/>
    <w:rsid w:val="23843128"/>
    <w:rsid w:val="2385531E"/>
    <w:rsid w:val="23942E39"/>
    <w:rsid w:val="239565CD"/>
    <w:rsid w:val="239A0A3B"/>
    <w:rsid w:val="239D464F"/>
    <w:rsid w:val="239F4DAE"/>
    <w:rsid w:val="239F70E3"/>
    <w:rsid w:val="23A30373"/>
    <w:rsid w:val="23A819E1"/>
    <w:rsid w:val="23AB4F00"/>
    <w:rsid w:val="23B35A37"/>
    <w:rsid w:val="23B36FEB"/>
    <w:rsid w:val="23B45168"/>
    <w:rsid w:val="23C02174"/>
    <w:rsid w:val="23C61E5D"/>
    <w:rsid w:val="23D014B7"/>
    <w:rsid w:val="23D37452"/>
    <w:rsid w:val="23D5129D"/>
    <w:rsid w:val="23D95D59"/>
    <w:rsid w:val="23F22A77"/>
    <w:rsid w:val="23FD371C"/>
    <w:rsid w:val="240C564D"/>
    <w:rsid w:val="241C060E"/>
    <w:rsid w:val="24341315"/>
    <w:rsid w:val="24375DEA"/>
    <w:rsid w:val="24681589"/>
    <w:rsid w:val="248460A4"/>
    <w:rsid w:val="2490220D"/>
    <w:rsid w:val="24A17602"/>
    <w:rsid w:val="24B41237"/>
    <w:rsid w:val="24B84D50"/>
    <w:rsid w:val="24E77943"/>
    <w:rsid w:val="24E83D9D"/>
    <w:rsid w:val="24FD2C52"/>
    <w:rsid w:val="25164026"/>
    <w:rsid w:val="25313F8D"/>
    <w:rsid w:val="25322A36"/>
    <w:rsid w:val="253963FC"/>
    <w:rsid w:val="254C027A"/>
    <w:rsid w:val="25503604"/>
    <w:rsid w:val="25791305"/>
    <w:rsid w:val="25871C96"/>
    <w:rsid w:val="259814C7"/>
    <w:rsid w:val="259B68B4"/>
    <w:rsid w:val="25A349EC"/>
    <w:rsid w:val="25B35976"/>
    <w:rsid w:val="25C10B81"/>
    <w:rsid w:val="25C84224"/>
    <w:rsid w:val="25D47551"/>
    <w:rsid w:val="25EC3BAF"/>
    <w:rsid w:val="25F05651"/>
    <w:rsid w:val="260106C7"/>
    <w:rsid w:val="2609621C"/>
    <w:rsid w:val="260D3B0C"/>
    <w:rsid w:val="26100719"/>
    <w:rsid w:val="26114124"/>
    <w:rsid w:val="262E7C48"/>
    <w:rsid w:val="263C6456"/>
    <w:rsid w:val="2641312B"/>
    <w:rsid w:val="2651733E"/>
    <w:rsid w:val="265A505B"/>
    <w:rsid w:val="266145AB"/>
    <w:rsid w:val="268E3F73"/>
    <w:rsid w:val="269138E6"/>
    <w:rsid w:val="26A80116"/>
    <w:rsid w:val="26AE1878"/>
    <w:rsid w:val="26BD410F"/>
    <w:rsid w:val="26BE7DDF"/>
    <w:rsid w:val="26C941A8"/>
    <w:rsid w:val="26EB134C"/>
    <w:rsid w:val="26FF25C8"/>
    <w:rsid w:val="27004F81"/>
    <w:rsid w:val="2711464C"/>
    <w:rsid w:val="27121286"/>
    <w:rsid w:val="27226D9E"/>
    <w:rsid w:val="27291B8C"/>
    <w:rsid w:val="272E4E63"/>
    <w:rsid w:val="273A4F34"/>
    <w:rsid w:val="27471626"/>
    <w:rsid w:val="274A2C6A"/>
    <w:rsid w:val="274F16F0"/>
    <w:rsid w:val="27531826"/>
    <w:rsid w:val="27575A33"/>
    <w:rsid w:val="27601235"/>
    <w:rsid w:val="27605178"/>
    <w:rsid w:val="27624F98"/>
    <w:rsid w:val="276C3D2A"/>
    <w:rsid w:val="2786250D"/>
    <w:rsid w:val="2787210F"/>
    <w:rsid w:val="2791663E"/>
    <w:rsid w:val="279D25E2"/>
    <w:rsid w:val="27A668C6"/>
    <w:rsid w:val="27AD66AA"/>
    <w:rsid w:val="27BB7D92"/>
    <w:rsid w:val="27C633AE"/>
    <w:rsid w:val="27CD4084"/>
    <w:rsid w:val="27D42158"/>
    <w:rsid w:val="27D444F1"/>
    <w:rsid w:val="27DC5671"/>
    <w:rsid w:val="27EC0E9B"/>
    <w:rsid w:val="27F63E9B"/>
    <w:rsid w:val="2805637F"/>
    <w:rsid w:val="28061F5F"/>
    <w:rsid w:val="28151A04"/>
    <w:rsid w:val="28153335"/>
    <w:rsid w:val="28271773"/>
    <w:rsid w:val="28305873"/>
    <w:rsid w:val="284219FB"/>
    <w:rsid w:val="284C63AF"/>
    <w:rsid w:val="28512840"/>
    <w:rsid w:val="28521FA6"/>
    <w:rsid w:val="285B3D00"/>
    <w:rsid w:val="286A67AB"/>
    <w:rsid w:val="286C7BF0"/>
    <w:rsid w:val="286F64DC"/>
    <w:rsid w:val="28792C3B"/>
    <w:rsid w:val="287F1F5F"/>
    <w:rsid w:val="28891036"/>
    <w:rsid w:val="288A20A6"/>
    <w:rsid w:val="28B741C4"/>
    <w:rsid w:val="28B95800"/>
    <w:rsid w:val="28BD0E31"/>
    <w:rsid w:val="28C27246"/>
    <w:rsid w:val="28D30AFB"/>
    <w:rsid w:val="28E323A5"/>
    <w:rsid w:val="28E650A7"/>
    <w:rsid w:val="28F2712A"/>
    <w:rsid w:val="28F5133C"/>
    <w:rsid w:val="29050436"/>
    <w:rsid w:val="29152442"/>
    <w:rsid w:val="29172CE0"/>
    <w:rsid w:val="29255E36"/>
    <w:rsid w:val="29267512"/>
    <w:rsid w:val="292B4F37"/>
    <w:rsid w:val="292C4B8F"/>
    <w:rsid w:val="29401E81"/>
    <w:rsid w:val="29407D48"/>
    <w:rsid w:val="29423758"/>
    <w:rsid w:val="294918E0"/>
    <w:rsid w:val="29633416"/>
    <w:rsid w:val="29671E61"/>
    <w:rsid w:val="2989310C"/>
    <w:rsid w:val="299A341A"/>
    <w:rsid w:val="29A417B6"/>
    <w:rsid w:val="29A7231D"/>
    <w:rsid w:val="29AE4B1B"/>
    <w:rsid w:val="29C139C9"/>
    <w:rsid w:val="29E70A08"/>
    <w:rsid w:val="29E82213"/>
    <w:rsid w:val="29F84DD1"/>
    <w:rsid w:val="29FD66ED"/>
    <w:rsid w:val="2A064CED"/>
    <w:rsid w:val="2A1B511F"/>
    <w:rsid w:val="2A4E79DA"/>
    <w:rsid w:val="2A54069C"/>
    <w:rsid w:val="2A767B9B"/>
    <w:rsid w:val="2A7B66E2"/>
    <w:rsid w:val="2A7E5A54"/>
    <w:rsid w:val="2A926C56"/>
    <w:rsid w:val="2AAB267A"/>
    <w:rsid w:val="2AB406A6"/>
    <w:rsid w:val="2AC6379F"/>
    <w:rsid w:val="2AD0313F"/>
    <w:rsid w:val="2AF60C00"/>
    <w:rsid w:val="2AFE1BC3"/>
    <w:rsid w:val="2B060146"/>
    <w:rsid w:val="2B115590"/>
    <w:rsid w:val="2B2830A1"/>
    <w:rsid w:val="2B3827E6"/>
    <w:rsid w:val="2B3B2A21"/>
    <w:rsid w:val="2B4D29B8"/>
    <w:rsid w:val="2B7808C1"/>
    <w:rsid w:val="2B851264"/>
    <w:rsid w:val="2B921508"/>
    <w:rsid w:val="2BA074C1"/>
    <w:rsid w:val="2BA14AA2"/>
    <w:rsid w:val="2BB00F85"/>
    <w:rsid w:val="2BB755C6"/>
    <w:rsid w:val="2BD91C29"/>
    <w:rsid w:val="2BE5357A"/>
    <w:rsid w:val="2BE74FF2"/>
    <w:rsid w:val="2BF0451F"/>
    <w:rsid w:val="2BF650C5"/>
    <w:rsid w:val="2BFD7436"/>
    <w:rsid w:val="2BFD776D"/>
    <w:rsid w:val="2C25610E"/>
    <w:rsid w:val="2C402FAC"/>
    <w:rsid w:val="2C446A28"/>
    <w:rsid w:val="2C5247B5"/>
    <w:rsid w:val="2C7E6C8D"/>
    <w:rsid w:val="2C7F6CFF"/>
    <w:rsid w:val="2C90261E"/>
    <w:rsid w:val="2C97406C"/>
    <w:rsid w:val="2C9C35C7"/>
    <w:rsid w:val="2CA00B44"/>
    <w:rsid w:val="2CA70D6A"/>
    <w:rsid w:val="2CAE1891"/>
    <w:rsid w:val="2CBE6E48"/>
    <w:rsid w:val="2CD02FDB"/>
    <w:rsid w:val="2CD27CBA"/>
    <w:rsid w:val="2CDF7916"/>
    <w:rsid w:val="2CF9449A"/>
    <w:rsid w:val="2CFF79BD"/>
    <w:rsid w:val="2D0436D7"/>
    <w:rsid w:val="2D197BD9"/>
    <w:rsid w:val="2D1D6BC0"/>
    <w:rsid w:val="2D3D4267"/>
    <w:rsid w:val="2D5E0B25"/>
    <w:rsid w:val="2D714666"/>
    <w:rsid w:val="2D7A54E5"/>
    <w:rsid w:val="2D8F14B8"/>
    <w:rsid w:val="2D9265B9"/>
    <w:rsid w:val="2D941A27"/>
    <w:rsid w:val="2DAD79DE"/>
    <w:rsid w:val="2DB96851"/>
    <w:rsid w:val="2DD50C17"/>
    <w:rsid w:val="2DE37C88"/>
    <w:rsid w:val="2DF14326"/>
    <w:rsid w:val="2DF253FB"/>
    <w:rsid w:val="2DF33FCC"/>
    <w:rsid w:val="2E065C39"/>
    <w:rsid w:val="2E26537B"/>
    <w:rsid w:val="2E3C4B3E"/>
    <w:rsid w:val="2E475A1D"/>
    <w:rsid w:val="2E4D3A99"/>
    <w:rsid w:val="2E6D15F2"/>
    <w:rsid w:val="2E80745B"/>
    <w:rsid w:val="2E932D8F"/>
    <w:rsid w:val="2E940DE6"/>
    <w:rsid w:val="2EB13586"/>
    <w:rsid w:val="2EB75EEA"/>
    <w:rsid w:val="2EB9183D"/>
    <w:rsid w:val="2EC171A8"/>
    <w:rsid w:val="2ED108A8"/>
    <w:rsid w:val="2ED874E7"/>
    <w:rsid w:val="2EDF2A30"/>
    <w:rsid w:val="2EE94FB4"/>
    <w:rsid w:val="2EF26B17"/>
    <w:rsid w:val="2F1F3D5D"/>
    <w:rsid w:val="2F2C03E9"/>
    <w:rsid w:val="2F327C76"/>
    <w:rsid w:val="2F330BD3"/>
    <w:rsid w:val="2F6714B1"/>
    <w:rsid w:val="2F747921"/>
    <w:rsid w:val="2FA739AE"/>
    <w:rsid w:val="2FB9335B"/>
    <w:rsid w:val="2FC12189"/>
    <w:rsid w:val="2FC16633"/>
    <w:rsid w:val="2FC603C5"/>
    <w:rsid w:val="2FC86F79"/>
    <w:rsid w:val="2FD90ADF"/>
    <w:rsid w:val="2FDE45CB"/>
    <w:rsid w:val="2FDF4520"/>
    <w:rsid w:val="2FE14442"/>
    <w:rsid w:val="2FE41B9D"/>
    <w:rsid w:val="2FE52D44"/>
    <w:rsid w:val="2FEA50D8"/>
    <w:rsid w:val="2FEF4862"/>
    <w:rsid w:val="2FF6294B"/>
    <w:rsid w:val="300913F8"/>
    <w:rsid w:val="30127B0E"/>
    <w:rsid w:val="30213ADB"/>
    <w:rsid w:val="303436B7"/>
    <w:rsid w:val="30453D57"/>
    <w:rsid w:val="30515B40"/>
    <w:rsid w:val="305E1215"/>
    <w:rsid w:val="30647257"/>
    <w:rsid w:val="30725569"/>
    <w:rsid w:val="308F5B39"/>
    <w:rsid w:val="30927FFF"/>
    <w:rsid w:val="309F4447"/>
    <w:rsid w:val="30C90A79"/>
    <w:rsid w:val="30CC1DA7"/>
    <w:rsid w:val="30F412E2"/>
    <w:rsid w:val="30FA4C46"/>
    <w:rsid w:val="30FC2E48"/>
    <w:rsid w:val="31065FB8"/>
    <w:rsid w:val="310E43D3"/>
    <w:rsid w:val="310F3E88"/>
    <w:rsid w:val="31472914"/>
    <w:rsid w:val="31534862"/>
    <w:rsid w:val="316813D9"/>
    <w:rsid w:val="316C28C0"/>
    <w:rsid w:val="316F6D68"/>
    <w:rsid w:val="31767966"/>
    <w:rsid w:val="317C3AD1"/>
    <w:rsid w:val="317F4432"/>
    <w:rsid w:val="31857392"/>
    <w:rsid w:val="31926E8D"/>
    <w:rsid w:val="31950566"/>
    <w:rsid w:val="31D64812"/>
    <w:rsid w:val="31D7644B"/>
    <w:rsid w:val="31DC4CFC"/>
    <w:rsid w:val="31DF3806"/>
    <w:rsid w:val="31E1629C"/>
    <w:rsid w:val="31EB6D34"/>
    <w:rsid w:val="31F02391"/>
    <w:rsid w:val="31F76BCC"/>
    <w:rsid w:val="3210297E"/>
    <w:rsid w:val="321A74BA"/>
    <w:rsid w:val="322154C6"/>
    <w:rsid w:val="322D4D3B"/>
    <w:rsid w:val="323A5398"/>
    <w:rsid w:val="32455DAB"/>
    <w:rsid w:val="324E5997"/>
    <w:rsid w:val="32637030"/>
    <w:rsid w:val="32771EF9"/>
    <w:rsid w:val="328A5BF8"/>
    <w:rsid w:val="328D770D"/>
    <w:rsid w:val="328F2EE6"/>
    <w:rsid w:val="328F40B4"/>
    <w:rsid w:val="32A66657"/>
    <w:rsid w:val="32B57C1D"/>
    <w:rsid w:val="32CB7469"/>
    <w:rsid w:val="32D322A6"/>
    <w:rsid w:val="32D33CDB"/>
    <w:rsid w:val="32E94466"/>
    <w:rsid w:val="32F6434F"/>
    <w:rsid w:val="330E436B"/>
    <w:rsid w:val="33172367"/>
    <w:rsid w:val="33223E35"/>
    <w:rsid w:val="33226CE5"/>
    <w:rsid w:val="33287E2A"/>
    <w:rsid w:val="332E3E91"/>
    <w:rsid w:val="33332902"/>
    <w:rsid w:val="333570D4"/>
    <w:rsid w:val="33454B0F"/>
    <w:rsid w:val="334D4C1A"/>
    <w:rsid w:val="335762C5"/>
    <w:rsid w:val="339232E3"/>
    <w:rsid w:val="339720CC"/>
    <w:rsid w:val="339B64D8"/>
    <w:rsid w:val="339D2EF8"/>
    <w:rsid w:val="33A54C11"/>
    <w:rsid w:val="33C15E32"/>
    <w:rsid w:val="33EF1739"/>
    <w:rsid w:val="33FD5733"/>
    <w:rsid w:val="33FE1DEF"/>
    <w:rsid w:val="340A5A8A"/>
    <w:rsid w:val="342C5DC0"/>
    <w:rsid w:val="342C627B"/>
    <w:rsid w:val="3430714E"/>
    <w:rsid w:val="34351711"/>
    <w:rsid w:val="34382E36"/>
    <w:rsid w:val="345C4992"/>
    <w:rsid w:val="346B3017"/>
    <w:rsid w:val="346D579F"/>
    <w:rsid w:val="34780FAE"/>
    <w:rsid w:val="348116B5"/>
    <w:rsid w:val="34822128"/>
    <w:rsid w:val="34960B8A"/>
    <w:rsid w:val="34C36385"/>
    <w:rsid w:val="34C756E1"/>
    <w:rsid w:val="34D243F6"/>
    <w:rsid w:val="34DD7FFE"/>
    <w:rsid w:val="350907C4"/>
    <w:rsid w:val="351815F7"/>
    <w:rsid w:val="351E7B16"/>
    <w:rsid w:val="352018B6"/>
    <w:rsid w:val="353C781E"/>
    <w:rsid w:val="353D521D"/>
    <w:rsid w:val="35726B15"/>
    <w:rsid w:val="35833DAE"/>
    <w:rsid w:val="35A7382A"/>
    <w:rsid w:val="35AB15A9"/>
    <w:rsid w:val="35AC41D9"/>
    <w:rsid w:val="35B031F0"/>
    <w:rsid w:val="35B239B7"/>
    <w:rsid w:val="35B30687"/>
    <w:rsid w:val="35BB0F3B"/>
    <w:rsid w:val="35BF4EB8"/>
    <w:rsid w:val="35C143E6"/>
    <w:rsid w:val="35F80742"/>
    <w:rsid w:val="36053826"/>
    <w:rsid w:val="36237182"/>
    <w:rsid w:val="3626723F"/>
    <w:rsid w:val="36416586"/>
    <w:rsid w:val="364B6E93"/>
    <w:rsid w:val="364D4AEC"/>
    <w:rsid w:val="36531206"/>
    <w:rsid w:val="3657036B"/>
    <w:rsid w:val="36602CA7"/>
    <w:rsid w:val="36727EDD"/>
    <w:rsid w:val="36762247"/>
    <w:rsid w:val="367C3AF7"/>
    <w:rsid w:val="367D3B2D"/>
    <w:rsid w:val="368E2933"/>
    <w:rsid w:val="36A66EBB"/>
    <w:rsid w:val="36B96181"/>
    <w:rsid w:val="36C25312"/>
    <w:rsid w:val="36EA56CF"/>
    <w:rsid w:val="36F26EA9"/>
    <w:rsid w:val="36FC5048"/>
    <w:rsid w:val="37027493"/>
    <w:rsid w:val="370A4086"/>
    <w:rsid w:val="37237DDD"/>
    <w:rsid w:val="3729351A"/>
    <w:rsid w:val="375122F0"/>
    <w:rsid w:val="376E2DFF"/>
    <w:rsid w:val="37905B46"/>
    <w:rsid w:val="37A50229"/>
    <w:rsid w:val="37B25352"/>
    <w:rsid w:val="37B26F67"/>
    <w:rsid w:val="37B436DA"/>
    <w:rsid w:val="37B879D2"/>
    <w:rsid w:val="37C74DC3"/>
    <w:rsid w:val="37CF34CF"/>
    <w:rsid w:val="37ED06F4"/>
    <w:rsid w:val="37FE03D1"/>
    <w:rsid w:val="380E147B"/>
    <w:rsid w:val="38155A59"/>
    <w:rsid w:val="382A0C1F"/>
    <w:rsid w:val="382C6C88"/>
    <w:rsid w:val="38365DA3"/>
    <w:rsid w:val="38387984"/>
    <w:rsid w:val="383C510A"/>
    <w:rsid w:val="383E3D06"/>
    <w:rsid w:val="38411EE1"/>
    <w:rsid w:val="3842632D"/>
    <w:rsid w:val="38471327"/>
    <w:rsid w:val="38480E38"/>
    <w:rsid w:val="384E2D7F"/>
    <w:rsid w:val="384F4269"/>
    <w:rsid w:val="3864598C"/>
    <w:rsid w:val="387854C6"/>
    <w:rsid w:val="387B26DE"/>
    <w:rsid w:val="38852AF5"/>
    <w:rsid w:val="38B745B1"/>
    <w:rsid w:val="38B8337B"/>
    <w:rsid w:val="38BB4F64"/>
    <w:rsid w:val="38BD2098"/>
    <w:rsid w:val="38BE0C6F"/>
    <w:rsid w:val="38BE6057"/>
    <w:rsid w:val="38C45F2F"/>
    <w:rsid w:val="38DD3CDB"/>
    <w:rsid w:val="38E2387D"/>
    <w:rsid w:val="38E86349"/>
    <w:rsid w:val="38E9141C"/>
    <w:rsid w:val="39062725"/>
    <w:rsid w:val="390B0E8E"/>
    <w:rsid w:val="39214A73"/>
    <w:rsid w:val="39231470"/>
    <w:rsid w:val="39451D6F"/>
    <w:rsid w:val="39477122"/>
    <w:rsid w:val="39497F56"/>
    <w:rsid w:val="39541CB3"/>
    <w:rsid w:val="395C7C46"/>
    <w:rsid w:val="3962600E"/>
    <w:rsid w:val="39734C59"/>
    <w:rsid w:val="3981623D"/>
    <w:rsid w:val="39886C19"/>
    <w:rsid w:val="398C4EEC"/>
    <w:rsid w:val="399B12F1"/>
    <w:rsid w:val="399F61DC"/>
    <w:rsid w:val="39A65B02"/>
    <w:rsid w:val="39A74977"/>
    <w:rsid w:val="39AE0926"/>
    <w:rsid w:val="39BD3081"/>
    <w:rsid w:val="39BE09B9"/>
    <w:rsid w:val="39D51189"/>
    <w:rsid w:val="39E703C3"/>
    <w:rsid w:val="3A066B0C"/>
    <w:rsid w:val="3A2030C1"/>
    <w:rsid w:val="3A2556C7"/>
    <w:rsid w:val="3A2B12D0"/>
    <w:rsid w:val="3A2F7D1B"/>
    <w:rsid w:val="3A606035"/>
    <w:rsid w:val="3A8604D4"/>
    <w:rsid w:val="3A8D4E02"/>
    <w:rsid w:val="3A932554"/>
    <w:rsid w:val="3A981AF6"/>
    <w:rsid w:val="3ABE7CEA"/>
    <w:rsid w:val="3AC819D6"/>
    <w:rsid w:val="3ACD19B1"/>
    <w:rsid w:val="3AD760FE"/>
    <w:rsid w:val="3AE01ADD"/>
    <w:rsid w:val="3AF474DE"/>
    <w:rsid w:val="3AF505D0"/>
    <w:rsid w:val="3AF57F7F"/>
    <w:rsid w:val="3AF811AC"/>
    <w:rsid w:val="3B15607C"/>
    <w:rsid w:val="3B194274"/>
    <w:rsid w:val="3B235558"/>
    <w:rsid w:val="3B2F2A46"/>
    <w:rsid w:val="3B321E9A"/>
    <w:rsid w:val="3B400C93"/>
    <w:rsid w:val="3B481820"/>
    <w:rsid w:val="3B4A022F"/>
    <w:rsid w:val="3B53049C"/>
    <w:rsid w:val="3B540362"/>
    <w:rsid w:val="3B5D3927"/>
    <w:rsid w:val="3B73447C"/>
    <w:rsid w:val="3B7C01FC"/>
    <w:rsid w:val="3B835AAF"/>
    <w:rsid w:val="3B905CD8"/>
    <w:rsid w:val="3B922239"/>
    <w:rsid w:val="3B962FC4"/>
    <w:rsid w:val="3B98664D"/>
    <w:rsid w:val="3BA95666"/>
    <w:rsid w:val="3BAA08BF"/>
    <w:rsid w:val="3BEA261A"/>
    <w:rsid w:val="3BF56E14"/>
    <w:rsid w:val="3C023972"/>
    <w:rsid w:val="3C040BF4"/>
    <w:rsid w:val="3C1F6E51"/>
    <w:rsid w:val="3C340CB7"/>
    <w:rsid w:val="3C40607F"/>
    <w:rsid w:val="3C514FA3"/>
    <w:rsid w:val="3C5677FB"/>
    <w:rsid w:val="3C5738BF"/>
    <w:rsid w:val="3C7C1C52"/>
    <w:rsid w:val="3C8D2ECD"/>
    <w:rsid w:val="3C911C32"/>
    <w:rsid w:val="3C9431D6"/>
    <w:rsid w:val="3CCF7338"/>
    <w:rsid w:val="3CE534BA"/>
    <w:rsid w:val="3CF41E18"/>
    <w:rsid w:val="3D012B09"/>
    <w:rsid w:val="3D175E3F"/>
    <w:rsid w:val="3D1E528B"/>
    <w:rsid w:val="3D223F88"/>
    <w:rsid w:val="3D2C3366"/>
    <w:rsid w:val="3D39433E"/>
    <w:rsid w:val="3D43477D"/>
    <w:rsid w:val="3D4464BB"/>
    <w:rsid w:val="3D570A22"/>
    <w:rsid w:val="3D574D86"/>
    <w:rsid w:val="3D5A3C74"/>
    <w:rsid w:val="3D6530FA"/>
    <w:rsid w:val="3D670077"/>
    <w:rsid w:val="3D6C7B18"/>
    <w:rsid w:val="3D7669EB"/>
    <w:rsid w:val="3D82325B"/>
    <w:rsid w:val="3D8741DC"/>
    <w:rsid w:val="3D901687"/>
    <w:rsid w:val="3D9066B5"/>
    <w:rsid w:val="3DB23EA7"/>
    <w:rsid w:val="3DC317A5"/>
    <w:rsid w:val="3DD57720"/>
    <w:rsid w:val="3DF2716F"/>
    <w:rsid w:val="3E166856"/>
    <w:rsid w:val="3E2E025A"/>
    <w:rsid w:val="3E5D2C2C"/>
    <w:rsid w:val="3E6567A4"/>
    <w:rsid w:val="3E6851DA"/>
    <w:rsid w:val="3E6B1382"/>
    <w:rsid w:val="3E720996"/>
    <w:rsid w:val="3E8B3739"/>
    <w:rsid w:val="3E8E61B7"/>
    <w:rsid w:val="3E9402DC"/>
    <w:rsid w:val="3E98654D"/>
    <w:rsid w:val="3EB44E04"/>
    <w:rsid w:val="3EB70E1D"/>
    <w:rsid w:val="3EC03CB1"/>
    <w:rsid w:val="3ECA2741"/>
    <w:rsid w:val="3ED43977"/>
    <w:rsid w:val="3ED62B9E"/>
    <w:rsid w:val="3EE5662C"/>
    <w:rsid w:val="3EE60F39"/>
    <w:rsid w:val="3EFB5A9D"/>
    <w:rsid w:val="3EFC7B76"/>
    <w:rsid w:val="3EFD2AE6"/>
    <w:rsid w:val="3F0141B6"/>
    <w:rsid w:val="3F211D2C"/>
    <w:rsid w:val="3F417A36"/>
    <w:rsid w:val="3F4D76C2"/>
    <w:rsid w:val="3F501CBE"/>
    <w:rsid w:val="3F6032A1"/>
    <w:rsid w:val="3F6723E0"/>
    <w:rsid w:val="3F742C4A"/>
    <w:rsid w:val="3F8428B8"/>
    <w:rsid w:val="3F9050BC"/>
    <w:rsid w:val="3FC77AEE"/>
    <w:rsid w:val="3FCC3838"/>
    <w:rsid w:val="3FD61DCD"/>
    <w:rsid w:val="3FD933D2"/>
    <w:rsid w:val="3FEA4A19"/>
    <w:rsid w:val="3FFC2089"/>
    <w:rsid w:val="3FFE0AF6"/>
    <w:rsid w:val="401402AC"/>
    <w:rsid w:val="40196C6B"/>
    <w:rsid w:val="402F0437"/>
    <w:rsid w:val="40407E14"/>
    <w:rsid w:val="404829FA"/>
    <w:rsid w:val="405009F9"/>
    <w:rsid w:val="40503FBD"/>
    <w:rsid w:val="405605EE"/>
    <w:rsid w:val="405A225E"/>
    <w:rsid w:val="405A7695"/>
    <w:rsid w:val="40770544"/>
    <w:rsid w:val="40833CAA"/>
    <w:rsid w:val="409854B2"/>
    <w:rsid w:val="40B74D52"/>
    <w:rsid w:val="40CA48E5"/>
    <w:rsid w:val="40F37FE8"/>
    <w:rsid w:val="40F96A05"/>
    <w:rsid w:val="40FB1065"/>
    <w:rsid w:val="40FB5374"/>
    <w:rsid w:val="4102564A"/>
    <w:rsid w:val="41060F9A"/>
    <w:rsid w:val="41147BA6"/>
    <w:rsid w:val="412413CE"/>
    <w:rsid w:val="41332F6D"/>
    <w:rsid w:val="41407DD1"/>
    <w:rsid w:val="41415E9E"/>
    <w:rsid w:val="414F6163"/>
    <w:rsid w:val="41535D3E"/>
    <w:rsid w:val="41550E7D"/>
    <w:rsid w:val="415C237C"/>
    <w:rsid w:val="416011D6"/>
    <w:rsid w:val="417951A0"/>
    <w:rsid w:val="41865B34"/>
    <w:rsid w:val="419C4EE5"/>
    <w:rsid w:val="41A46C05"/>
    <w:rsid w:val="41B80336"/>
    <w:rsid w:val="41CE1079"/>
    <w:rsid w:val="41D86EEB"/>
    <w:rsid w:val="41DC20A9"/>
    <w:rsid w:val="41DD7764"/>
    <w:rsid w:val="41F52877"/>
    <w:rsid w:val="41FD7E9A"/>
    <w:rsid w:val="42206B7E"/>
    <w:rsid w:val="42262AB8"/>
    <w:rsid w:val="422E6040"/>
    <w:rsid w:val="4234446E"/>
    <w:rsid w:val="423520DE"/>
    <w:rsid w:val="423669C1"/>
    <w:rsid w:val="423A695A"/>
    <w:rsid w:val="42565E81"/>
    <w:rsid w:val="4259490A"/>
    <w:rsid w:val="426A324C"/>
    <w:rsid w:val="426C0EC8"/>
    <w:rsid w:val="426F489E"/>
    <w:rsid w:val="42780B53"/>
    <w:rsid w:val="42862F6A"/>
    <w:rsid w:val="42911D8F"/>
    <w:rsid w:val="429322E2"/>
    <w:rsid w:val="42B658FF"/>
    <w:rsid w:val="42BA0061"/>
    <w:rsid w:val="42C7028C"/>
    <w:rsid w:val="42CD3917"/>
    <w:rsid w:val="42DC2170"/>
    <w:rsid w:val="42EC73AF"/>
    <w:rsid w:val="43006707"/>
    <w:rsid w:val="430107FF"/>
    <w:rsid w:val="4302696A"/>
    <w:rsid w:val="430F2473"/>
    <w:rsid w:val="43302B8A"/>
    <w:rsid w:val="43471B48"/>
    <w:rsid w:val="435E528C"/>
    <w:rsid w:val="438045A2"/>
    <w:rsid w:val="43957E7C"/>
    <w:rsid w:val="43A832A4"/>
    <w:rsid w:val="43AD31C6"/>
    <w:rsid w:val="43B82638"/>
    <w:rsid w:val="43B852EB"/>
    <w:rsid w:val="43BB3AD6"/>
    <w:rsid w:val="43C664B6"/>
    <w:rsid w:val="43CF3B66"/>
    <w:rsid w:val="43E93045"/>
    <w:rsid w:val="43EB58E9"/>
    <w:rsid w:val="43F820F9"/>
    <w:rsid w:val="43FD3012"/>
    <w:rsid w:val="44001CC2"/>
    <w:rsid w:val="440E459A"/>
    <w:rsid w:val="44193455"/>
    <w:rsid w:val="441C7AF0"/>
    <w:rsid w:val="442263A4"/>
    <w:rsid w:val="44287157"/>
    <w:rsid w:val="44533775"/>
    <w:rsid w:val="447A1399"/>
    <w:rsid w:val="447A42ED"/>
    <w:rsid w:val="448D5248"/>
    <w:rsid w:val="44962A21"/>
    <w:rsid w:val="44B02674"/>
    <w:rsid w:val="44B40DDB"/>
    <w:rsid w:val="44BC3638"/>
    <w:rsid w:val="44C26D01"/>
    <w:rsid w:val="44CB504A"/>
    <w:rsid w:val="44DC3268"/>
    <w:rsid w:val="44DF7BBB"/>
    <w:rsid w:val="44E27B8E"/>
    <w:rsid w:val="44E408C2"/>
    <w:rsid w:val="44F6505C"/>
    <w:rsid w:val="44FF6A61"/>
    <w:rsid w:val="450A0218"/>
    <w:rsid w:val="450E7ADE"/>
    <w:rsid w:val="451F014C"/>
    <w:rsid w:val="45292F6E"/>
    <w:rsid w:val="45296F07"/>
    <w:rsid w:val="452C77D2"/>
    <w:rsid w:val="45301573"/>
    <w:rsid w:val="45317FB5"/>
    <w:rsid w:val="45395012"/>
    <w:rsid w:val="453F688C"/>
    <w:rsid w:val="45472314"/>
    <w:rsid w:val="45483A8B"/>
    <w:rsid w:val="454D4A7B"/>
    <w:rsid w:val="45570DC2"/>
    <w:rsid w:val="455E3A3B"/>
    <w:rsid w:val="45621E6F"/>
    <w:rsid w:val="45771BFC"/>
    <w:rsid w:val="458545C5"/>
    <w:rsid w:val="459278CC"/>
    <w:rsid w:val="459B39A6"/>
    <w:rsid w:val="459E1935"/>
    <w:rsid w:val="45A16893"/>
    <w:rsid w:val="45A55E65"/>
    <w:rsid w:val="45A66EFF"/>
    <w:rsid w:val="45AD3492"/>
    <w:rsid w:val="45BE4480"/>
    <w:rsid w:val="45C36CCE"/>
    <w:rsid w:val="45C52201"/>
    <w:rsid w:val="45C81DFE"/>
    <w:rsid w:val="45D77476"/>
    <w:rsid w:val="45DF58E1"/>
    <w:rsid w:val="45E2370D"/>
    <w:rsid w:val="45E23720"/>
    <w:rsid w:val="45E31D0B"/>
    <w:rsid w:val="45E8233D"/>
    <w:rsid w:val="45E84249"/>
    <w:rsid w:val="45EB6350"/>
    <w:rsid w:val="45F13346"/>
    <w:rsid w:val="460B07A8"/>
    <w:rsid w:val="46275EAD"/>
    <w:rsid w:val="464F679F"/>
    <w:rsid w:val="4651372C"/>
    <w:rsid w:val="465F10E6"/>
    <w:rsid w:val="466F0AEA"/>
    <w:rsid w:val="467E28AC"/>
    <w:rsid w:val="469F6D6A"/>
    <w:rsid w:val="46B742DE"/>
    <w:rsid w:val="46FB697A"/>
    <w:rsid w:val="470D54BB"/>
    <w:rsid w:val="470E7F07"/>
    <w:rsid w:val="471608B0"/>
    <w:rsid w:val="472F3ED2"/>
    <w:rsid w:val="47313711"/>
    <w:rsid w:val="473B709D"/>
    <w:rsid w:val="473E2843"/>
    <w:rsid w:val="47492976"/>
    <w:rsid w:val="474E1B69"/>
    <w:rsid w:val="4764533B"/>
    <w:rsid w:val="47790B42"/>
    <w:rsid w:val="47790B7B"/>
    <w:rsid w:val="47824C6B"/>
    <w:rsid w:val="47842BE6"/>
    <w:rsid w:val="479847F5"/>
    <w:rsid w:val="47A34E3F"/>
    <w:rsid w:val="47B00598"/>
    <w:rsid w:val="47BE7E1B"/>
    <w:rsid w:val="47DA4B8C"/>
    <w:rsid w:val="47EB3813"/>
    <w:rsid w:val="47F06AF7"/>
    <w:rsid w:val="47FB5C7D"/>
    <w:rsid w:val="48043C1C"/>
    <w:rsid w:val="483E186B"/>
    <w:rsid w:val="48437D5C"/>
    <w:rsid w:val="484B438F"/>
    <w:rsid w:val="4863145E"/>
    <w:rsid w:val="48682FE4"/>
    <w:rsid w:val="4872302E"/>
    <w:rsid w:val="48743864"/>
    <w:rsid w:val="488066AD"/>
    <w:rsid w:val="488972E7"/>
    <w:rsid w:val="48A83DB5"/>
    <w:rsid w:val="48A94152"/>
    <w:rsid w:val="48AC1983"/>
    <w:rsid w:val="48C2473D"/>
    <w:rsid w:val="48CA795A"/>
    <w:rsid w:val="48CE0C9D"/>
    <w:rsid w:val="48D34228"/>
    <w:rsid w:val="48E1252E"/>
    <w:rsid w:val="48E6090C"/>
    <w:rsid w:val="48F169D8"/>
    <w:rsid w:val="4900656E"/>
    <w:rsid w:val="49020CA8"/>
    <w:rsid w:val="49156501"/>
    <w:rsid w:val="491D59A1"/>
    <w:rsid w:val="493C4ED4"/>
    <w:rsid w:val="494C1CA3"/>
    <w:rsid w:val="494E1795"/>
    <w:rsid w:val="495858A8"/>
    <w:rsid w:val="496C25EC"/>
    <w:rsid w:val="496D3F24"/>
    <w:rsid w:val="4989059D"/>
    <w:rsid w:val="498F7331"/>
    <w:rsid w:val="499A1264"/>
    <w:rsid w:val="499A4363"/>
    <w:rsid w:val="49A037D0"/>
    <w:rsid w:val="49D05FE3"/>
    <w:rsid w:val="49DB0DFC"/>
    <w:rsid w:val="49EF3998"/>
    <w:rsid w:val="49FE66D8"/>
    <w:rsid w:val="4A080204"/>
    <w:rsid w:val="4A162D99"/>
    <w:rsid w:val="4A2E27F3"/>
    <w:rsid w:val="4A317356"/>
    <w:rsid w:val="4A3C07A8"/>
    <w:rsid w:val="4A6C4858"/>
    <w:rsid w:val="4A707465"/>
    <w:rsid w:val="4A795CCC"/>
    <w:rsid w:val="4A804742"/>
    <w:rsid w:val="4A82560B"/>
    <w:rsid w:val="4A835434"/>
    <w:rsid w:val="4A8F4514"/>
    <w:rsid w:val="4A911AF6"/>
    <w:rsid w:val="4A930919"/>
    <w:rsid w:val="4A9C7962"/>
    <w:rsid w:val="4A9F7C39"/>
    <w:rsid w:val="4AA66054"/>
    <w:rsid w:val="4AAD4D0F"/>
    <w:rsid w:val="4AB17BDD"/>
    <w:rsid w:val="4ABC6297"/>
    <w:rsid w:val="4ACB496F"/>
    <w:rsid w:val="4ACF788C"/>
    <w:rsid w:val="4AD07118"/>
    <w:rsid w:val="4AF07FA6"/>
    <w:rsid w:val="4AF76C4B"/>
    <w:rsid w:val="4AFA2747"/>
    <w:rsid w:val="4B0708BB"/>
    <w:rsid w:val="4B117AF9"/>
    <w:rsid w:val="4B13317F"/>
    <w:rsid w:val="4B1A35B7"/>
    <w:rsid w:val="4B1F148A"/>
    <w:rsid w:val="4B35688E"/>
    <w:rsid w:val="4B5626EA"/>
    <w:rsid w:val="4B7047B7"/>
    <w:rsid w:val="4B733A6D"/>
    <w:rsid w:val="4B7F2DEA"/>
    <w:rsid w:val="4B841223"/>
    <w:rsid w:val="4B8A36D4"/>
    <w:rsid w:val="4B95177D"/>
    <w:rsid w:val="4B971BBA"/>
    <w:rsid w:val="4BAD45CC"/>
    <w:rsid w:val="4BAE51A9"/>
    <w:rsid w:val="4BC91F9A"/>
    <w:rsid w:val="4BE10207"/>
    <w:rsid w:val="4C184BA9"/>
    <w:rsid w:val="4C234AC6"/>
    <w:rsid w:val="4C3104A8"/>
    <w:rsid w:val="4C3A6452"/>
    <w:rsid w:val="4C573866"/>
    <w:rsid w:val="4C6161F7"/>
    <w:rsid w:val="4C64574C"/>
    <w:rsid w:val="4C7168BF"/>
    <w:rsid w:val="4C7C56FF"/>
    <w:rsid w:val="4C8021AC"/>
    <w:rsid w:val="4C8A7FFF"/>
    <w:rsid w:val="4C8D3F99"/>
    <w:rsid w:val="4CA46CCA"/>
    <w:rsid w:val="4CAD2922"/>
    <w:rsid w:val="4CAD6877"/>
    <w:rsid w:val="4CB12C87"/>
    <w:rsid w:val="4CC23906"/>
    <w:rsid w:val="4CC865F6"/>
    <w:rsid w:val="4CD05A35"/>
    <w:rsid w:val="4CD22E59"/>
    <w:rsid w:val="4CD368FC"/>
    <w:rsid w:val="4CD9745D"/>
    <w:rsid w:val="4CE731A2"/>
    <w:rsid w:val="4CFE6338"/>
    <w:rsid w:val="4D02140C"/>
    <w:rsid w:val="4D1321A2"/>
    <w:rsid w:val="4D166FBC"/>
    <w:rsid w:val="4D186EB4"/>
    <w:rsid w:val="4D282777"/>
    <w:rsid w:val="4D2B2A7B"/>
    <w:rsid w:val="4D333B11"/>
    <w:rsid w:val="4D43127E"/>
    <w:rsid w:val="4D4E591A"/>
    <w:rsid w:val="4D570AB4"/>
    <w:rsid w:val="4D603E2A"/>
    <w:rsid w:val="4D661D47"/>
    <w:rsid w:val="4D673B96"/>
    <w:rsid w:val="4D777432"/>
    <w:rsid w:val="4D822616"/>
    <w:rsid w:val="4D893C75"/>
    <w:rsid w:val="4D8C7F64"/>
    <w:rsid w:val="4DAC2835"/>
    <w:rsid w:val="4DB7111D"/>
    <w:rsid w:val="4DBD46FC"/>
    <w:rsid w:val="4DCB4D5B"/>
    <w:rsid w:val="4DE433BF"/>
    <w:rsid w:val="4DEF43EE"/>
    <w:rsid w:val="4E0B73DE"/>
    <w:rsid w:val="4E157781"/>
    <w:rsid w:val="4E1E6CBA"/>
    <w:rsid w:val="4E212DAE"/>
    <w:rsid w:val="4E226B13"/>
    <w:rsid w:val="4E4D4922"/>
    <w:rsid w:val="4E645B5B"/>
    <w:rsid w:val="4E6A5CEA"/>
    <w:rsid w:val="4E8408F8"/>
    <w:rsid w:val="4E9A1431"/>
    <w:rsid w:val="4EC33624"/>
    <w:rsid w:val="4EC64DD9"/>
    <w:rsid w:val="4ECA7B40"/>
    <w:rsid w:val="4ECC5EC4"/>
    <w:rsid w:val="4EDE03BA"/>
    <w:rsid w:val="4EDE3A29"/>
    <w:rsid w:val="4EFE34FA"/>
    <w:rsid w:val="4F0025F5"/>
    <w:rsid w:val="4F0E0271"/>
    <w:rsid w:val="4F141622"/>
    <w:rsid w:val="4F155ED0"/>
    <w:rsid w:val="4F197231"/>
    <w:rsid w:val="4F1B1A02"/>
    <w:rsid w:val="4F265E2E"/>
    <w:rsid w:val="4F3D0BA0"/>
    <w:rsid w:val="4F3E4C16"/>
    <w:rsid w:val="4F453067"/>
    <w:rsid w:val="4F7670F0"/>
    <w:rsid w:val="4F7909C7"/>
    <w:rsid w:val="4F8A4E19"/>
    <w:rsid w:val="4F8B0B30"/>
    <w:rsid w:val="4F9F357B"/>
    <w:rsid w:val="4FB04710"/>
    <w:rsid w:val="4FB15BAB"/>
    <w:rsid w:val="4FD9501D"/>
    <w:rsid w:val="4FE161D6"/>
    <w:rsid w:val="4FFE0E5E"/>
    <w:rsid w:val="50015567"/>
    <w:rsid w:val="5010239D"/>
    <w:rsid w:val="503E281D"/>
    <w:rsid w:val="504733D3"/>
    <w:rsid w:val="50526B81"/>
    <w:rsid w:val="507605ED"/>
    <w:rsid w:val="50816D56"/>
    <w:rsid w:val="50827848"/>
    <w:rsid w:val="509B592E"/>
    <w:rsid w:val="50A0599A"/>
    <w:rsid w:val="50BC11CA"/>
    <w:rsid w:val="50C2300A"/>
    <w:rsid w:val="50D563AC"/>
    <w:rsid w:val="50D81ECA"/>
    <w:rsid w:val="50DC7CDF"/>
    <w:rsid w:val="50E54755"/>
    <w:rsid w:val="50E57388"/>
    <w:rsid w:val="51037E92"/>
    <w:rsid w:val="510654AE"/>
    <w:rsid w:val="511B68EA"/>
    <w:rsid w:val="511C09D8"/>
    <w:rsid w:val="513969B5"/>
    <w:rsid w:val="513C0680"/>
    <w:rsid w:val="51434786"/>
    <w:rsid w:val="51463A9D"/>
    <w:rsid w:val="514B0CF4"/>
    <w:rsid w:val="514E1211"/>
    <w:rsid w:val="51577D43"/>
    <w:rsid w:val="515F7C73"/>
    <w:rsid w:val="51704BC3"/>
    <w:rsid w:val="51897D5A"/>
    <w:rsid w:val="519A3593"/>
    <w:rsid w:val="51B24E9F"/>
    <w:rsid w:val="51B82F14"/>
    <w:rsid w:val="51BA41FE"/>
    <w:rsid w:val="51C34677"/>
    <w:rsid w:val="51C363DE"/>
    <w:rsid w:val="51C65E5D"/>
    <w:rsid w:val="51E4319A"/>
    <w:rsid w:val="51E67EB1"/>
    <w:rsid w:val="51F87B72"/>
    <w:rsid w:val="5201408B"/>
    <w:rsid w:val="521F5F54"/>
    <w:rsid w:val="52226E76"/>
    <w:rsid w:val="52235C28"/>
    <w:rsid w:val="52244CFB"/>
    <w:rsid w:val="52354050"/>
    <w:rsid w:val="52371A5B"/>
    <w:rsid w:val="52376ED7"/>
    <w:rsid w:val="525543E4"/>
    <w:rsid w:val="525709D9"/>
    <w:rsid w:val="52616733"/>
    <w:rsid w:val="52632C37"/>
    <w:rsid w:val="52683058"/>
    <w:rsid w:val="52741E2C"/>
    <w:rsid w:val="527A621D"/>
    <w:rsid w:val="527D6408"/>
    <w:rsid w:val="527E6BDD"/>
    <w:rsid w:val="52870B37"/>
    <w:rsid w:val="52EC0974"/>
    <w:rsid w:val="52EC37FE"/>
    <w:rsid w:val="52EF64E8"/>
    <w:rsid w:val="52F04CF7"/>
    <w:rsid w:val="52F807A7"/>
    <w:rsid w:val="52FC62A5"/>
    <w:rsid w:val="53064D83"/>
    <w:rsid w:val="53146767"/>
    <w:rsid w:val="5315375B"/>
    <w:rsid w:val="53200FF3"/>
    <w:rsid w:val="53355EDC"/>
    <w:rsid w:val="533F519D"/>
    <w:rsid w:val="534677AD"/>
    <w:rsid w:val="5348756D"/>
    <w:rsid w:val="534D66DE"/>
    <w:rsid w:val="535914ED"/>
    <w:rsid w:val="53681405"/>
    <w:rsid w:val="536F6EB3"/>
    <w:rsid w:val="53755D1E"/>
    <w:rsid w:val="537F27E1"/>
    <w:rsid w:val="5383178D"/>
    <w:rsid w:val="539144D3"/>
    <w:rsid w:val="539568BB"/>
    <w:rsid w:val="539848E7"/>
    <w:rsid w:val="539C6FF8"/>
    <w:rsid w:val="53A40B0C"/>
    <w:rsid w:val="53A83150"/>
    <w:rsid w:val="53AE167B"/>
    <w:rsid w:val="53C158DC"/>
    <w:rsid w:val="53FC4748"/>
    <w:rsid w:val="542C240B"/>
    <w:rsid w:val="54512757"/>
    <w:rsid w:val="545362C9"/>
    <w:rsid w:val="54A04513"/>
    <w:rsid w:val="54AB4BEB"/>
    <w:rsid w:val="54B0116C"/>
    <w:rsid w:val="54C011F7"/>
    <w:rsid w:val="54D35F21"/>
    <w:rsid w:val="54E93CD7"/>
    <w:rsid w:val="54ED765D"/>
    <w:rsid w:val="54EE0D8D"/>
    <w:rsid w:val="550914B2"/>
    <w:rsid w:val="55101C3A"/>
    <w:rsid w:val="55143C13"/>
    <w:rsid w:val="554A35AE"/>
    <w:rsid w:val="554D57FF"/>
    <w:rsid w:val="555208A1"/>
    <w:rsid w:val="55532DCC"/>
    <w:rsid w:val="5560524C"/>
    <w:rsid w:val="5562716B"/>
    <w:rsid w:val="55844364"/>
    <w:rsid w:val="55937FAF"/>
    <w:rsid w:val="55A02353"/>
    <w:rsid w:val="55A946E4"/>
    <w:rsid w:val="55AC4CE6"/>
    <w:rsid w:val="55AD4DA6"/>
    <w:rsid w:val="55C25D07"/>
    <w:rsid w:val="55C8053E"/>
    <w:rsid w:val="55E65FC1"/>
    <w:rsid w:val="55EA062F"/>
    <w:rsid w:val="55F345E5"/>
    <w:rsid w:val="55F80687"/>
    <w:rsid w:val="55F81FCB"/>
    <w:rsid w:val="560306D5"/>
    <w:rsid w:val="56041C1E"/>
    <w:rsid w:val="5629263F"/>
    <w:rsid w:val="56293F56"/>
    <w:rsid w:val="56352D5A"/>
    <w:rsid w:val="565B3F38"/>
    <w:rsid w:val="56670920"/>
    <w:rsid w:val="566B17D5"/>
    <w:rsid w:val="567B6E04"/>
    <w:rsid w:val="568D1790"/>
    <w:rsid w:val="56AA7A83"/>
    <w:rsid w:val="56C935AD"/>
    <w:rsid w:val="56D91FA4"/>
    <w:rsid w:val="56F90CEB"/>
    <w:rsid w:val="570479FC"/>
    <w:rsid w:val="570F07EA"/>
    <w:rsid w:val="57286304"/>
    <w:rsid w:val="572B21B7"/>
    <w:rsid w:val="57322421"/>
    <w:rsid w:val="573B7BB7"/>
    <w:rsid w:val="57406D66"/>
    <w:rsid w:val="5743032E"/>
    <w:rsid w:val="57663A27"/>
    <w:rsid w:val="578D159B"/>
    <w:rsid w:val="579273B3"/>
    <w:rsid w:val="579B4F29"/>
    <w:rsid w:val="57BB104D"/>
    <w:rsid w:val="57C132D7"/>
    <w:rsid w:val="57C30E76"/>
    <w:rsid w:val="57C3340E"/>
    <w:rsid w:val="57DB0091"/>
    <w:rsid w:val="57E5780F"/>
    <w:rsid w:val="57E952A5"/>
    <w:rsid w:val="57E9723B"/>
    <w:rsid w:val="57EA3865"/>
    <w:rsid w:val="57EC5A0B"/>
    <w:rsid w:val="58106AD5"/>
    <w:rsid w:val="58107ED9"/>
    <w:rsid w:val="58164B72"/>
    <w:rsid w:val="58191AC3"/>
    <w:rsid w:val="58194BDE"/>
    <w:rsid w:val="582C4275"/>
    <w:rsid w:val="583965ED"/>
    <w:rsid w:val="583F65F1"/>
    <w:rsid w:val="58716894"/>
    <w:rsid w:val="587A06E9"/>
    <w:rsid w:val="587D2795"/>
    <w:rsid w:val="587F684D"/>
    <w:rsid w:val="588B1BC0"/>
    <w:rsid w:val="589538B7"/>
    <w:rsid w:val="58AD7672"/>
    <w:rsid w:val="58B93013"/>
    <w:rsid w:val="58C93B72"/>
    <w:rsid w:val="58CA5638"/>
    <w:rsid w:val="58F550D7"/>
    <w:rsid w:val="58F6333F"/>
    <w:rsid w:val="58FE1F88"/>
    <w:rsid w:val="590D7620"/>
    <w:rsid w:val="59163570"/>
    <w:rsid w:val="59193AA1"/>
    <w:rsid w:val="591F0B0B"/>
    <w:rsid w:val="59211846"/>
    <w:rsid w:val="592C52D6"/>
    <w:rsid w:val="592F5F77"/>
    <w:rsid w:val="593F3EB0"/>
    <w:rsid w:val="59412E95"/>
    <w:rsid w:val="59431004"/>
    <w:rsid w:val="594743FC"/>
    <w:rsid w:val="596E1059"/>
    <w:rsid w:val="59A96190"/>
    <w:rsid w:val="59B63E10"/>
    <w:rsid w:val="59B8399E"/>
    <w:rsid w:val="59BE484B"/>
    <w:rsid w:val="59C444A9"/>
    <w:rsid w:val="59C63DAE"/>
    <w:rsid w:val="59D43413"/>
    <w:rsid w:val="59DC3FB1"/>
    <w:rsid w:val="59E93886"/>
    <w:rsid w:val="5A1A5E2D"/>
    <w:rsid w:val="5A216BDB"/>
    <w:rsid w:val="5A244036"/>
    <w:rsid w:val="5A2C12E0"/>
    <w:rsid w:val="5A3049EE"/>
    <w:rsid w:val="5A4774CA"/>
    <w:rsid w:val="5A4E3F4E"/>
    <w:rsid w:val="5A72432B"/>
    <w:rsid w:val="5A7A2446"/>
    <w:rsid w:val="5A8F0A8F"/>
    <w:rsid w:val="5A933A53"/>
    <w:rsid w:val="5AAC1545"/>
    <w:rsid w:val="5AB37B3B"/>
    <w:rsid w:val="5AB83E0D"/>
    <w:rsid w:val="5ADD1472"/>
    <w:rsid w:val="5AEF4A9B"/>
    <w:rsid w:val="5B0027AC"/>
    <w:rsid w:val="5B0873E2"/>
    <w:rsid w:val="5B087C2F"/>
    <w:rsid w:val="5B1B687E"/>
    <w:rsid w:val="5B1E374D"/>
    <w:rsid w:val="5B1E5311"/>
    <w:rsid w:val="5B29548A"/>
    <w:rsid w:val="5B311DAE"/>
    <w:rsid w:val="5B3B175F"/>
    <w:rsid w:val="5B5D4744"/>
    <w:rsid w:val="5B692CDD"/>
    <w:rsid w:val="5B6973BE"/>
    <w:rsid w:val="5BB940BD"/>
    <w:rsid w:val="5BBF10E7"/>
    <w:rsid w:val="5BD31589"/>
    <w:rsid w:val="5BD61CAA"/>
    <w:rsid w:val="5C0167E8"/>
    <w:rsid w:val="5C0466AC"/>
    <w:rsid w:val="5C096F9A"/>
    <w:rsid w:val="5C123560"/>
    <w:rsid w:val="5C406E64"/>
    <w:rsid w:val="5C49708A"/>
    <w:rsid w:val="5C591DD7"/>
    <w:rsid w:val="5C61747B"/>
    <w:rsid w:val="5C6B0053"/>
    <w:rsid w:val="5C795CB3"/>
    <w:rsid w:val="5C7E2E9F"/>
    <w:rsid w:val="5C845712"/>
    <w:rsid w:val="5C865CFB"/>
    <w:rsid w:val="5C8B48C6"/>
    <w:rsid w:val="5C8D0AF8"/>
    <w:rsid w:val="5C926CD2"/>
    <w:rsid w:val="5C9A77A5"/>
    <w:rsid w:val="5C9B60A7"/>
    <w:rsid w:val="5CA64B6F"/>
    <w:rsid w:val="5CB13B93"/>
    <w:rsid w:val="5CCE1AB2"/>
    <w:rsid w:val="5CD11BE9"/>
    <w:rsid w:val="5CDD77D2"/>
    <w:rsid w:val="5CDF24B0"/>
    <w:rsid w:val="5CE17862"/>
    <w:rsid w:val="5CE17DB3"/>
    <w:rsid w:val="5CE44821"/>
    <w:rsid w:val="5CE76783"/>
    <w:rsid w:val="5CEA5257"/>
    <w:rsid w:val="5CF04BC7"/>
    <w:rsid w:val="5CFD0620"/>
    <w:rsid w:val="5D024D9F"/>
    <w:rsid w:val="5D0D4215"/>
    <w:rsid w:val="5D2822C1"/>
    <w:rsid w:val="5D4E3B03"/>
    <w:rsid w:val="5D664722"/>
    <w:rsid w:val="5D682084"/>
    <w:rsid w:val="5D795756"/>
    <w:rsid w:val="5D7A5836"/>
    <w:rsid w:val="5D7C7D1B"/>
    <w:rsid w:val="5D884C31"/>
    <w:rsid w:val="5DA07834"/>
    <w:rsid w:val="5DAC3BBB"/>
    <w:rsid w:val="5DC139FC"/>
    <w:rsid w:val="5DD3679E"/>
    <w:rsid w:val="5DDA6BE5"/>
    <w:rsid w:val="5DDF18A2"/>
    <w:rsid w:val="5DDF6CB8"/>
    <w:rsid w:val="5DFC3942"/>
    <w:rsid w:val="5E0257FD"/>
    <w:rsid w:val="5E08179B"/>
    <w:rsid w:val="5E1237E5"/>
    <w:rsid w:val="5E376597"/>
    <w:rsid w:val="5E387631"/>
    <w:rsid w:val="5E3937A9"/>
    <w:rsid w:val="5E486272"/>
    <w:rsid w:val="5E497FD5"/>
    <w:rsid w:val="5E502C65"/>
    <w:rsid w:val="5E5A5B43"/>
    <w:rsid w:val="5E6A00FB"/>
    <w:rsid w:val="5E6F6689"/>
    <w:rsid w:val="5E7E278F"/>
    <w:rsid w:val="5E886D3C"/>
    <w:rsid w:val="5E9D40F1"/>
    <w:rsid w:val="5EA22756"/>
    <w:rsid w:val="5EAF3C1F"/>
    <w:rsid w:val="5EF06BFB"/>
    <w:rsid w:val="5EF156A6"/>
    <w:rsid w:val="5EFC7295"/>
    <w:rsid w:val="5F0D4236"/>
    <w:rsid w:val="5F1B25C1"/>
    <w:rsid w:val="5F6D7BC2"/>
    <w:rsid w:val="5F7279D0"/>
    <w:rsid w:val="5F815D95"/>
    <w:rsid w:val="5F892C7B"/>
    <w:rsid w:val="5FA420B2"/>
    <w:rsid w:val="5FAF696A"/>
    <w:rsid w:val="5FCC2D33"/>
    <w:rsid w:val="5FEF6AA4"/>
    <w:rsid w:val="600B7288"/>
    <w:rsid w:val="600E07E0"/>
    <w:rsid w:val="6014722E"/>
    <w:rsid w:val="60303E0B"/>
    <w:rsid w:val="604E1410"/>
    <w:rsid w:val="60523DAC"/>
    <w:rsid w:val="60615231"/>
    <w:rsid w:val="6062071A"/>
    <w:rsid w:val="60622CBB"/>
    <w:rsid w:val="60946641"/>
    <w:rsid w:val="60A51C6F"/>
    <w:rsid w:val="60A61BBD"/>
    <w:rsid w:val="60AE4262"/>
    <w:rsid w:val="60AF4E21"/>
    <w:rsid w:val="60B0611C"/>
    <w:rsid w:val="60B12810"/>
    <w:rsid w:val="60C87735"/>
    <w:rsid w:val="60D079C2"/>
    <w:rsid w:val="60DD0E06"/>
    <w:rsid w:val="60E0085D"/>
    <w:rsid w:val="60E20A99"/>
    <w:rsid w:val="60E940FE"/>
    <w:rsid w:val="60EA1106"/>
    <w:rsid w:val="61095116"/>
    <w:rsid w:val="61124E6F"/>
    <w:rsid w:val="611E2240"/>
    <w:rsid w:val="611F445F"/>
    <w:rsid w:val="612E3582"/>
    <w:rsid w:val="613333A3"/>
    <w:rsid w:val="615161C1"/>
    <w:rsid w:val="61534F07"/>
    <w:rsid w:val="61686460"/>
    <w:rsid w:val="618F3E6B"/>
    <w:rsid w:val="61926005"/>
    <w:rsid w:val="619B5940"/>
    <w:rsid w:val="61A347DA"/>
    <w:rsid w:val="61A81A10"/>
    <w:rsid w:val="61E74E81"/>
    <w:rsid w:val="61FE1519"/>
    <w:rsid w:val="6204427A"/>
    <w:rsid w:val="622D473A"/>
    <w:rsid w:val="62795E79"/>
    <w:rsid w:val="627D5C3E"/>
    <w:rsid w:val="628E00A2"/>
    <w:rsid w:val="62A116C8"/>
    <w:rsid w:val="62AA48B6"/>
    <w:rsid w:val="62AD32D2"/>
    <w:rsid w:val="62BC1D43"/>
    <w:rsid w:val="62BD5363"/>
    <w:rsid w:val="62CB1D68"/>
    <w:rsid w:val="62CD673F"/>
    <w:rsid w:val="62D0286C"/>
    <w:rsid w:val="62D64B13"/>
    <w:rsid w:val="62DD477C"/>
    <w:rsid w:val="62DF1127"/>
    <w:rsid w:val="62F26A98"/>
    <w:rsid w:val="62F75D4A"/>
    <w:rsid w:val="62FD3BB1"/>
    <w:rsid w:val="62FE55AE"/>
    <w:rsid w:val="63105E27"/>
    <w:rsid w:val="6311136C"/>
    <w:rsid w:val="63202BFC"/>
    <w:rsid w:val="63276FAC"/>
    <w:rsid w:val="63486E6A"/>
    <w:rsid w:val="6351048D"/>
    <w:rsid w:val="6351169B"/>
    <w:rsid w:val="63524565"/>
    <w:rsid w:val="636A00FB"/>
    <w:rsid w:val="637F2723"/>
    <w:rsid w:val="638E5B81"/>
    <w:rsid w:val="639067F2"/>
    <w:rsid w:val="63946F49"/>
    <w:rsid w:val="63A8006D"/>
    <w:rsid w:val="63BB6444"/>
    <w:rsid w:val="63C6484E"/>
    <w:rsid w:val="63CE34DD"/>
    <w:rsid w:val="63E0585D"/>
    <w:rsid w:val="641B4439"/>
    <w:rsid w:val="641C597F"/>
    <w:rsid w:val="641D1D9F"/>
    <w:rsid w:val="642207C7"/>
    <w:rsid w:val="642B4CCC"/>
    <w:rsid w:val="642C6CB8"/>
    <w:rsid w:val="64391296"/>
    <w:rsid w:val="644E59E4"/>
    <w:rsid w:val="64585D39"/>
    <w:rsid w:val="646D4C42"/>
    <w:rsid w:val="647054B0"/>
    <w:rsid w:val="6479092D"/>
    <w:rsid w:val="648113ED"/>
    <w:rsid w:val="64837DCE"/>
    <w:rsid w:val="64877364"/>
    <w:rsid w:val="648C6F8C"/>
    <w:rsid w:val="649E65F0"/>
    <w:rsid w:val="64A37050"/>
    <w:rsid w:val="64B27116"/>
    <w:rsid w:val="64EA5648"/>
    <w:rsid w:val="64FF5E84"/>
    <w:rsid w:val="65163423"/>
    <w:rsid w:val="652035B7"/>
    <w:rsid w:val="65290DE8"/>
    <w:rsid w:val="652C0021"/>
    <w:rsid w:val="65352421"/>
    <w:rsid w:val="6537383C"/>
    <w:rsid w:val="65480D27"/>
    <w:rsid w:val="654A2C60"/>
    <w:rsid w:val="6557671F"/>
    <w:rsid w:val="655A10BF"/>
    <w:rsid w:val="65707E79"/>
    <w:rsid w:val="657805F2"/>
    <w:rsid w:val="657B17DE"/>
    <w:rsid w:val="657B7301"/>
    <w:rsid w:val="658A4F6A"/>
    <w:rsid w:val="659D399F"/>
    <w:rsid w:val="659F4374"/>
    <w:rsid w:val="65B50783"/>
    <w:rsid w:val="65B7722A"/>
    <w:rsid w:val="65B808E0"/>
    <w:rsid w:val="65C06094"/>
    <w:rsid w:val="65C148EE"/>
    <w:rsid w:val="65D4456F"/>
    <w:rsid w:val="65D80628"/>
    <w:rsid w:val="65E3212C"/>
    <w:rsid w:val="65E960DF"/>
    <w:rsid w:val="65E96840"/>
    <w:rsid w:val="65EE041D"/>
    <w:rsid w:val="66031A37"/>
    <w:rsid w:val="660C5764"/>
    <w:rsid w:val="66192BF6"/>
    <w:rsid w:val="661B1119"/>
    <w:rsid w:val="663419AB"/>
    <w:rsid w:val="663A05C5"/>
    <w:rsid w:val="665B2D6E"/>
    <w:rsid w:val="66760D72"/>
    <w:rsid w:val="667E433E"/>
    <w:rsid w:val="66871C7A"/>
    <w:rsid w:val="669608F6"/>
    <w:rsid w:val="669B6E7F"/>
    <w:rsid w:val="669C58EA"/>
    <w:rsid w:val="66CB1F17"/>
    <w:rsid w:val="66DF6D2B"/>
    <w:rsid w:val="66E97320"/>
    <w:rsid w:val="66EB69FF"/>
    <w:rsid w:val="67073851"/>
    <w:rsid w:val="67144CB8"/>
    <w:rsid w:val="674606A4"/>
    <w:rsid w:val="67547D21"/>
    <w:rsid w:val="67574D7D"/>
    <w:rsid w:val="67577D72"/>
    <w:rsid w:val="675E30CD"/>
    <w:rsid w:val="67640A89"/>
    <w:rsid w:val="6765784C"/>
    <w:rsid w:val="6768343C"/>
    <w:rsid w:val="676D53D8"/>
    <w:rsid w:val="677C01ED"/>
    <w:rsid w:val="678C6CAB"/>
    <w:rsid w:val="6792541E"/>
    <w:rsid w:val="679B44C7"/>
    <w:rsid w:val="67AD6E93"/>
    <w:rsid w:val="67E06DC9"/>
    <w:rsid w:val="67E2373D"/>
    <w:rsid w:val="67F113CD"/>
    <w:rsid w:val="67FD6A08"/>
    <w:rsid w:val="680B184C"/>
    <w:rsid w:val="68107005"/>
    <w:rsid w:val="681105FF"/>
    <w:rsid w:val="68127696"/>
    <w:rsid w:val="682337FE"/>
    <w:rsid w:val="68264730"/>
    <w:rsid w:val="685B5A59"/>
    <w:rsid w:val="685F48EC"/>
    <w:rsid w:val="68771974"/>
    <w:rsid w:val="68875203"/>
    <w:rsid w:val="688A65AD"/>
    <w:rsid w:val="689137FA"/>
    <w:rsid w:val="68AA4645"/>
    <w:rsid w:val="68B26D91"/>
    <w:rsid w:val="68BE0976"/>
    <w:rsid w:val="68C9203A"/>
    <w:rsid w:val="68CB0CB5"/>
    <w:rsid w:val="68F5018D"/>
    <w:rsid w:val="68FB77EC"/>
    <w:rsid w:val="6908187B"/>
    <w:rsid w:val="6912348B"/>
    <w:rsid w:val="69184873"/>
    <w:rsid w:val="69300518"/>
    <w:rsid w:val="69443B3A"/>
    <w:rsid w:val="695347CA"/>
    <w:rsid w:val="69585D2B"/>
    <w:rsid w:val="696574E2"/>
    <w:rsid w:val="696720AA"/>
    <w:rsid w:val="696904A1"/>
    <w:rsid w:val="697168A5"/>
    <w:rsid w:val="697308E2"/>
    <w:rsid w:val="698C6847"/>
    <w:rsid w:val="69926993"/>
    <w:rsid w:val="6999118A"/>
    <w:rsid w:val="69A12658"/>
    <w:rsid w:val="69B05806"/>
    <w:rsid w:val="69B40A45"/>
    <w:rsid w:val="69BF704A"/>
    <w:rsid w:val="69CA0323"/>
    <w:rsid w:val="69D40409"/>
    <w:rsid w:val="6A1658F8"/>
    <w:rsid w:val="6A1978F9"/>
    <w:rsid w:val="6A4305FC"/>
    <w:rsid w:val="6A574BC2"/>
    <w:rsid w:val="6A5815B0"/>
    <w:rsid w:val="6A5845EA"/>
    <w:rsid w:val="6A655DE1"/>
    <w:rsid w:val="6A7040F3"/>
    <w:rsid w:val="6A705A8D"/>
    <w:rsid w:val="6A7B3265"/>
    <w:rsid w:val="6A871C39"/>
    <w:rsid w:val="6A8D6CE8"/>
    <w:rsid w:val="6A8E5DC6"/>
    <w:rsid w:val="6AA251A4"/>
    <w:rsid w:val="6AA7420C"/>
    <w:rsid w:val="6AB321A3"/>
    <w:rsid w:val="6AB62CCF"/>
    <w:rsid w:val="6ABE4E95"/>
    <w:rsid w:val="6AC432BA"/>
    <w:rsid w:val="6AC60C1E"/>
    <w:rsid w:val="6AC60EE1"/>
    <w:rsid w:val="6AD278A5"/>
    <w:rsid w:val="6AE125E9"/>
    <w:rsid w:val="6AF003BC"/>
    <w:rsid w:val="6AF03875"/>
    <w:rsid w:val="6AF43A76"/>
    <w:rsid w:val="6B1F0D41"/>
    <w:rsid w:val="6B3A4648"/>
    <w:rsid w:val="6B3A7CAB"/>
    <w:rsid w:val="6B4466FB"/>
    <w:rsid w:val="6B447EDF"/>
    <w:rsid w:val="6B6A6F08"/>
    <w:rsid w:val="6B6C4CD7"/>
    <w:rsid w:val="6B7D3722"/>
    <w:rsid w:val="6B87111A"/>
    <w:rsid w:val="6B875469"/>
    <w:rsid w:val="6B8A7F89"/>
    <w:rsid w:val="6B90229C"/>
    <w:rsid w:val="6B973FAC"/>
    <w:rsid w:val="6BAA5A59"/>
    <w:rsid w:val="6BB06C86"/>
    <w:rsid w:val="6BEF5757"/>
    <w:rsid w:val="6BF37B87"/>
    <w:rsid w:val="6BFE3662"/>
    <w:rsid w:val="6BFE5697"/>
    <w:rsid w:val="6BFF0909"/>
    <w:rsid w:val="6C0940F9"/>
    <w:rsid w:val="6C0C039E"/>
    <w:rsid w:val="6C1376F7"/>
    <w:rsid w:val="6C157189"/>
    <w:rsid w:val="6C1713FC"/>
    <w:rsid w:val="6C195197"/>
    <w:rsid w:val="6C251DDC"/>
    <w:rsid w:val="6C2D2E5D"/>
    <w:rsid w:val="6C305640"/>
    <w:rsid w:val="6C3776F5"/>
    <w:rsid w:val="6C3D3544"/>
    <w:rsid w:val="6C525C14"/>
    <w:rsid w:val="6C57276B"/>
    <w:rsid w:val="6C58511B"/>
    <w:rsid w:val="6C5D325D"/>
    <w:rsid w:val="6C5F257C"/>
    <w:rsid w:val="6C73592C"/>
    <w:rsid w:val="6C841DA7"/>
    <w:rsid w:val="6CB0658D"/>
    <w:rsid w:val="6CBA76FE"/>
    <w:rsid w:val="6CBD13A9"/>
    <w:rsid w:val="6CC324D0"/>
    <w:rsid w:val="6CC45EDE"/>
    <w:rsid w:val="6CCE79D4"/>
    <w:rsid w:val="6CEB159F"/>
    <w:rsid w:val="6CED0A50"/>
    <w:rsid w:val="6CEE5D90"/>
    <w:rsid w:val="6CF16A75"/>
    <w:rsid w:val="6CFA04CC"/>
    <w:rsid w:val="6D110507"/>
    <w:rsid w:val="6D277F9D"/>
    <w:rsid w:val="6D2C3947"/>
    <w:rsid w:val="6D317FD8"/>
    <w:rsid w:val="6D363909"/>
    <w:rsid w:val="6D462F07"/>
    <w:rsid w:val="6D4F7830"/>
    <w:rsid w:val="6D682E28"/>
    <w:rsid w:val="6D72540F"/>
    <w:rsid w:val="6D747C8C"/>
    <w:rsid w:val="6D907FFA"/>
    <w:rsid w:val="6D9C28A4"/>
    <w:rsid w:val="6DA11544"/>
    <w:rsid w:val="6DA41346"/>
    <w:rsid w:val="6DA81614"/>
    <w:rsid w:val="6DB43F30"/>
    <w:rsid w:val="6DB868A3"/>
    <w:rsid w:val="6DBC4B1C"/>
    <w:rsid w:val="6DC72C33"/>
    <w:rsid w:val="6DDB7575"/>
    <w:rsid w:val="6DDC77F8"/>
    <w:rsid w:val="6DE46130"/>
    <w:rsid w:val="6DF03F37"/>
    <w:rsid w:val="6E0A3AB3"/>
    <w:rsid w:val="6E270395"/>
    <w:rsid w:val="6E3168B5"/>
    <w:rsid w:val="6E440876"/>
    <w:rsid w:val="6E4A6FB0"/>
    <w:rsid w:val="6E58132E"/>
    <w:rsid w:val="6E5909FF"/>
    <w:rsid w:val="6E5A3DE0"/>
    <w:rsid w:val="6E6820D1"/>
    <w:rsid w:val="6E6F5454"/>
    <w:rsid w:val="6E955ED2"/>
    <w:rsid w:val="6E9A5E27"/>
    <w:rsid w:val="6E9A6CB9"/>
    <w:rsid w:val="6EAB2397"/>
    <w:rsid w:val="6EBA6F3F"/>
    <w:rsid w:val="6EC86ACB"/>
    <w:rsid w:val="6ECA1239"/>
    <w:rsid w:val="6EEE764D"/>
    <w:rsid w:val="6EF30A71"/>
    <w:rsid w:val="6EF7723E"/>
    <w:rsid w:val="6EFA031B"/>
    <w:rsid w:val="6EFA3F62"/>
    <w:rsid w:val="6EFE0426"/>
    <w:rsid w:val="6F174912"/>
    <w:rsid w:val="6F1E0C14"/>
    <w:rsid w:val="6F294CD9"/>
    <w:rsid w:val="6F3846EC"/>
    <w:rsid w:val="6F4134EA"/>
    <w:rsid w:val="6F420E2A"/>
    <w:rsid w:val="6F456979"/>
    <w:rsid w:val="6F6B32D4"/>
    <w:rsid w:val="6F6B5BFC"/>
    <w:rsid w:val="6F7C6CCB"/>
    <w:rsid w:val="6F7E17A9"/>
    <w:rsid w:val="6F893D85"/>
    <w:rsid w:val="6FC10FB8"/>
    <w:rsid w:val="6FD06C90"/>
    <w:rsid w:val="6FD372AE"/>
    <w:rsid w:val="6FD8448E"/>
    <w:rsid w:val="7002781B"/>
    <w:rsid w:val="70213C8B"/>
    <w:rsid w:val="70316CAE"/>
    <w:rsid w:val="703A6348"/>
    <w:rsid w:val="70491B34"/>
    <w:rsid w:val="705C45E7"/>
    <w:rsid w:val="70836B1F"/>
    <w:rsid w:val="708E2EE6"/>
    <w:rsid w:val="709825C5"/>
    <w:rsid w:val="709B6CF3"/>
    <w:rsid w:val="709D0C12"/>
    <w:rsid w:val="70B3067E"/>
    <w:rsid w:val="70BA20C6"/>
    <w:rsid w:val="70C03F55"/>
    <w:rsid w:val="70CA1E57"/>
    <w:rsid w:val="70FF50A6"/>
    <w:rsid w:val="710B6693"/>
    <w:rsid w:val="710C1A17"/>
    <w:rsid w:val="7110128C"/>
    <w:rsid w:val="7122667E"/>
    <w:rsid w:val="713A62D7"/>
    <w:rsid w:val="71523470"/>
    <w:rsid w:val="715647D7"/>
    <w:rsid w:val="715A3F67"/>
    <w:rsid w:val="71673128"/>
    <w:rsid w:val="71715547"/>
    <w:rsid w:val="71780A74"/>
    <w:rsid w:val="717B086E"/>
    <w:rsid w:val="71821BF4"/>
    <w:rsid w:val="718456BE"/>
    <w:rsid w:val="71982213"/>
    <w:rsid w:val="71A750F1"/>
    <w:rsid w:val="71B56ADA"/>
    <w:rsid w:val="71BF0F3D"/>
    <w:rsid w:val="71C57DA5"/>
    <w:rsid w:val="71C9508C"/>
    <w:rsid w:val="71F063E5"/>
    <w:rsid w:val="71FF300C"/>
    <w:rsid w:val="720F2EC0"/>
    <w:rsid w:val="720F54B7"/>
    <w:rsid w:val="72116C93"/>
    <w:rsid w:val="721763C9"/>
    <w:rsid w:val="72211A66"/>
    <w:rsid w:val="722147C4"/>
    <w:rsid w:val="722728C7"/>
    <w:rsid w:val="72345E6B"/>
    <w:rsid w:val="723C30FE"/>
    <w:rsid w:val="72527B01"/>
    <w:rsid w:val="72587BF0"/>
    <w:rsid w:val="725A1766"/>
    <w:rsid w:val="725B638D"/>
    <w:rsid w:val="725D3591"/>
    <w:rsid w:val="725D681C"/>
    <w:rsid w:val="72772D3E"/>
    <w:rsid w:val="727B3384"/>
    <w:rsid w:val="72B85BB6"/>
    <w:rsid w:val="72CF39DD"/>
    <w:rsid w:val="72D42A91"/>
    <w:rsid w:val="72D633D8"/>
    <w:rsid w:val="72D84FD6"/>
    <w:rsid w:val="72D957B2"/>
    <w:rsid w:val="72DB2F88"/>
    <w:rsid w:val="72DD3BC9"/>
    <w:rsid w:val="72E660A6"/>
    <w:rsid w:val="72E80B0F"/>
    <w:rsid w:val="72EE04EC"/>
    <w:rsid w:val="72F660AC"/>
    <w:rsid w:val="73087E69"/>
    <w:rsid w:val="731A65DB"/>
    <w:rsid w:val="73213FE6"/>
    <w:rsid w:val="73282958"/>
    <w:rsid w:val="733516D3"/>
    <w:rsid w:val="733B5F61"/>
    <w:rsid w:val="734C7330"/>
    <w:rsid w:val="734E016F"/>
    <w:rsid w:val="735F21A0"/>
    <w:rsid w:val="737B469D"/>
    <w:rsid w:val="73801CAA"/>
    <w:rsid w:val="738D1FB4"/>
    <w:rsid w:val="73A01208"/>
    <w:rsid w:val="73A56E44"/>
    <w:rsid w:val="73C05E26"/>
    <w:rsid w:val="73C360E8"/>
    <w:rsid w:val="73C5133A"/>
    <w:rsid w:val="73CC3F16"/>
    <w:rsid w:val="73D1035C"/>
    <w:rsid w:val="73F15288"/>
    <w:rsid w:val="73F4738A"/>
    <w:rsid w:val="740279F9"/>
    <w:rsid w:val="7422654A"/>
    <w:rsid w:val="74287F75"/>
    <w:rsid w:val="742A7E2E"/>
    <w:rsid w:val="743614F7"/>
    <w:rsid w:val="743741ED"/>
    <w:rsid w:val="743B594F"/>
    <w:rsid w:val="74434504"/>
    <w:rsid w:val="74550D41"/>
    <w:rsid w:val="745851F5"/>
    <w:rsid w:val="745B045C"/>
    <w:rsid w:val="746B3C3B"/>
    <w:rsid w:val="746D3789"/>
    <w:rsid w:val="746D40D5"/>
    <w:rsid w:val="746E0D1E"/>
    <w:rsid w:val="746F28A8"/>
    <w:rsid w:val="7477783F"/>
    <w:rsid w:val="747F2B71"/>
    <w:rsid w:val="747F795D"/>
    <w:rsid w:val="74A000C5"/>
    <w:rsid w:val="74B73BD2"/>
    <w:rsid w:val="74B775DB"/>
    <w:rsid w:val="74B867A2"/>
    <w:rsid w:val="74CE7A79"/>
    <w:rsid w:val="74D659FE"/>
    <w:rsid w:val="74D93E29"/>
    <w:rsid w:val="74EA7D0A"/>
    <w:rsid w:val="74F53453"/>
    <w:rsid w:val="74F7127F"/>
    <w:rsid w:val="751240B4"/>
    <w:rsid w:val="751E08A7"/>
    <w:rsid w:val="75253D1F"/>
    <w:rsid w:val="753A0E4B"/>
    <w:rsid w:val="75415B06"/>
    <w:rsid w:val="75535029"/>
    <w:rsid w:val="755E2B8C"/>
    <w:rsid w:val="756413BD"/>
    <w:rsid w:val="75686B29"/>
    <w:rsid w:val="757E09BA"/>
    <w:rsid w:val="758F18C1"/>
    <w:rsid w:val="7599471B"/>
    <w:rsid w:val="75BD5BD7"/>
    <w:rsid w:val="75C62E23"/>
    <w:rsid w:val="75C73DF0"/>
    <w:rsid w:val="75E84C08"/>
    <w:rsid w:val="75FF47CC"/>
    <w:rsid w:val="761A6C70"/>
    <w:rsid w:val="7653732E"/>
    <w:rsid w:val="766020E5"/>
    <w:rsid w:val="766B076D"/>
    <w:rsid w:val="766D0A66"/>
    <w:rsid w:val="767A2503"/>
    <w:rsid w:val="767E462C"/>
    <w:rsid w:val="76830D0D"/>
    <w:rsid w:val="76875447"/>
    <w:rsid w:val="768F29D7"/>
    <w:rsid w:val="769A62B3"/>
    <w:rsid w:val="76A66B2E"/>
    <w:rsid w:val="76B34B8E"/>
    <w:rsid w:val="76C4441D"/>
    <w:rsid w:val="76DC6DA4"/>
    <w:rsid w:val="76EC6851"/>
    <w:rsid w:val="77091CD4"/>
    <w:rsid w:val="772A3E6F"/>
    <w:rsid w:val="772E3C86"/>
    <w:rsid w:val="772E4052"/>
    <w:rsid w:val="772F5E12"/>
    <w:rsid w:val="77337C0D"/>
    <w:rsid w:val="773955A7"/>
    <w:rsid w:val="774003B3"/>
    <w:rsid w:val="77583BF0"/>
    <w:rsid w:val="775D18CB"/>
    <w:rsid w:val="778D3B1E"/>
    <w:rsid w:val="779717F1"/>
    <w:rsid w:val="779D61E1"/>
    <w:rsid w:val="779E3E46"/>
    <w:rsid w:val="77C71EDC"/>
    <w:rsid w:val="77CA182E"/>
    <w:rsid w:val="77D63B60"/>
    <w:rsid w:val="77F27CC3"/>
    <w:rsid w:val="77FB3A9E"/>
    <w:rsid w:val="780C78AD"/>
    <w:rsid w:val="780F1230"/>
    <w:rsid w:val="78120654"/>
    <w:rsid w:val="78175EFD"/>
    <w:rsid w:val="784E0DE2"/>
    <w:rsid w:val="7850307D"/>
    <w:rsid w:val="78794F0A"/>
    <w:rsid w:val="787A5F27"/>
    <w:rsid w:val="78A87622"/>
    <w:rsid w:val="78C75847"/>
    <w:rsid w:val="78FA7DCF"/>
    <w:rsid w:val="78FE6397"/>
    <w:rsid w:val="79057FDF"/>
    <w:rsid w:val="7919320B"/>
    <w:rsid w:val="792B432D"/>
    <w:rsid w:val="792E024C"/>
    <w:rsid w:val="795975C4"/>
    <w:rsid w:val="796B4988"/>
    <w:rsid w:val="797E12EA"/>
    <w:rsid w:val="7989713D"/>
    <w:rsid w:val="798A0ADC"/>
    <w:rsid w:val="799E3797"/>
    <w:rsid w:val="79A91AD0"/>
    <w:rsid w:val="79AF1A0E"/>
    <w:rsid w:val="79B502EE"/>
    <w:rsid w:val="79B718DD"/>
    <w:rsid w:val="79B85609"/>
    <w:rsid w:val="79C03FBD"/>
    <w:rsid w:val="79CD7287"/>
    <w:rsid w:val="79D76C48"/>
    <w:rsid w:val="79F20E9D"/>
    <w:rsid w:val="79F56953"/>
    <w:rsid w:val="79FA5A10"/>
    <w:rsid w:val="79FB6F8A"/>
    <w:rsid w:val="7A1E3A48"/>
    <w:rsid w:val="7A2527D2"/>
    <w:rsid w:val="7A29416A"/>
    <w:rsid w:val="7A2C2257"/>
    <w:rsid w:val="7A2C6C20"/>
    <w:rsid w:val="7A3570B2"/>
    <w:rsid w:val="7A4B5F44"/>
    <w:rsid w:val="7A4D221A"/>
    <w:rsid w:val="7A712954"/>
    <w:rsid w:val="7A7A36BB"/>
    <w:rsid w:val="7A934748"/>
    <w:rsid w:val="7AA13036"/>
    <w:rsid w:val="7AAE6D6C"/>
    <w:rsid w:val="7AB3140E"/>
    <w:rsid w:val="7AB40CE5"/>
    <w:rsid w:val="7AB65A4B"/>
    <w:rsid w:val="7ABE6928"/>
    <w:rsid w:val="7ACB04C5"/>
    <w:rsid w:val="7AD178EA"/>
    <w:rsid w:val="7ADB094E"/>
    <w:rsid w:val="7ADE462F"/>
    <w:rsid w:val="7AE00CB5"/>
    <w:rsid w:val="7AE6371D"/>
    <w:rsid w:val="7AF17361"/>
    <w:rsid w:val="7AF41886"/>
    <w:rsid w:val="7B002E1C"/>
    <w:rsid w:val="7B103F2C"/>
    <w:rsid w:val="7B315AF7"/>
    <w:rsid w:val="7B3B6386"/>
    <w:rsid w:val="7B552442"/>
    <w:rsid w:val="7B576807"/>
    <w:rsid w:val="7B6625A6"/>
    <w:rsid w:val="7B795E2B"/>
    <w:rsid w:val="7B873A4E"/>
    <w:rsid w:val="7B8D048A"/>
    <w:rsid w:val="7B8E1483"/>
    <w:rsid w:val="7BA52AAC"/>
    <w:rsid w:val="7BA90263"/>
    <w:rsid w:val="7BB27756"/>
    <w:rsid w:val="7BBE1295"/>
    <w:rsid w:val="7BBE6BA9"/>
    <w:rsid w:val="7BCB350B"/>
    <w:rsid w:val="7BD36293"/>
    <w:rsid w:val="7BE45ACF"/>
    <w:rsid w:val="7BE84A14"/>
    <w:rsid w:val="7BF55DD4"/>
    <w:rsid w:val="7C04441C"/>
    <w:rsid w:val="7C242849"/>
    <w:rsid w:val="7C2C273A"/>
    <w:rsid w:val="7C3A5420"/>
    <w:rsid w:val="7C407880"/>
    <w:rsid w:val="7C482E3E"/>
    <w:rsid w:val="7C4E5B45"/>
    <w:rsid w:val="7C540B66"/>
    <w:rsid w:val="7C6445A0"/>
    <w:rsid w:val="7C667E15"/>
    <w:rsid w:val="7C8E1808"/>
    <w:rsid w:val="7CB81BD1"/>
    <w:rsid w:val="7CBB6A02"/>
    <w:rsid w:val="7CC10B4F"/>
    <w:rsid w:val="7CCD591A"/>
    <w:rsid w:val="7CCE46EE"/>
    <w:rsid w:val="7CD102FF"/>
    <w:rsid w:val="7CD95B46"/>
    <w:rsid w:val="7CDD494B"/>
    <w:rsid w:val="7CEC628C"/>
    <w:rsid w:val="7CF15E4A"/>
    <w:rsid w:val="7CFF5820"/>
    <w:rsid w:val="7D0508D8"/>
    <w:rsid w:val="7D0E5610"/>
    <w:rsid w:val="7D3201F9"/>
    <w:rsid w:val="7D35791E"/>
    <w:rsid w:val="7D5525E7"/>
    <w:rsid w:val="7D581716"/>
    <w:rsid w:val="7D683BA7"/>
    <w:rsid w:val="7D6C7E08"/>
    <w:rsid w:val="7D87522A"/>
    <w:rsid w:val="7D8E3005"/>
    <w:rsid w:val="7D9968E0"/>
    <w:rsid w:val="7D9B3B95"/>
    <w:rsid w:val="7DA778DE"/>
    <w:rsid w:val="7DC01501"/>
    <w:rsid w:val="7DD400E8"/>
    <w:rsid w:val="7DFF47CC"/>
    <w:rsid w:val="7E0242C6"/>
    <w:rsid w:val="7E047951"/>
    <w:rsid w:val="7E1954D2"/>
    <w:rsid w:val="7E1A22AF"/>
    <w:rsid w:val="7E241B86"/>
    <w:rsid w:val="7E3B160C"/>
    <w:rsid w:val="7E46757B"/>
    <w:rsid w:val="7E567B4C"/>
    <w:rsid w:val="7E584374"/>
    <w:rsid w:val="7E661493"/>
    <w:rsid w:val="7E7070FB"/>
    <w:rsid w:val="7E730147"/>
    <w:rsid w:val="7E733814"/>
    <w:rsid w:val="7E7E1C15"/>
    <w:rsid w:val="7E970F23"/>
    <w:rsid w:val="7EA80EF6"/>
    <w:rsid w:val="7EB5281E"/>
    <w:rsid w:val="7EB76BC0"/>
    <w:rsid w:val="7EC556E3"/>
    <w:rsid w:val="7EE50E94"/>
    <w:rsid w:val="7EED4430"/>
    <w:rsid w:val="7F0E1136"/>
    <w:rsid w:val="7F190573"/>
    <w:rsid w:val="7F315CDF"/>
    <w:rsid w:val="7F375609"/>
    <w:rsid w:val="7F381FA7"/>
    <w:rsid w:val="7F3E0815"/>
    <w:rsid w:val="7F4B7463"/>
    <w:rsid w:val="7F5D21F6"/>
    <w:rsid w:val="7F615AD3"/>
    <w:rsid w:val="7F784892"/>
    <w:rsid w:val="7F857FB0"/>
    <w:rsid w:val="7F912F04"/>
    <w:rsid w:val="7F9227A1"/>
    <w:rsid w:val="7F980B2E"/>
    <w:rsid w:val="7FB144A0"/>
    <w:rsid w:val="7FB75BB1"/>
    <w:rsid w:val="7FBA60E2"/>
    <w:rsid w:val="7FFC6E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iPriority="0"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99" w:semiHidden="0" w:name="envelope address"/>
    <w:lsdException w:qFormat="1" w:unhideWhenUsed="0"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iPriority="0" w:semiHidden="0" w:name="endnote reference"/>
    <w:lsdException w:qFormat="1"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0" w:semiHidden="0" w:name="Closing"/>
    <w:lsdException w:qFormat="1" w:unhideWhenUsed="0" w:uiPriority="99" w:semiHidden="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99"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qFormat="1" w:unhideWhenUsed="0" w:uiPriority="99"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semiHidden="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nhideWhenUsed="0" w:uiPriority="0" w:semiHidden="0" w:name="Balloon Text"/>
    <w:lsdException w:qFormat="1" w:unhideWhenUsed="0" w:uiPriority="39" w:semiHidden="0" w:name="Table Grid"/>
    <w:lsdException w:qFormat="1" w:uiPriority="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5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51"/>
    <w:unhideWhenUsed/>
    <w:qFormat/>
    <w:uiPriority w:val="0"/>
    <w:pPr>
      <w:keepNext/>
      <w:keepLines/>
      <w:adjustRightInd w:val="0"/>
      <w:snapToGrid w:val="0"/>
      <w:spacing w:before="260" w:after="260" w:line="415" w:lineRule="auto"/>
      <w:jc w:val="left"/>
      <w:outlineLvl w:val="1"/>
    </w:pPr>
    <w:rPr>
      <w:rFonts w:asciiTheme="majorHAnsi" w:hAnsiTheme="majorHAnsi" w:eastAsiaTheme="majorEastAsia" w:cstheme="majorBidi"/>
      <w:b/>
      <w:bCs/>
      <w:sz w:val="32"/>
      <w:szCs w:val="32"/>
    </w:rPr>
  </w:style>
  <w:style w:type="paragraph" w:styleId="5">
    <w:name w:val="heading 3"/>
    <w:basedOn w:val="1"/>
    <w:next w:val="1"/>
    <w:link w:val="149"/>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52"/>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53"/>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54"/>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55"/>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56"/>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57"/>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131">
    <w:name w:val="Default Paragraph Font"/>
    <w:semiHidden/>
    <w:unhideWhenUsed/>
    <w:qFormat/>
    <w:uiPriority w:val="1"/>
  </w:style>
  <w:style w:type="table" w:default="1" w:styleId="8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58"/>
    <w:qFormat/>
    <w:uiPriority w:val="0"/>
    <w:pPr>
      <w:ind w:firstLine="420"/>
    </w:pPr>
  </w:style>
  <w:style w:type="paragraph" w:styleId="12">
    <w:name w:val="List 3"/>
    <w:basedOn w:val="1"/>
    <w:qFormat/>
    <w:uiPriority w:val="99"/>
    <w:pPr>
      <w:ind w:left="400" w:leftChars="400" w:hanging="200" w:hangingChars="200"/>
    </w:pPr>
    <w:rPr>
      <w:rFonts w:ascii="Times New Roman" w:hAnsi="Times New Roman"/>
      <w:szCs w:val="24"/>
    </w:rPr>
  </w:style>
  <w:style w:type="paragraph" w:styleId="13">
    <w:name w:val="toc 7"/>
    <w:basedOn w:val="1"/>
    <w:next w:val="1"/>
    <w:qFormat/>
    <w:uiPriority w:val="39"/>
    <w:pPr>
      <w:ind w:left="1260"/>
      <w:jc w:val="left"/>
    </w:pPr>
    <w:rPr>
      <w:rFonts w:ascii="Times New Roman" w:hAnsi="Times New Roman"/>
      <w:sz w:val="18"/>
      <w:szCs w:val="18"/>
    </w:rPr>
  </w:style>
  <w:style w:type="paragraph" w:styleId="14">
    <w:name w:val="List Number 2"/>
    <w:basedOn w:val="1"/>
    <w:qFormat/>
    <w:uiPriority w:val="99"/>
    <w:pPr>
      <w:tabs>
        <w:tab w:val="left" w:pos="780"/>
      </w:tabs>
      <w:ind w:left="780" w:hanging="360"/>
    </w:pPr>
    <w:rPr>
      <w:rFonts w:ascii="Times New Roman" w:hAnsi="Times New Roman"/>
      <w:szCs w:val="24"/>
    </w:rPr>
  </w:style>
  <w:style w:type="paragraph" w:styleId="15">
    <w:name w:val="Note Heading"/>
    <w:basedOn w:val="1"/>
    <w:next w:val="1"/>
    <w:link w:val="177"/>
    <w:qFormat/>
    <w:uiPriority w:val="99"/>
    <w:pPr>
      <w:jc w:val="center"/>
    </w:pPr>
    <w:rPr>
      <w:rFonts w:ascii="Times New Roman" w:hAnsi="Times New Roman"/>
      <w:szCs w:val="24"/>
    </w:rPr>
  </w:style>
  <w:style w:type="paragraph" w:styleId="16">
    <w:name w:val="List Bullet 4"/>
    <w:basedOn w:val="1"/>
    <w:qFormat/>
    <w:uiPriority w:val="99"/>
    <w:pPr>
      <w:tabs>
        <w:tab w:val="left" w:pos="1620"/>
      </w:tabs>
      <w:ind w:left="1620" w:hanging="360"/>
    </w:pPr>
    <w:rPr>
      <w:rFonts w:ascii="Times New Roman" w:hAnsi="Times New Roman"/>
      <w:szCs w:val="24"/>
    </w:rPr>
  </w:style>
  <w:style w:type="paragraph" w:styleId="17">
    <w:name w:val="index 8"/>
    <w:basedOn w:val="1"/>
    <w:next w:val="1"/>
    <w:qFormat/>
    <w:uiPriority w:val="99"/>
    <w:pPr>
      <w:ind w:left="1680" w:hanging="210"/>
      <w:jc w:val="left"/>
    </w:pPr>
    <w:rPr>
      <w:rFonts w:ascii="Times New Roman" w:hAnsi="Times New Roman"/>
      <w:sz w:val="20"/>
      <w:szCs w:val="20"/>
    </w:rPr>
  </w:style>
  <w:style w:type="paragraph" w:styleId="18">
    <w:name w:val="E-mail Signature"/>
    <w:basedOn w:val="1"/>
    <w:link w:val="178"/>
    <w:qFormat/>
    <w:uiPriority w:val="99"/>
    <w:rPr>
      <w:rFonts w:ascii="Times New Roman" w:hAnsi="Times New Roman"/>
      <w:szCs w:val="24"/>
    </w:rPr>
  </w:style>
  <w:style w:type="paragraph" w:styleId="19">
    <w:name w:val="List Number"/>
    <w:basedOn w:val="1"/>
    <w:qFormat/>
    <w:uiPriority w:val="99"/>
    <w:pPr>
      <w:tabs>
        <w:tab w:val="left" w:pos="360"/>
      </w:tabs>
      <w:ind w:left="360" w:hanging="360"/>
    </w:pPr>
    <w:rPr>
      <w:rFonts w:ascii="Times New Roman" w:hAnsi="Times New Roman"/>
      <w:szCs w:val="24"/>
    </w:rPr>
  </w:style>
  <w:style w:type="paragraph" w:styleId="20">
    <w:name w:val="caption"/>
    <w:basedOn w:val="1"/>
    <w:next w:val="1"/>
    <w:link w:val="268"/>
    <w:unhideWhenUsed/>
    <w:qFormat/>
    <w:uiPriority w:val="0"/>
    <w:rPr>
      <w:rFonts w:eastAsia="黑体" w:asciiTheme="majorHAnsi" w:hAnsiTheme="majorHAnsi" w:cstheme="majorBidi"/>
      <w:sz w:val="20"/>
      <w:szCs w:val="20"/>
    </w:rPr>
  </w:style>
  <w:style w:type="paragraph" w:styleId="21">
    <w:name w:val="index 5"/>
    <w:basedOn w:val="1"/>
    <w:next w:val="1"/>
    <w:qFormat/>
    <w:uiPriority w:val="99"/>
    <w:pPr>
      <w:ind w:left="1050" w:hanging="210"/>
      <w:jc w:val="left"/>
    </w:pPr>
    <w:rPr>
      <w:rFonts w:ascii="Times New Roman" w:hAnsi="Times New Roman"/>
      <w:sz w:val="20"/>
      <w:szCs w:val="20"/>
    </w:rPr>
  </w:style>
  <w:style w:type="paragraph" w:styleId="22">
    <w:name w:val="List Bullet"/>
    <w:basedOn w:val="1"/>
    <w:qFormat/>
    <w:uiPriority w:val="0"/>
    <w:pPr>
      <w:tabs>
        <w:tab w:val="left" w:pos="360"/>
      </w:tabs>
      <w:ind w:left="360" w:hanging="360"/>
    </w:pPr>
    <w:rPr>
      <w:rFonts w:ascii="Times New Roman" w:hAnsi="Times New Roman"/>
      <w:szCs w:val="24"/>
    </w:rPr>
  </w:style>
  <w:style w:type="paragraph" w:styleId="23">
    <w:name w:val="envelope address"/>
    <w:basedOn w:val="1"/>
    <w:qFormat/>
    <w:uiPriority w:val="99"/>
    <w:pPr>
      <w:ind w:left="1400" w:leftChars="1400"/>
    </w:pPr>
    <w:rPr>
      <w:rFonts w:ascii="Arial" w:hAnsi="Arial" w:cs="Arial"/>
      <w:sz w:val="24"/>
      <w:szCs w:val="24"/>
    </w:rPr>
  </w:style>
  <w:style w:type="paragraph" w:styleId="24">
    <w:name w:val="Document Map"/>
    <w:basedOn w:val="1"/>
    <w:link w:val="191"/>
    <w:qFormat/>
    <w:uiPriority w:val="0"/>
    <w:pPr>
      <w:shd w:val="clear" w:color="auto" w:fill="000080"/>
    </w:pPr>
    <w:rPr>
      <w:rFonts w:ascii="Times New Roman" w:hAnsi="Times New Roman"/>
      <w:szCs w:val="20"/>
      <w:shd w:val="clear" w:color="auto" w:fill="000080"/>
    </w:rPr>
  </w:style>
  <w:style w:type="paragraph" w:styleId="25">
    <w:name w:val="toa heading"/>
    <w:basedOn w:val="1"/>
    <w:next w:val="1"/>
    <w:qFormat/>
    <w:uiPriority w:val="0"/>
    <w:pPr>
      <w:autoSpaceDE w:val="0"/>
      <w:autoSpaceDN w:val="0"/>
      <w:spacing w:before="120" w:after="60" w:line="360" w:lineRule="auto"/>
      <w:ind w:right="-425"/>
    </w:pPr>
    <w:rPr>
      <w:rFonts w:ascii="Arial" w:hAnsi="Arial"/>
      <w:color w:val="000000"/>
      <w:sz w:val="24"/>
      <w:szCs w:val="20"/>
    </w:rPr>
  </w:style>
  <w:style w:type="paragraph" w:styleId="26">
    <w:name w:val="annotation text"/>
    <w:basedOn w:val="1"/>
    <w:link w:val="271"/>
    <w:unhideWhenUsed/>
    <w:qFormat/>
    <w:uiPriority w:val="99"/>
    <w:pPr>
      <w:jc w:val="left"/>
    </w:pPr>
  </w:style>
  <w:style w:type="paragraph" w:styleId="27">
    <w:name w:val="index 6"/>
    <w:basedOn w:val="1"/>
    <w:next w:val="1"/>
    <w:qFormat/>
    <w:uiPriority w:val="99"/>
    <w:pPr>
      <w:ind w:left="1260" w:hanging="210"/>
      <w:jc w:val="left"/>
    </w:pPr>
    <w:rPr>
      <w:rFonts w:ascii="Times New Roman" w:hAnsi="Times New Roman"/>
      <w:sz w:val="20"/>
      <w:szCs w:val="20"/>
    </w:rPr>
  </w:style>
  <w:style w:type="paragraph" w:styleId="28">
    <w:name w:val="Salutation"/>
    <w:basedOn w:val="1"/>
    <w:next w:val="1"/>
    <w:link w:val="171"/>
    <w:qFormat/>
    <w:uiPriority w:val="0"/>
    <w:rPr>
      <w:rFonts w:ascii="Times New Roman" w:hAnsi="Times New Roman"/>
      <w:szCs w:val="24"/>
    </w:rPr>
  </w:style>
  <w:style w:type="paragraph" w:styleId="29">
    <w:name w:val="Body Text 3"/>
    <w:basedOn w:val="1"/>
    <w:link w:val="233"/>
    <w:qFormat/>
    <w:uiPriority w:val="0"/>
    <w:pPr>
      <w:spacing w:after="120"/>
    </w:pPr>
    <w:rPr>
      <w:rFonts w:ascii="Times New Roman" w:hAnsi="Times New Roman"/>
      <w:sz w:val="16"/>
      <w:szCs w:val="16"/>
    </w:rPr>
  </w:style>
  <w:style w:type="paragraph" w:styleId="30">
    <w:name w:val="Closing"/>
    <w:basedOn w:val="1"/>
    <w:link w:val="256"/>
    <w:qFormat/>
    <w:uiPriority w:val="0"/>
    <w:pPr>
      <w:ind w:left="2100" w:leftChars="2100"/>
    </w:pPr>
    <w:rPr>
      <w:rFonts w:ascii="Times New Roman" w:hAnsi="Times New Roman"/>
      <w:szCs w:val="24"/>
    </w:rPr>
  </w:style>
  <w:style w:type="paragraph" w:styleId="31">
    <w:name w:val="List Bullet 3"/>
    <w:basedOn w:val="1"/>
    <w:qFormat/>
    <w:uiPriority w:val="99"/>
    <w:pPr>
      <w:tabs>
        <w:tab w:val="left" w:pos="1200"/>
      </w:tabs>
      <w:ind w:left="1200" w:hanging="360"/>
    </w:pPr>
    <w:rPr>
      <w:rFonts w:ascii="Times New Roman" w:hAnsi="Times New Roman"/>
      <w:szCs w:val="24"/>
    </w:rPr>
  </w:style>
  <w:style w:type="paragraph" w:styleId="32">
    <w:name w:val="Body Text"/>
    <w:basedOn w:val="1"/>
    <w:link w:val="278"/>
    <w:unhideWhenUsed/>
    <w:qFormat/>
    <w:uiPriority w:val="0"/>
    <w:pPr>
      <w:spacing w:after="120"/>
    </w:pPr>
  </w:style>
  <w:style w:type="paragraph" w:styleId="33">
    <w:name w:val="Body Text Indent"/>
    <w:basedOn w:val="1"/>
    <w:link w:val="251"/>
    <w:qFormat/>
    <w:uiPriority w:val="0"/>
    <w:pPr>
      <w:spacing w:after="120"/>
      <w:ind w:left="420" w:leftChars="200"/>
    </w:pPr>
  </w:style>
  <w:style w:type="paragraph" w:styleId="34">
    <w:name w:val="List Number 3"/>
    <w:basedOn w:val="1"/>
    <w:qFormat/>
    <w:uiPriority w:val="99"/>
    <w:pPr>
      <w:tabs>
        <w:tab w:val="left" w:pos="1200"/>
      </w:tabs>
      <w:ind w:left="1200" w:hanging="360"/>
    </w:pPr>
    <w:rPr>
      <w:rFonts w:ascii="Times New Roman" w:hAnsi="Times New Roman"/>
      <w:szCs w:val="24"/>
    </w:rPr>
  </w:style>
  <w:style w:type="paragraph" w:styleId="35">
    <w:name w:val="List 2"/>
    <w:basedOn w:val="1"/>
    <w:qFormat/>
    <w:uiPriority w:val="99"/>
    <w:pPr>
      <w:ind w:left="200" w:leftChars="200" w:hanging="200" w:hangingChars="200"/>
    </w:pPr>
    <w:rPr>
      <w:rFonts w:ascii="Times New Roman" w:hAnsi="Times New Roman"/>
      <w:szCs w:val="24"/>
    </w:rPr>
  </w:style>
  <w:style w:type="paragraph" w:styleId="36">
    <w:name w:val="List Continue"/>
    <w:basedOn w:val="1"/>
    <w:qFormat/>
    <w:uiPriority w:val="0"/>
    <w:pPr>
      <w:spacing w:after="120"/>
      <w:ind w:left="420" w:leftChars="200"/>
    </w:pPr>
    <w:rPr>
      <w:rFonts w:ascii="Times New Roman" w:hAnsi="Times New Roman"/>
      <w:szCs w:val="24"/>
    </w:rPr>
  </w:style>
  <w:style w:type="paragraph" w:styleId="37">
    <w:name w:val="Block Text"/>
    <w:basedOn w:val="1"/>
    <w:qFormat/>
    <w:uiPriority w:val="0"/>
    <w:pPr>
      <w:spacing w:after="120"/>
      <w:ind w:left="1440" w:leftChars="700" w:right="1440" w:rightChars="700"/>
    </w:pPr>
    <w:rPr>
      <w:rFonts w:ascii="Times New Roman" w:hAnsi="Times New Roman"/>
      <w:szCs w:val="24"/>
    </w:rPr>
  </w:style>
  <w:style w:type="paragraph" w:styleId="38">
    <w:name w:val="List Bullet 2"/>
    <w:basedOn w:val="1"/>
    <w:qFormat/>
    <w:uiPriority w:val="99"/>
    <w:pPr>
      <w:tabs>
        <w:tab w:val="left" w:pos="780"/>
      </w:tabs>
      <w:ind w:left="780" w:hanging="360"/>
    </w:pPr>
    <w:rPr>
      <w:rFonts w:ascii="Times New Roman" w:hAnsi="Times New Roman"/>
      <w:szCs w:val="24"/>
    </w:rPr>
  </w:style>
  <w:style w:type="paragraph" w:styleId="39">
    <w:name w:val="HTML Address"/>
    <w:basedOn w:val="1"/>
    <w:link w:val="189"/>
    <w:qFormat/>
    <w:uiPriority w:val="0"/>
    <w:rPr>
      <w:rFonts w:ascii="Times New Roman" w:hAnsi="Times New Roman"/>
      <w:i/>
      <w:iCs/>
      <w:szCs w:val="24"/>
    </w:rPr>
  </w:style>
  <w:style w:type="paragraph" w:styleId="40">
    <w:name w:val="index 4"/>
    <w:basedOn w:val="1"/>
    <w:next w:val="1"/>
    <w:qFormat/>
    <w:uiPriority w:val="99"/>
    <w:pPr>
      <w:ind w:left="840" w:hanging="210"/>
      <w:jc w:val="left"/>
    </w:pPr>
    <w:rPr>
      <w:rFonts w:ascii="Times New Roman" w:hAnsi="Times New Roman"/>
      <w:sz w:val="20"/>
      <w:szCs w:val="20"/>
    </w:rPr>
  </w:style>
  <w:style w:type="paragraph" w:styleId="41">
    <w:name w:val="toc 5"/>
    <w:basedOn w:val="1"/>
    <w:next w:val="1"/>
    <w:qFormat/>
    <w:uiPriority w:val="39"/>
    <w:pPr>
      <w:ind w:left="840"/>
      <w:jc w:val="left"/>
    </w:pPr>
    <w:rPr>
      <w:rFonts w:ascii="Times New Roman" w:hAnsi="Times New Roman"/>
      <w:sz w:val="18"/>
      <w:szCs w:val="18"/>
    </w:rPr>
  </w:style>
  <w:style w:type="paragraph" w:styleId="42">
    <w:name w:val="toc 3"/>
    <w:basedOn w:val="1"/>
    <w:next w:val="1"/>
    <w:qFormat/>
    <w:uiPriority w:val="39"/>
    <w:pPr>
      <w:ind w:left="420"/>
      <w:jc w:val="left"/>
    </w:pPr>
    <w:rPr>
      <w:rFonts w:ascii="Times New Roman" w:hAnsi="Times New Roman"/>
      <w:i/>
      <w:iCs/>
      <w:sz w:val="20"/>
      <w:szCs w:val="20"/>
    </w:rPr>
  </w:style>
  <w:style w:type="paragraph" w:styleId="43">
    <w:name w:val="Plain Text"/>
    <w:basedOn w:val="1"/>
    <w:link w:val="265"/>
    <w:qFormat/>
    <w:uiPriority w:val="99"/>
    <w:rPr>
      <w:rFonts w:ascii="宋体" w:hAnsi="Courier New" w:cs="Courier New"/>
      <w:szCs w:val="21"/>
    </w:rPr>
  </w:style>
  <w:style w:type="paragraph" w:styleId="44">
    <w:name w:val="List Bullet 5"/>
    <w:basedOn w:val="1"/>
    <w:qFormat/>
    <w:uiPriority w:val="99"/>
    <w:pPr>
      <w:tabs>
        <w:tab w:val="left" w:pos="2040"/>
      </w:tabs>
      <w:ind w:left="2040" w:hanging="360"/>
    </w:pPr>
    <w:rPr>
      <w:rFonts w:ascii="Times New Roman" w:hAnsi="Times New Roman"/>
      <w:szCs w:val="24"/>
    </w:rPr>
  </w:style>
  <w:style w:type="paragraph" w:styleId="45">
    <w:name w:val="List Number 4"/>
    <w:basedOn w:val="1"/>
    <w:qFormat/>
    <w:uiPriority w:val="99"/>
    <w:pPr>
      <w:tabs>
        <w:tab w:val="left" w:pos="1620"/>
      </w:tabs>
      <w:ind w:left="1620" w:hanging="360"/>
    </w:pPr>
    <w:rPr>
      <w:rFonts w:ascii="Times New Roman" w:hAnsi="Times New Roman"/>
      <w:szCs w:val="24"/>
    </w:rPr>
  </w:style>
  <w:style w:type="paragraph" w:styleId="46">
    <w:name w:val="toc 8"/>
    <w:basedOn w:val="1"/>
    <w:next w:val="1"/>
    <w:qFormat/>
    <w:uiPriority w:val="39"/>
    <w:pPr>
      <w:ind w:left="1470"/>
      <w:jc w:val="left"/>
    </w:pPr>
    <w:rPr>
      <w:rFonts w:ascii="Times New Roman" w:hAnsi="Times New Roman"/>
      <w:sz w:val="18"/>
      <w:szCs w:val="18"/>
    </w:rPr>
  </w:style>
  <w:style w:type="paragraph" w:styleId="47">
    <w:name w:val="index 3"/>
    <w:basedOn w:val="1"/>
    <w:next w:val="1"/>
    <w:qFormat/>
    <w:uiPriority w:val="99"/>
    <w:pPr>
      <w:ind w:left="630" w:hanging="210"/>
      <w:jc w:val="left"/>
    </w:pPr>
    <w:rPr>
      <w:rFonts w:ascii="Times New Roman" w:hAnsi="Times New Roman"/>
      <w:sz w:val="20"/>
      <w:szCs w:val="20"/>
    </w:rPr>
  </w:style>
  <w:style w:type="paragraph" w:styleId="48">
    <w:name w:val="Date"/>
    <w:basedOn w:val="1"/>
    <w:next w:val="1"/>
    <w:link w:val="243"/>
    <w:qFormat/>
    <w:uiPriority w:val="0"/>
    <w:pPr>
      <w:ind w:left="2500" w:leftChars="2500"/>
    </w:pPr>
    <w:rPr>
      <w:rFonts w:ascii="Times New Roman" w:hAnsi="Times New Roman"/>
      <w:szCs w:val="20"/>
    </w:rPr>
  </w:style>
  <w:style w:type="paragraph" w:styleId="49">
    <w:name w:val="Body Text Indent 2"/>
    <w:basedOn w:val="1"/>
    <w:link w:val="259"/>
    <w:qFormat/>
    <w:uiPriority w:val="0"/>
    <w:pPr>
      <w:spacing w:after="120" w:line="480" w:lineRule="auto"/>
      <w:ind w:left="420" w:leftChars="200"/>
    </w:pPr>
    <w:rPr>
      <w:rFonts w:ascii="Times New Roman" w:hAnsi="Times New Roman"/>
      <w:szCs w:val="24"/>
    </w:rPr>
  </w:style>
  <w:style w:type="paragraph" w:styleId="50">
    <w:name w:val="endnote text"/>
    <w:basedOn w:val="1"/>
    <w:link w:val="552"/>
    <w:unhideWhenUsed/>
    <w:qFormat/>
    <w:uiPriority w:val="0"/>
    <w:pPr>
      <w:snapToGrid w:val="0"/>
      <w:jc w:val="left"/>
    </w:pPr>
    <w:rPr>
      <w:rFonts w:ascii="Times New Roman" w:hAnsi="Times New Roman" w:eastAsia="宋体" w:cs="Times New Roman"/>
      <w:szCs w:val="24"/>
    </w:rPr>
  </w:style>
  <w:style w:type="paragraph" w:styleId="51">
    <w:name w:val="List Continue 5"/>
    <w:basedOn w:val="1"/>
    <w:qFormat/>
    <w:uiPriority w:val="99"/>
    <w:pPr>
      <w:spacing w:after="120"/>
      <w:ind w:left="2100" w:leftChars="1000"/>
    </w:pPr>
    <w:rPr>
      <w:rFonts w:ascii="Times New Roman" w:hAnsi="Times New Roman"/>
      <w:szCs w:val="24"/>
    </w:rPr>
  </w:style>
  <w:style w:type="paragraph" w:styleId="52">
    <w:name w:val="Balloon Text"/>
    <w:basedOn w:val="1"/>
    <w:link w:val="176"/>
    <w:qFormat/>
    <w:uiPriority w:val="0"/>
    <w:rPr>
      <w:rFonts w:eastAsia="仿宋_GB2312"/>
      <w:sz w:val="18"/>
      <w:szCs w:val="18"/>
    </w:rPr>
  </w:style>
  <w:style w:type="paragraph" w:styleId="53">
    <w:name w:val="footer"/>
    <w:basedOn w:val="1"/>
    <w:link w:val="232"/>
    <w:qFormat/>
    <w:uiPriority w:val="99"/>
    <w:pPr>
      <w:tabs>
        <w:tab w:val="center" w:pos="4153"/>
        <w:tab w:val="right" w:pos="8306"/>
      </w:tabs>
      <w:jc w:val="left"/>
    </w:pPr>
    <w:rPr>
      <w:rFonts w:ascii="Times New Roman" w:hAnsi="Times New Roman"/>
      <w:sz w:val="18"/>
      <w:szCs w:val="18"/>
    </w:rPr>
  </w:style>
  <w:style w:type="paragraph" w:styleId="54">
    <w:name w:val="envelope return"/>
    <w:basedOn w:val="1"/>
    <w:qFormat/>
    <w:uiPriority w:val="99"/>
    <w:rPr>
      <w:rFonts w:ascii="Arial" w:hAnsi="Arial" w:cs="Arial"/>
      <w:szCs w:val="24"/>
    </w:rPr>
  </w:style>
  <w:style w:type="paragraph" w:styleId="55">
    <w:name w:val="header"/>
    <w:basedOn w:val="1"/>
    <w:link w:val="170"/>
    <w:qFormat/>
    <w:uiPriority w:val="0"/>
    <w:pPr>
      <w:pBdr>
        <w:bottom w:val="single" w:color="auto" w:sz="6" w:space="1"/>
      </w:pBdr>
      <w:tabs>
        <w:tab w:val="center" w:pos="4153"/>
        <w:tab w:val="right" w:pos="8306"/>
      </w:tabs>
      <w:jc w:val="center"/>
    </w:pPr>
    <w:rPr>
      <w:rFonts w:ascii="Times New Roman" w:hAnsi="Times New Roman"/>
      <w:sz w:val="18"/>
      <w:szCs w:val="18"/>
    </w:rPr>
  </w:style>
  <w:style w:type="paragraph" w:styleId="56">
    <w:name w:val="Signature"/>
    <w:basedOn w:val="1"/>
    <w:link w:val="255"/>
    <w:qFormat/>
    <w:uiPriority w:val="99"/>
    <w:pPr>
      <w:ind w:left="2100" w:leftChars="2100"/>
    </w:pPr>
    <w:rPr>
      <w:rFonts w:ascii="Times New Roman" w:hAnsi="Times New Roman"/>
      <w:szCs w:val="24"/>
    </w:rPr>
  </w:style>
  <w:style w:type="paragraph" w:styleId="57">
    <w:name w:val="toc 1"/>
    <w:basedOn w:val="1"/>
    <w:next w:val="1"/>
    <w:qFormat/>
    <w:uiPriority w:val="39"/>
    <w:pPr>
      <w:spacing w:before="120" w:after="120"/>
      <w:jc w:val="left"/>
    </w:pPr>
    <w:rPr>
      <w:rFonts w:ascii="Times New Roman" w:hAnsi="Times New Roman"/>
      <w:b/>
      <w:bCs/>
      <w:caps/>
      <w:sz w:val="22"/>
      <w:szCs w:val="20"/>
    </w:rPr>
  </w:style>
  <w:style w:type="paragraph" w:styleId="58">
    <w:name w:val="List Continue 4"/>
    <w:basedOn w:val="1"/>
    <w:qFormat/>
    <w:uiPriority w:val="99"/>
    <w:pPr>
      <w:spacing w:after="120"/>
      <w:ind w:left="1680" w:leftChars="800"/>
    </w:pPr>
    <w:rPr>
      <w:rFonts w:ascii="Times New Roman" w:hAnsi="Times New Roman"/>
      <w:szCs w:val="24"/>
    </w:rPr>
  </w:style>
  <w:style w:type="paragraph" w:styleId="59">
    <w:name w:val="toc 4"/>
    <w:basedOn w:val="1"/>
    <w:next w:val="1"/>
    <w:qFormat/>
    <w:uiPriority w:val="39"/>
    <w:pPr>
      <w:ind w:left="630"/>
      <w:jc w:val="left"/>
    </w:pPr>
    <w:rPr>
      <w:rFonts w:ascii="Times New Roman" w:hAnsi="Times New Roman"/>
      <w:sz w:val="18"/>
      <w:szCs w:val="18"/>
    </w:rPr>
  </w:style>
  <w:style w:type="paragraph" w:styleId="60">
    <w:name w:val="index heading"/>
    <w:basedOn w:val="1"/>
    <w:next w:val="61"/>
    <w:qFormat/>
    <w:uiPriority w:val="0"/>
    <w:pPr>
      <w:spacing w:before="120" w:after="120"/>
      <w:jc w:val="left"/>
    </w:pPr>
    <w:rPr>
      <w:rFonts w:ascii="Times New Roman" w:hAnsi="Times New Roman"/>
      <w:b/>
      <w:bCs/>
      <w:i/>
      <w:iCs/>
      <w:sz w:val="20"/>
      <w:szCs w:val="20"/>
    </w:rPr>
  </w:style>
  <w:style w:type="paragraph" w:styleId="61">
    <w:name w:val="index 1"/>
    <w:basedOn w:val="1"/>
    <w:next w:val="1"/>
    <w:unhideWhenUsed/>
    <w:qFormat/>
    <w:uiPriority w:val="0"/>
  </w:style>
  <w:style w:type="paragraph" w:styleId="62">
    <w:name w:val="Subtitle"/>
    <w:basedOn w:val="1"/>
    <w:next w:val="1"/>
    <w:link w:val="193"/>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styleId="63">
    <w:name w:val="List Number 5"/>
    <w:basedOn w:val="1"/>
    <w:qFormat/>
    <w:uiPriority w:val="99"/>
    <w:pPr>
      <w:tabs>
        <w:tab w:val="left" w:pos="2040"/>
      </w:tabs>
      <w:ind w:left="2040" w:hanging="360"/>
    </w:pPr>
    <w:rPr>
      <w:rFonts w:ascii="Times New Roman" w:hAnsi="Times New Roman"/>
      <w:szCs w:val="24"/>
    </w:rPr>
  </w:style>
  <w:style w:type="paragraph" w:styleId="64">
    <w:name w:val="List"/>
    <w:basedOn w:val="1"/>
    <w:qFormat/>
    <w:uiPriority w:val="0"/>
    <w:pPr>
      <w:ind w:left="200" w:hanging="200" w:hangingChars="200"/>
    </w:pPr>
    <w:rPr>
      <w:rFonts w:ascii="Times New Roman" w:hAnsi="Times New Roman"/>
      <w:szCs w:val="24"/>
    </w:rPr>
  </w:style>
  <w:style w:type="paragraph" w:styleId="65">
    <w:name w:val="footnote text"/>
    <w:basedOn w:val="1"/>
    <w:link w:val="551"/>
    <w:semiHidden/>
    <w:unhideWhenUsed/>
    <w:qFormat/>
    <w:uiPriority w:val="99"/>
    <w:pPr>
      <w:snapToGrid w:val="0"/>
      <w:jc w:val="left"/>
    </w:pPr>
    <w:rPr>
      <w:rFonts w:ascii="Times New Roman" w:hAnsi="Times New Roman" w:eastAsia="宋体" w:cs="Times New Roman"/>
      <w:sz w:val="18"/>
      <w:szCs w:val="20"/>
    </w:rPr>
  </w:style>
  <w:style w:type="paragraph" w:styleId="66">
    <w:name w:val="toc 6"/>
    <w:basedOn w:val="1"/>
    <w:next w:val="1"/>
    <w:qFormat/>
    <w:uiPriority w:val="39"/>
    <w:pPr>
      <w:ind w:left="1050"/>
      <w:jc w:val="left"/>
    </w:pPr>
    <w:rPr>
      <w:rFonts w:ascii="Times New Roman" w:hAnsi="Times New Roman"/>
      <w:sz w:val="18"/>
      <w:szCs w:val="18"/>
    </w:rPr>
  </w:style>
  <w:style w:type="paragraph" w:styleId="67">
    <w:name w:val="List 5"/>
    <w:basedOn w:val="1"/>
    <w:qFormat/>
    <w:uiPriority w:val="99"/>
    <w:pPr>
      <w:ind w:left="800" w:leftChars="800" w:hanging="200" w:hangingChars="200"/>
    </w:pPr>
    <w:rPr>
      <w:rFonts w:ascii="Times New Roman" w:hAnsi="Times New Roman"/>
      <w:szCs w:val="24"/>
    </w:rPr>
  </w:style>
  <w:style w:type="paragraph" w:styleId="68">
    <w:name w:val="Body Text Indent 3"/>
    <w:basedOn w:val="1"/>
    <w:link w:val="166"/>
    <w:qFormat/>
    <w:uiPriority w:val="0"/>
    <w:pPr>
      <w:spacing w:after="120"/>
      <w:ind w:left="420" w:leftChars="200"/>
    </w:pPr>
    <w:rPr>
      <w:rFonts w:ascii="Times New Roman" w:hAnsi="Times New Roman"/>
      <w:sz w:val="16"/>
      <w:szCs w:val="16"/>
    </w:rPr>
  </w:style>
  <w:style w:type="paragraph" w:styleId="69">
    <w:name w:val="index 7"/>
    <w:basedOn w:val="1"/>
    <w:next w:val="1"/>
    <w:qFormat/>
    <w:uiPriority w:val="99"/>
    <w:pPr>
      <w:ind w:left="1470" w:hanging="210"/>
      <w:jc w:val="left"/>
    </w:pPr>
    <w:rPr>
      <w:rFonts w:ascii="Times New Roman" w:hAnsi="Times New Roman"/>
      <w:sz w:val="20"/>
      <w:szCs w:val="20"/>
    </w:rPr>
  </w:style>
  <w:style w:type="paragraph" w:styleId="70">
    <w:name w:val="index 9"/>
    <w:basedOn w:val="1"/>
    <w:next w:val="1"/>
    <w:qFormat/>
    <w:uiPriority w:val="99"/>
    <w:pPr>
      <w:ind w:left="1890" w:hanging="210"/>
      <w:jc w:val="left"/>
    </w:pPr>
    <w:rPr>
      <w:rFonts w:ascii="Times New Roman" w:hAnsi="Times New Roman"/>
      <w:sz w:val="20"/>
      <w:szCs w:val="20"/>
    </w:rPr>
  </w:style>
  <w:style w:type="paragraph" w:styleId="71">
    <w:name w:val="table of figures"/>
    <w:basedOn w:val="1"/>
    <w:next w:val="1"/>
    <w:qFormat/>
    <w:uiPriority w:val="0"/>
    <w:pPr>
      <w:ind w:left="420" w:hanging="420"/>
      <w:jc w:val="left"/>
    </w:pPr>
    <w:rPr>
      <w:rFonts w:ascii="Times New Roman" w:hAnsi="Times New Roman" w:eastAsia="宋体" w:cs="Times New Roman"/>
      <w:smallCaps/>
      <w:sz w:val="20"/>
      <w:szCs w:val="20"/>
    </w:rPr>
  </w:style>
  <w:style w:type="paragraph" w:styleId="72">
    <w:name w:val="toc 2"/>
    <w:basedOn w:val="1"/>
    <w:next w:val="1"/>
    <w:qFormat/>
    <w:uiPriority w:val="39"/>
    <w:pPr>
      <w:ind w:left="210"/>
      <w:jc w:val="left"/>
    </w:pPr>
    <w:rPr>
      <w:rFonts w:ascii="Times New Roman" w:hAnsi="Times New Roman"/>
      <w:b/>
      <w:smallCaps/>
      <w:sz w:val="20"/>
      <w:szCs w:val="20"/>
    </w:rPr>
  </w:style>
  <w:style w:type="paragraph" w:styleId="73">
    <w:name w:val="toc 9"/>
    <w:basedOn w:val="1"/>
    <w:next w:val="1"/>
    <w:qFormat/>
    <w:uiPriority w:val="39"/>
    <w:pPr>
      <w:ind w:left="1680"/>
      <w:jc w:val="left"/>
    </w:pPr>
    <w:rPr>
      <w:rFonts w:ascii="Times New Roman" w:hAnsi="Times New Roman"/>
      <w:sz w:val="18"/>
      <w:szCs w:val="18"/>
    </w:rPr>
  </w:style>
  <w:style w:type="paragraph" w:styleId="74">
    <w:name w:val="Body Text 2"/>
    <w:basedOn w:val="1"/>
    <w:link w:val="245"/>
    <w:qFormat/>
    <w:uiPriority w:val="0"/>
    <w:pPr>
      <w:spacing w:after="120" w:line="480" w:lineRule="auto"/>
    </w:pPr>
    <w:rPr>
      <w:rFonts w:ascii="Times New Roman" w:hAnsi="Times New Roman"/>
      <w:szCs w:val="24"/>
    </w:rPr>
  </w:style>
  <w:style w:type="paragraph" w:styleId="75">
    <w:name w:val="List 4"/>
    <w:basedOn w:val="1"/>
    <w:qFormat/>
    <w:uiPriority w:val="99"/>
    <w:pPr>
      <w:ind w:left="600" w:leftChars="600" w:hanging="200" w:hangingChars="200"/>
    </w:pPr>
    <w:rPr>
      <w:rFonts w:ascii="Times New Roman" w:hAnsi="Times New Roman"/>
      <w:szCs w:val="24"/>
    </w:rPr>
  </w:style>
  <w:style w:type="paragraph" w:styleId="76">
    <w:name w:val="List Continue 2"/>
    <w:basedOn w:val="1"/>
    <w:qFormat/>
    <w:uiPriority w:val="99"/>
    <w:pPr>
      <w:spacing w:after="120"/>
      <w:ind w:left="840" w:leftChars="400"/>
    </w:pPr>
    <w:rPr>
      <w:rFonts w:ascii="Times New Roman" w:hAnsi="Times New Roman"/>
      <w:szCs w:val="24"/>
    </w:rPr>
  </w:style>
  <w:style w:type="paragraph" w:styleId="77">
    <w:name w:val="Message Header"/>
    <w:basedOn w:val="1"/>
    <w:link w:val="206"/>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shd w:val="pct20" w:color="auto" w:fill="auto"/>
    </w:rPr>
  </w:style>
  <w:style w:type="paragraph" w:styleId="78">
    <w:name w:val="HTML Preformatted"/>
    <w:basedOn w:val="1"/>
    <w:link w:val="17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79">
    <w:name w:val="Normal (Web)"/>
    <w:basedOn w:val="1"/>
    <w:link w:val="549"/>
    <w:qFormat/>
    <w:uiPriority w:val="0"/>
    <w:pPr>
      <w:widowControl/>
      <w:spacing w:before="100" w:beforeAutospacing="1" w:after="100" w:afterAutospacing="1"/>
      <w:jc w:val="left"/>
    </w:pPr>
    <w:rPr>
      <w:rFonts w:ascii="宋体" w:hAnsi="宋体"/>
      <w:kern w:val="0"/>
      <w:sz w:val="24"/>
      <w:szCs w:val="24"/>
    </w:rPr>
  </w:style>
  <w:style w:type="paragraph" w:styleId="80">
    <w:name w:val="List Continue 3"/>
    <w:basedOn w:val="1"/>
    <w:qFormat/>
    <w:uiPriority w:val="99"/>
    <w:pPr>
      <w:spacing w:after="120"/>
      <w:ind w:left="1260" w:leftChars="600"/>
    </w:pPr>
    <w:rPr>
      <w:rFonts w:ascii="Times New Roman" w:hAnsi="Times New Roman"/>
      <w:szCs w:val="24"/>
    </w:rPr>
  </w:style>
  <w:style w:type="paragraph" w:styleId="81">
    <w:name w:val="index 2"/>
    <w:basedOn w:val="1"/>
    <w:next w:val="1"/>
    <w:qFormat/>
    <w:uiPriority w:val="99"/>
    <w:pPr>
      <w:ind w:left="420" w:hanging="210"/>
      <w:jc w:val="left"/>
    </w:pPr>
    <w:rPr>
      <w:rFonts w:ascii="Times New Roman" w:hAnsi="Times New Roman"/>
      <w:sz w:val="20"/>
      <w:szCs w:val="20"/>
    </w:rPr>
  </w:style>
  <w:style w:type="paragraph" w:styleId="82">
    <w:name w:val="Title"/>
    <w:basedOn w:val="1"/>
    <w:link w:val="222"/>
    <w:qFormat/>
    <w:uiPriority w:val="10"/>
    <w:pPr>
      <w:spacing w:before="240" w:after="60"/>
      <w:jc w:val="center"/>
      <w:outlineLvl w:val="0"/>
    </w:pPr>
    <w:rPr>
      <w:rFonts w:eastAsia="宋体" w:asciiTheme="majorHAnsi" w:hAnsiTheme="majorHAnsi" w:cstheme="majorBidi"/>
      <w:b/>
      <w:bCs/>
      <w:sz w:val="32"/>
      <w:szCs w:val="32"/>
    </w:rPr>
  </w:style>
  <w:style w:type="paragraph" w:styleId="83">
    <w:name w:val="annotation subject"/>
    <w:basedOn w:val="26"/>
    <w:next w:val="26"/>
    <w:link w:val="212"/>
    <w:qFormat/>
    <w:uiPriority w:val="0"/>
    <w:rPr>
      <w:rFonts w:ascii="Times New Roman" w:hAnsi="Times New Roman"/>
      <w:b/>
      <w:bCs/>
      <w:szCs w:val="24"/>
    </w:rPr>
  </w:style>
  <w:style w:type="paragraph" w:styleId="84">
    <w:name w:val="Body Text First Indent"/>
    <w:basedOn w:val="1"/>
    <w:link w:val="221"/>
    <w:qFormat/>
    <w:uiPriority w:val="0"/>
    <w:pPr>
      <w:spacing w:after="120"/>
      <w:ind w:firstLine="420" w:firstLineChars="100"/>
    </w:pPr>
    <w:rPr>
      <w:rFonts w:ascii="Times New Roman" w:hAnsi="Times New Roman"/>
      <w:szCs w:val="24"/>
    </w:rPr>
  </w:style>
  <w:style w:type="paragraph" w:styleId="85">
    <w:name w:val="Body Text First Indent 2"/>
    <w:basedOn w:val="33"/>
    <w:link w:val="267"/>
    <w:qFormat/>
    <w:uiPriority w:val="0"/>
    <w:pPr>
      <w:spacing w:after="120"/>
      <w:ind w:left="420" w:leftChars="200" w:firstLine="420"/>
    </w:pPr>
    <w:rPr>
      <w:rFonts w:ascii="Times New Roman" w:hAnsi="Times New Roman"/>
      <w:szCs w:val="24"/>
    </w:rPr>
  </w:style>
  <w:style w:type="table" w:styleId="87">
    <w:name w:val="Table Grid"/>
    <w:basedOn w:val="86"/>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88">
    <w:name w:val="Table Theme"/>
    <w:basedOn w:val="86"/>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9">
    <w:name w:val="Table Colorful 1"/>
    <w:basedOn w:val="86"/>
    <w:semiHidden/>
    <w:unhideWhenUsed/>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0">
    <w:name w:val="Table Colorful 2"/>
    <w:basedOn w:val="86"/>
    <w:semiHidden/>
    <w:unhideWhenUsed/>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1">
    <w:name w:val="Table Colorful 3"/>
    <w:basedOn w:val="86"/>
    <w:semiHidden/>
    <w:unhideWhenUsed/>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2">
    <w:name w:val="Table Elegant"/>
    <w:basedOn w:val="86"/>
    <w:semiHidden/>
    <w:unhideWhenUsed/>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93">
    <w:name w:val="Table Classic 1"/>
    <w:basedOn w:val="86"/>
    <w:semiHidden/>
    <w:unhideWhenUsed/>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4">
    <w:name w:val="Table Classic 2"/>
    <w:basedOn w:val="86"/>
    <w:semiHidden/>
    <w:unhideWhenUsed/>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5">
    <w:name w:val="Table Classic 3"/>
    <w:basedOn w:val="86"/>
    <w:semiHidden/>
    <w:unhideWhenUsed/>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6">
    <w:name w:val="Table Classic 4"/>
    <w:basedOn w:val="86"/>
    <w:semiHidden/>
    <w:unhideWhenUsed/>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7">
    <w:name w:val="Table Simple 1"/>
    <w:basedOn w:val="86"/>
    <w:semiHidden/>
    <w:unhideWhenUsed/>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98">
    <w:name w:val="Table Simple 2"/>
    <w:basedOn w:val="86"/>
    <w:semiHidden/>
    <w:unhideWhenUsed/>
    <w:qFormat/>
    <w:uiPriority w:val="0"/>
    <w:pPr>
      <w:widowControl w:val="0"/>
      <w:jc w:val="both"/>
    </w:p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99">
    <w:name w:val="Table Simple 3"/>
    <w:basedOn w:val="86"/>
    <w:semiHidden/>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00">
    <w:name w:val="Table Subtle 1"/>
    <w:basedOn w:val="86"/>
    <w:semiHidden/>
    <w:unhideWhenUsed/>
    <w:qFormat/>
    <w:uiPriority w:val="0"/>
    <w:pPr>
      <w:widowControl w:val="0"/>
      <w:jc w:val="both"/>
    </w:p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1">
    <w:name w:val="Table Subtle 2"/>
    <w:basedOn w:val="86"/>
    <w:semiHidden/>
    <w:unhideWhenUsed/>
    <w:qFormat/>
    <w:uiPriority w:val="0"/>
    <w:pPr>
      <w:widowControl w:val="0"/>
      <w:jc w:val="both"/>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2">
    <w:name w:val="Table 3D effects 1"/>
    <w:basedOn w:val="86"/>
    <w:semiHidden/>
    <w:unhideWhenUsed/>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3">
    <w:name w:val="Table 3D effects 2"/>
    <w:basedOn w:val="86"/>
    <w:semiHidden/>
    <w:unhideWhenUsed/>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4">
    <w:name w:val="Table 3D effects 3"/>
    <w:basedOn w:val="86"/>
    <w:semiHidden/>
    <w:unhideWhenUsed/>
    <w:qFormat/>
    <w:uiPriority w:val="0"/>
    <w:pPr>
      <w:widowControl w:val="0"/>
      <w:jc w:val="both"/>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5">
    <w:name w:val="Table List 1"/>
    <w:basedOn w:val="86"/>
    <w:semiHidden/>
    <w:unhideWhenUsed/>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6">
    <w:name w:val="Table List 2"/>
    <w:basedOn w:val="86"/>
    <w:semiHidden/>
    <w:unhideWhenUsed/>
    <w:qFormat/>
    <w:uiPriority w:val="0"/>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7">
    <w:name w:val="Table List 3"/>
    <w:basedOn w:val="86"/>
    <w:semiHidden/>
    <w:unhideWhenUsed/>
    <w:qFormat/>
    <w:uiPriority w:val="0"/>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08">
    <w:name w:val="Table List 4"/>
    <w:basedOn w:val="86"/>
    <w:semiHidden/>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b/>
        <w:bCs/>
        <w:color w:val="FFFFFF"/>
      </w:rPr>
      <w:tblPr/>
      <w:tcPr>
        <w:tcBorders>
          <w:bottom w:val="single" w:color="000000" w:sz="12" w:space="0"/>
          <w:tl2br w:val="nil"/>
          <w:tr2bl w:val="nil"/>
        </w:tcBorders>
        <w:shd w:val="solid" w:color="808080" w:fill="FFFFFF"/>
      </w:tcPr>
    </w:tblStylePr>
  </w:style>
  <w:style w:type="table" w:styleId="109">
    <w:name w:val="Table List 5"/>
    <w:basedOn w:val="86"/>
    <w:unhideWhenUsed/>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0">
    <w:name w:val="Table List 6"/>
    <w:basedOn w:val="86"/>
    <w:semiHidden/>
    <w:unhideWhenUsed/>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1">
    <w:name w:val="Table List 7"/>
    <w:basedOn w:val="86"/>
    <w:semiHidden/>
    <w:unhideWhenUsed/>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2">
    <w:name w:val="Table List 8"/>
    <w:basedOn w:val="86"/>
    <w:semiHidden/>
    <w:unhideWhenUsed/>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3">
    <w:name w:val="Table Contemporary"/>
    <w:basedOn w:val="86"/>
    <w:semiHidden/>
    <w:unhideWhenUsed/>
    <w:qFormat/>
    <w:uiPriority w:val="0"/>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4">
    <w:name w:val="Table Columns 1"/>
    <w:basedOn w:val="86"/>
    <w:semiHidden/>
    <w:unhideWhenUsed/>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5">
    <w:name w:val="Table Columns 2"/>
    <w:basedOn w:val="86"/>
    <w:semiHidden/>
    <w:unhideWhenUsed/>
    <w:qFormat/>
    <w:uiPriority w:val="0"/>
    <w:pPr>
      <w:widowControl w:val="0"/>
      <w:jc w:val="both"/>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6">
    <w:name w:val="Table Columns 3"/>
    <w:basedOn w:val="86"/>
    <w:semiHidden/>
    <w:unhideWhenUsed/>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7">
    <w:name w:val="Table Columns 4"/>
    <w:basedOn w:val="86"/>
    <w:semiHidden/>
    <w:unhideWhenUsed/>
    <w:qFormat/>
    <w:uiPriority w:val="0"/>
    <w:pPr>
      <w:widowControl w:val="0"/>
      <w:jc w:val="both"/>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8">
    <w:name w:val="Table Columns 5"/>
    <w:basedOn w:val="86"/>
    <w:semiHidden/>
    <w:unhideWhenUsed/>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9">
    <w:name w:val="Table Grid 1"/>
    <w:basedOn w:val="86"/>
    <w:semiHidden/>
    <w:unhideWhenUsed/>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0">
    <w:name w:val="Table Grid 2"/>
    <w:basedOn w:val="86"/>
    <w:semiHidden/>
    <w:unhideWhenUsed/>
    <w:qFormat/>
    <w:uiPriority w:val="0"/>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1">
    <w:name w:val="Table Grid 3"/>
    <w:basedOn w:val="86"/>
    <w:semiHidden/>
    <w:unhideWhenUsed/>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4"/>
    <w:basedOn w:val="86"/>
    <w:semiHidden/>
    <w:unhideWhenUsed/>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3">
    <w:name w:val="Table Grid 5"/>
    <w:basedOn w:val="86"/>
    <w:semiHidden/>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6"/>
    <w:basedOn w:val="86"/>
    <w:semiHidden/>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7"/>
    <w:basedOn w:val="86"/>
    <w:semiHidden/>
    <w:unhideWhenUsed/>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8"/>
    <w:basedOn w:val="86"/>
    <w:semiHidden/>
    <w:unhideWhenUsed/>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7">
    <w:name w:val="Table Web 1"/>
    <w:basedOn w:val="86"/>
    <w:semiHidden/>
    <w:unhideWhenUsed/>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128">
    <w:name w:val="Table Web 2"/>
    <w:basedOn w:val="86"/>
    <w:semiHidden/>
    <w:unhideWhenUsed/>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129">
    <w:name w:val="Table Web 3"/>
    <w:basedOn w:val="86"/>
    <w:semiHidden/>
    <w:unhideWhenUsed/>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130">
    <w:name w:val="Table Professional"/>
    <w:basedOn w:val="86"/>
    <w:semiHidden/>
    <w:unhideWhenUsed/>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styleId="132">
    <w:name w:val="Strong"/>
    <w:qFormat/>
    <w:uiPriority w:val="0"/>
    <w:rPr>
      <w:b/>
      <w:bCs/>
    </w:rPr>
  </w:style>
  <w:style w:type="character" w:styleId="133">
    <w:name w:val="endnote reference"/>
    <w:unhideWhenUsed/>
    <w:qFormat/>
    <w:uiPriority w:val="0"/>
    <w:rPr>
      <w:vertAlign w:val="superscript"/>
    </w:rPr>
  </w:style>
  <w:style w:type="character" w:styleId="134">
    <w:name w:val="page number"/>
    <w:basedOn w:val="131"/>
    <w:qFormat/>
    <w:uiPriority w:val="0"/>
  </w:style>
  <w:style w:type="character" w:styleId="135">
    <w:name w:val="FollowedHyperlink"/>
    <w:qFormat/>
    <w:uiPriority w:val="0"/>
    <w:rPr>
      <w:color w:val="800080"/>
      <w:u w:val="single"/>
    </w:rPr>
  </w:style>
  <w:style w:type="character" w:styleId="136">
    <w:name w:val="Emphasis"/>
    <w:qFormat/>
    <w:uiPriority w:val="20"/>
    <w:rPr>
      <w:i/>
      <w:iCs/>
    </w:rPr>
  </w:style>
  <w:style w:type="character" w:styleId="137">
    <w:name w:val="line number"/>
    <w:qFormat/>
    <w:uiPriority w:val="0"/>
  </w:style>
  <w:style w:type="character" w:styleId="138">
    <w:name w:val="HTML Definition"/>
    <w:qFormat/>
    <w:uiPriority w:val="0"/>
    <w:rPr>
      <w:i/>
      <w:iCs/>
    </w:rPr>
  </w:style>
  <w:style w:type="character" w:styleId="139">
    <w:name w:val="HTML Typewriter"/>
    <w:qFormat/>
    <w:uiPriority w:val="0"/>
    <w:rPr>
      <w:rFonts w:ascii="Courier New" w:hAnsi="Courier New" w:cs="Courier New"/>
      <w:sz w:val="20"/>
      <w:szCs w:val="20"/>
    </w:rPr>
  </w:style>
  <w:style w:type="character" w:styleId="140">
    <w:name w:val="HTML Acronym"/>
    <w:qFormat/>
    <w:uiPriority w:val="0"/>
  </w:style>
  <w:style w:type="character" w:styleId="141">
    <w:name w:val="HTML Variable"/>
    <w:qFormat/>
    <w:uiPriority w:val="0"/>
    <w:rPr>
      <w:i/>
      <w:iCs/>
    </w:rPr>
  </w:style>
  <w:style w:type="character" w:styleId="142">
    <w:name w:val="Hyperlink"/>
    <w:qFormat/>
    <w:uiPriority w:val="99"/>
    <w:rPr>
      <w:color w:val="0000FF"/>
      <w:u w:val="single"/>
    </w:rPr>
  </w:style>
  <w:style w:type="character" w:styleId="143">
    <w:name w:val="HTML Code"/>
    <w:qFormat/>
    <w:uiPriority w:val="0"/>
    <w:rPr>
      <w:rFonts w:ascii="Courier New" w:hAnsi="Courier New" w:cs="Courier New"/>
      <w:sz w:val="20"/>
      <w:szCs w:val="20"/>
    </w:rPr>
  </w:style>
  <w:style w:type="character" w:styleId="144">
    <w:name w:val="annotation reference"/>
    <w:qFormat/>
    <w:uiPriority w:val="99"/>
    <w:rPr>
      <w:sz w:val="21"/>
      <w:szCs w:val="21"/>
    </w:rPr>
  </w:style>
  <w:style w:type="character" w:styleId="145">
    <w:name w:val="HTML Cite"/>
    <w:qFormat/>
    <w:uiPriority w:val="0"/>
    <w:rPr>
      <w:i/>
      <w:iCs/>
    </w:rPr>
  </w:style>
  <w:style w:type="character" w:styleId="146">
    <w:name w:val="footnote reference"/>
    <w:qFormat/>
    <w:uiPriority w:val="0"/>
    <w:rPr>
      <w:vertAlign w:val="superscript"/>
    </w:rPr>
  </w:style>
  <w:style w:type="character" w:styleId="147">
    <w:name w:val="HTML Keyboard"/>
    <w:qFormat/>
    <w:uiPriority w:val="0"/>
    <w:rPr>
      <w:rFonts w:ascii="Courier New" w:hAnsi="Courier New" w:cs="Courier New"/>
      <w:sz w:val="20"/>
      <w:szCs w:val="20"/>
    </w:rPr>
  </w:style>
  <w:style w:type="character" w:styleId="148">
    <w:name w:val="HTML Sample"/>
    <w:qFormat/>
    <w:uiPriority w:val="0"/>
    <w:rPr>
      <w:rFonts w:ascii="Courier New" w:hAnsi="Courier New" w:cs="Courier New"/>
    </w:rPr>
  </w:style>
  <w:style w:type="character" w:customStyle="1" w:styleId="149">
    <w:name w:val="标题 3 Char"/>
    <w:basedOn w:val="131"/>
    <w:link w:val="5"/>
    <w:qFormat/>
    <w:uiPriority w:val="0"/>
    <w:rPr>
      <w:b/>
      <w:bCs/>
      <w:sz w:val="32"/>
      <w:szCs w:val="32"/>
    </w:rPr>
  </w:style>
  <w:style w:type="character" w:customStyle="1" w:styleId="150">
    <w:name w:val="标题 1 Char"/>
    <w:basedOn w:val="131"/>
    <w:link w:val="3"/>
    <w:qFormat/>
    <w:uiPriority w:val="1"/>
    <w:rPr>
      <w:rFonts w:asciiTheme="minorHAnsi" w:hAnsiTheme="minorHAnsi" w:eastAsiaTheme="minorEastAsia" w:cstheme="minorBidi"/>
      <w:b/>
      <w:bCs/>
      <w:kern w:val="44"/>
      <w:sz w:val="44"/>
      <w:szCs w:val="44"/>
    </w:rPr>
  </w:style>
  <w:style w:type="character" w:customStyle="1" w:styleId="151">
    <w:name w:val="标题 2 Char"/>
    <w:basedOn w:val="131"/>
    <w:link w:val="4"/>
    <w:qFormat/>
    <w:uiPriority w:val="0"/>
    <w:rPr>
      <w:rFonts w:asciiTheme="majorHAnsi" w:hAnsiTheme="majorHAnsi" w:eastAsiaTheme="majorEastAsia" w:cstheme="majorBidi"/>
      <w:b/>
      <w:bCs/>
      <w:kern w:val="2"/>
      <w:sz w:val="32"/>
      <w:szCs w:val="32"/>
    </w:rPr>
  </w:style>
  <w:style w:type="character" w:customStyle="1" w:styleId="152">
    <w:name w:val="标题 4 Char"/>
    <w:basedOn w:val="131"/>
    <w:link w:val="6"/>
    <w:qFormat/>
    <w:uiPriority w:val="0"/>
    <w:rPr>
      <w:rFonts w:asciiTheme="majorHAnsi" w:hAnsiTheme="majorHAnsi" w:eastAsiaTheme="majorEastAsia" w:cstheme="majorBidi"/>
      <w:b/>
      <w:bCs/>
      <w:sz w:val="28"/>
      <w:szCs w:val="28"/>
    </w:rPr>
  </w:style>
  <w:style w:type="character" w:customStyle="1" w:styleId="153">
    <w:name w:val="标题 5 Char"/>
    <w:basedOn w:val="131"/>
    <w:link w:val="7"/>
    <w:qFormat/>
    <w:uiPriority w:val="0"/>
    <w:rPr>
      <w:b/>
      <w:bCs/>
      <w:sz w:val="28"/>
      <w:szCs w:val="28"/>
    </w:rPr>
  </w:style>
  <w:style w:type="character" w:customStyle="1" w:styleId="154">
    <w:name w:val="标题 6 Char"/>
    <w:basedOn w:val="131"/>
    <w:link w:val="8"/>
    <w:qFormat/>
    <w:uiPriority w:val="0"/>
    <w:rPr>
      <w:rFonts w:asciiTheme="majorHAnsi" w:hAnsiTheme="majorHAnsi" w:eastAsiaTheme="majorEastAsia" w:cstheme="majorBidi"/>
      <w:b/>
      <w:bCs/>
      <w:sz w:val="24"/>
      <w:szCs w:val="24"/>
    </w:rPr>
  </w:style>
  <w:style w:type="character" w:customStyle="1" w:styleId="155">
    <w:name w:val="标题 7 Char"/>
    <w:basedOn w:val="131"/>
    <w:link w:val="9"/>
    <w:qFormat/>
    <w:uiPriority w:val="0"/>
    <w:rPr>
      <w:b/>
      <w:bCs/>
      <w:sz w:val="24"/>
      <w:szCs w:val="24"/>
    </w:rPr>
  </w:style>
  <w:style w:type="character" w:customStyle="1" w:styleId="156">
    <w:name w:val="标题 8 Char"/>
    <w:basedOn w:val="131"/>
    <w:link w:val="10"/>
    <w:qFormat/>
    <w:uiPriority w:val="0"/>
    <w:rPr>
      <w:rFonts w:asciiTheme="majorHAnsi" w:hAnsiTheme="majorHAnsi" w:eastAsiaTheme="majorEastAsia" w:cstheme="majorBidi"/>
      <w:sz w:val="24"/>
      <w:szCs w:val="24"/>
    </w:rPr>
  </w:style>
  <w:style w:type="character" w:customStyle="1" w:styleId="157">
    <w:name w:val="标题 9 Char"/>
    <w:basedOn w:val="131"/>
    <w:link w:val="11"/>
    <w:qFormat/>
    <w:uiPriority w:val="0"/>
    <w:rPr>
      <w:rFonts w:asciiTheme="majorHAnsi" w:hAnsiTheme="majorHAnsi" w:eastAsiaTheme="majorEastAsia" w:cstheme="majorBidi"/>
      <w:szCs w:val="21"/>
    </w:rPr>
  </w:style>
  <w:style w:type="character" w:customStyle="1" w:styleId="158">
    <w:name w:val="正文文本 Char"/>
    <w:qFormat/>
    <w:uiPriority w:val="0"/>
    <w:rPr>
      <w:rFonts w:eastAsia="宋体"/>
      <w:kern w:val="2"/>
      <w:sz w:val="24"/>
      <w:lang w:val="en-US" w:eastAsia="zh-CN"/>
    </w:rPr>
  </w:style>
  <w:style w:type="character" w:customStyle="1" w:styleId="159">
    <w:name w:val="不明显强调1"/>
    <w:qFormat/>
    <w:uiPriority w:val="0"/>
    <w:rPr>
      <w:i/>
      <w:color w:val="808080"/>
    </w:rPr>
  </w:style>
  <w:style w:type="character" w:customStyle="1" w:styleId="160">
    <w:name w:val="明显参考1"/>
    <w:qFormat/>
    <w:uiPriority w:val="32"/>
    <w:rPr>
      <w:b/>
      <w:smallCaps/>
      <w:color w:val="C0504D"/>
      <w:spacing w:val="5"/>
      <w:u w:val="single"/>
    </w:rPr>
  </w:style>
  <w:style w:type="character" w:customStyle="1" w:styleId="161">
    <w:name w:val="正文文本 3 字符"/>
    <w:qFormat/>
    <w:uiPriority w:val="0"/>
    <w:rPr>
      <w:rFonts w:eastAsia="仿宋_GB2312"/>
      <w:kern w:val="2"/>
      <w:sz w:val="16"/>
      <w:szCs w:val="16"/>
    </w:rPr>
  </w:style>
  <w:style w:type="character" w:customStyle="1" w:styleId="162">
    <w:name w:val="Body Text First Indent Char"/>
    <w:qFormat/>
    <w:uiPriority w:val="0"/>
    <w:rPr>
      <w:rFonts w:eastAsia="宋体" w:cs="Times New Roman"/>
      <w:kern w:val="2"/>
      <w:sz w:val="24"/>
      <w:szCs w:val="24"/>
      <w:lang w:val="en-US" w:eastAsia="zh-CN" w:bidi="ar-SA"/>
    </w:rPr>
  </w:style>
  <w:style w:type="character" w:customStyle="1" w:styleId="163">
    <w:name w:val="明显引用 Char1"/>
    <w:qFormat/>
    <w:uiPriority w:val="0"/>
    <w:rPr>
      <w:rFonts w:ascii="Times New Roman" w:hAnsi="Times New Roman" w:eastAsia="宋体" w:cs="Times New Roman"/>
      <w:i/>
      <w:iCs/>
      <w:color w:val="5B9BD5"/>
      <w:sz w:val="24"/>
      <w:szCs w:val="24"/>
    </w:rPr>
  </w:style>
  <w:style w:type="character" w:customStyle="1" w:styleId="164">
    <w:name w:val="Intense Quote Char1"/>
    <w:qFormat/>
    <w:uiPriority w:val="0"/>
    <w:rPr>
      <w:b/>
      <w:i/>
      <w:color w:val="4F81BD"/>
    </w:rPr>
  </w:style>
  <w:style w:type="character" w:customStyle="1" w:styleId="165">
    <w:name w:val="正文文本 Char1"/>
    <w:qFormat/>
    <w:uiPriority w:val="99"/>
    <w:rPr>
      <w:rFonts w:ascii="Times New Roman" w:hAnsi="Times New Roman"/>
      <w:kern w:val="2"/>
      <w:sz w:val="21"/>
      <w:szCs w:val="24"/>
    </w:rPr>
  </w:style>
  <w:style w:type="character" w:customStyle="1" w:styleId="166">
    <w:name w:val="正文文本缩进 3 Char"/>
    <w:link w:val="68"/>
    <w:qFormat/>
    <w:uiPriority w:val="0"/>
    <w:rPr>
      <w:rFonts w:ascii="Times New Roman" w:hAnsi="Times New Roman"/>
      <w:sz w:val="16"/>
      <w:szCs w:val="16"/>
    </w:rPr>
  </w:style>
  <w:style w:type="character" w:customStyle="1" w:styleId="167">
    <w:name w:val="正文文本 2 字符"/>
    <w:qFormat/>
    <w:uiPriority w:val="0"/>
    <w:rPr>
      <w:rFonts w:eastAsia="仿宋_GB2312"/>
      <w:kern w:val="2"/>
      <w:sz w:val="24"/>
      <w:szCs w:val="24"/>
    </w:rPr>
  </w:style>
  <w:style w:type="character" w:customStyle="1" w:styleId="168">
    <w:name w:val="Heading 4 Char"/>
    <w:qFormat/>
    <w:uiPriority w:val="0"/>
    <w:rPr>
      <w:rFonts w:ascii="Arial" w:hAnsi="Arial" w:eastAsia="黑体" w:cs="Times New Roman"/>
      <w:b/>
      <w:bCs/>
      <w:sz w:val="28"/>
      <w:szCs w:val="28"/>
    </w:rPr>
  </w:style>
  <w:style w:type="character" w:customStyle="1" w:styleId="169">
    <w:name w:val="日期 字符"/>
    <w:qFormat/>
    <w:uiPriority w:val="0"/>
    <w:rPr>
      <w:rFonts w:eastAsia="仿宋_GB2312"/>
      <w:color w:val="FF0000"/>
      <w:kern w:val="2"/>
      <w:sz w:val="24"/>
      <w:szCs w:val="24"/>
    </w:rPr>
  </w:style>
  <w:style w:type="character" w:customStyle="1" w:styleId="170">
    <w:name w:val="页眉 Char"/>
    <w:link w:val="55"/>
    <w:qFormat/>
    <w:uiPriority w:val="0"/>
    <w:rPr>
      <w:rFonts w:ascii="Times New Roman" w:hAnsi="Times New Roman" w:eastAsia="宋体" w:cs="Times New Roman"/>
      <w:sz w:val="18"/>
      <w:szCs w:val="18"/>
    </w:rPr>
  </w:style>
  <w:style w:type="character" w:customStyle="1" w:styleId="171">
    <w:name w:val="称呼 Char"/>
    <w:link w:val="28"/>
    <w:qFormat/>
    <w:uiPriority w:val="0"/>
    <w:rPr>
      <w:rFonts w:ascii="Times New Roman" w:hAnsi="Times New Roman" w:eastAsia="宋体" w:cs="Times New Roman"/>
      <w:szCs w:val="24"/>
    </w:rPr>
  </w:style>
  <w:style w:type="character" w:customStyle="1" w:styleId="172">
    <w:name w:val="Quote Char Char"/>
    <w:link w:val="173"/>
    <w:qFormat/>
    <w:uiPriority w:val="0"/>
    <w:rPr>
      <w:i/>
      <w:color w:val="000000"/>
      <w:sz w:val="22"/>
    </w:rPr>
  </w:style>
  <w:style w:type="paragraph" w:customStyle="1" w:styleId="173">
    <w:name w:val="引用1"/>
    <w:basedOn w:val="1"/>
    <w:next w:val="1"/>
    <w:link w:val="172"/>
    <w:qFormat/>
    <w:uiPriority w:val="29"/>
    <w:rPr>
      <w:i/>
      <w:color w:val="000000"/>
      <w:sz w:val="22"/>
    </w:rPr>
  </w:style>
  <w:style w:type="character" w:customStyle="1" w:styleId="174">
    <w:name w:val="批注文字 Char2"/>
    <w:qFormat/>
    <w:uiPriority w:val="99"/>
    <w:rPr>
      <w:rFonts w:ascii="Calibri" w:hAnsi="Calibri"/>
      <w:kern w:val="2"/>
      <w:sz w:val="21"/>
      <w:szCs w:val="22"/>
    </w:rPr>
  </w:style>
  <w:style w:type="character" w:customStyle="1" w:styleId="175">
    <w:name w:val="HTML 预设格式 Char"/>
    <w:link w:val="78"/>
    <w:qFormat/>
    <w:uiPriority w:val="0"/>
    <w:rPr>
      <w:rFonts w:ascii="宋体" w:hAnsi="宋体" w:eastAsia="宋体" w:cs="宋体"/>
      <w:color w:val="000000"/>
      <w:kern w:val="0"/>
      <w:sz w:val="24"/>
      <w:szCs w:val="24"/>
    </w:rPr>
  </w:style>
  <w:style w:type="character" w:customStyle="1" w:styleId="176">
    <w:name w:val="批注框文本 Char"/>
    <w:link w:val="52"/>
    <w:qFormat/>
    <w:uiPriority w:val="0"/>
    <w:rPr>
      <w:rFonts w:eastAsia="仿宋_GB2312"/>
      <w:sz w:val="18"/>
      <w:szCs w:val="18"/>
    </w:rPr>
  </w:style>
  <w:style w:type="character" w:customStyle="1" w:styleId="177">
    <w:name w:val="注释标题 Char"/>
    <w:link w:val="15"/>
    <w:qFormat/>
    <w:uiPriority w:val="99"/>
    <w:rPr>
      <w:rFonts w:ascii="Times New Roman" w:hAnsi="Times New Roman" w:eastAsia="宋体" w:cs="Times New Roman"/>
      <w:szCs w:val="24"/>
    </w:rPr>
  </w:style>
  <w:style w:type="character" w:customStyle="1" w:styleId="178">
    <w:name w:val="电子邮件签名 Char"/>
    <w:link w:val="18"/>
    <w:qFormat/>
    <w:uiPriority w:val="99"/>
    <w:rPr>
      <w:rFonts w:ascii="Times New Roman" w:hAnsi="Times New Roman" w:eastAsia="宋体" w:cs="Times New Roman"/>
      <w:szCs w:val="24"/>
    </w:rPr>
  </w:style>
  <w:style w:type="character" w:customStyle="1" w:styleId="179">
    <w:name w:val="z-窗体底端 Char"/>
    <w:link w:val="180"/>
    <w:qFormat/>
    <w:uiPriority w:val="99"/>
    <w:rPr>
      <w:rFonts w:ascii="Arial" w:hAnsi="Arial" w:eastAsia="宋体" w:cs="Times New Roman"/>
      <w:vanish/>
      <w:kern w:val="0"/>
      <w:sz w:val="16"/>
      <w:szCs w:val="16"/>
    </w:rPr>
  </w:style>
  <w:style w:type="paragraph" w:customStyle="1" w:styleId="180">
    <w:name w:val="z-窗体底端1"/>
    <w:basedOn w:val="1"/>
    <w:next w:val="1"/>
    <w:link w:val="179"/>
    <w:qFormat/>
    <w:uiPriority w:val="99"/>
    <w:pPr>
      <w:widowControl/>
      <w:pBdr>
        <w:top w:val="single" w:color="auto" w:sz="6" w:space="1"/>
      </w:pBdr>
      <w:jc w:val="center"/>
    </w:pPr>
    <w:rPr>
      <w:rFonts w:ascii="Arial" w:hAnsi="Arial"/>
      <w:vanish/>
      <w:kern w:val="0"/>
      <w:sz w:val="16"/>
      <w:szCs w:val="16"/>
    </w:rPr>
  </w:style>
  <w:style w:type="character" w:customStyle="1" w:styleId="181">
    <w:name w:val="标题 2 字符"/>
    <w:qFormat/>
    <w:uiPriority w:val="0"/>
    <w:rPr>
      <w:rFonts w:ascii="Arial" w:hAnsi="Arial" w:eastAsia="仿宋_GB2312"/>
      <w:b/>
      <w:bCs/>
      <w:kern w:val="2"/>
      <w:sz w:val="28"/>
      <w:szCs w:val="32"/>
    </w:rPr>
  </w:style>
  <w:style w:type="character" w:customStyle="1" w:styleId="182">
    <w:name w:val="正文文本 字符"/>
    <w:qFormat/>
    <w:uiPriority w:val="0"/>
    <w:rPr>
      <w:rFonts w:eastAsia="仿宋_GB2312"/>
      <w:b/>
      <w:bCs/>
      <w:color w:val="0000FF"/>
      <w:kern w:val="2"/>
      <w:sz w:val="24"/>
      <w:szCs w:val="24"/>
    </w:rPr>
  </w:style>
  <w:style w:type="character" w:customStyle="1" w:styleId="183">
    <w:name w:val="Subtitle Char1"/>
    <w:qFormat/>
    <w:uiPriority w:val="0"/>
    <w:rPr>
      <w:rFonts w:ascii="Cambria" w:hAnsi="Cambria"/>
      <w:b/>
      <w:kern w:val="28"/>
      <w:sz w:val="32"/>
    </w:rPr>
  </w:style>
  <w:style w:type="character" w:customStyle="1" w:styleId="184">
    <w:name w:val="Heading 1 Char"/>
    <w:qFormat/>
    <w:uiPriority w:val="0"/>
    <w:rPr>
      <w:rFonts w:ascii="Times New Roman" w:hAnsi="Times New Roman" w:eastAsia="宋体" w:cs="Times New Roman"/>
      <w:b/>
      <w:bCs/>
      <w:kern w:val="44"/>
      <w:sz w:val="44"/>
      <w:szCs w:val="44"/>
    </w:rPr>
  </w:style>
  <w:style w:type="character" w:customStyle="1" w:styleId="185">
    <w:name w:val="正文文本缩进 字符"/>
    <w:qFormat/>
    <w:uiPriority w:val="0"/>
    <w:rPr>
      <w:rFonts w:eastAsia="仿宋_GB2312"/>
      <w:kern w:val="2"/>
      <w:sz w:val="24"/>
      <w:szCs w:val="24"/>
    </w:rPr>
  </w:style>
  <w:style w:type="character" w:customStyle="1" w:styleId="186">
    <w:name w:val="Quote Char1"/>
    <w:qFormat/>
    <w:uiPriority w:val="0"/>
    <w:rPr>
      <w:i/>
      <w:color w:val="000000"/>
    </w:rPr>
  </w:style>
  <w:style w:type="character" w:customStyle="1" w:styleId="187">
    <w:name w:val="标题 Char2"/>
    <w:qFormat/>
    <w:uiPriority w:val="0"/>
    <w:rPr>
      <w:rFonts w:ascii="Cambria" w:hAnsi="Cambria"/>
      <w:b/>
      <w:kern w:val="2"/>
      <w:sz w:val="32"/>
    </w:rPr>
  </w:style>
  <w:style w:type="character" w:customStyle="1" w:styleId="188">
    <w:name w:val="批注文字 字符1"/>
    <w:qFormat/>
    <w:uiPriority w:val="0"/>
    <w:rPr>
      <w:rFonts w:ascii="Calibri" w:hAnsi="Calibri" w:eastAsia="宋体" w:cs="Times New Roman"/>
    </w:rPr>
  </w:style>
  <w:style w:type="character" w:customStyle="1" w:styleId="189">
    <w:name w:val="HTML 地址 Char"/>
    <w:link w:val="39"/>
    <w:qFormat/>
    <w:uiPriority w:val="0"/>
    <w:rPr>
      <w:rFonts w:ascii="Times New Roman" w:hAnsi="Times New Roman" w:eastAsia="宋体" w:cs="Times New Roman"/>
      <w:i/>
      <w:iCs/>
      <w:szCs w:val="24"/>
    </w:rPr>
  </w:style>
  <w:style w:type="character" w:customStyle="1" w:styleId="190">
    <w:name w:val="标题4 Char Char"/>
    <w:qFormat/>
    <w:uiPriority w:val="0"/>
    <w:rPr>
      <w:rFonts w:eastAsia="黑体"/>
      <w:b/>
      <w:bCs/>
      <w:kern w:val="2"/>
      <w:sz w:val="28"/>
      <w:szCs w:val="28"/>
      <w:lang w:bidi="ar-SA"/>
    </w:rPr>
  </w:style>
  <w:style w:type="character" w:customStyle="1" w:styleId="191">
    <w:name w:val="文档结构图 Char"/>
    <w:link w:val="24"/>
    <w:qFormat/>
    <w:uiPriority w:val="0"/>
    <w:rPr>
      <w:rFonts w:ascii="Times New Roman" w:hAnsi="Times New Roman" w:eastAsia="宋体" w:cs="Times New Roman"/>
      <w:szCs w:val="20"/>
      <w:shd w:val="clear" w:color="auto" w:fill="000080"/>
    </w:rPr>
  </w:style>
  <w:style w:type="character" w:customStyle="1" w:styleId="192">
    <w:name w:val="页眉 字符"/>
    <w:qFormat/>
    <w:uiPriority w:val="0"/>
    <w:rPr>
      <w:rFonts w:eastAsia="仿宋_GB2312"/>
      <w:kern w:val="2"/>
      <w:sz w:val="18"/>
      <w:szCs w:val="18"/>
    </w:rPr>
  </w:style>
  <w:style w:type="character" w:customStyle="1" w:styleId="193">
    <w:name w:val="副标题 Char"/>
    <w:link w:val="62"/>
    <w:qFormat/>
    <w:uiPriority w:val="0"/>
    <w:rPr>
      <w:rFonts w:eastAsia="宋体" w:asciiTheme="majorHAnsi" w:hAnsiTheme="majorHAnsi" w:cstheme="majorBidi"/>
      <w:b/>
      <w:bCs/>
      <w:kern w:val="28"/>
      <w:sz w:val="32"/>
      <w:szCs w:val="32"/>
    </w:rPr>
  </w:style>
  <w:style w:type="character" w:customStyle="1" w:styleId="194">
    <w:name w:val="标题 4 字符"/>
    <w:qFormat/>
    <w:uiPriority w:val="0"/>
    <w:rPr>
      <w:rFonts w:ascii="Calibri Light" w:hAnsi="Calibri Light" w:eastAsia="宋体" w:cs="Times New Roman"/>
      <w:b/>
      <w:bCs/>
      <w:kern w:val="2"/>
      <w:sz w:val="28"/>
      <w:szCs w:val="28"/>
    </w:rPr>
  </w:style>
  <w:style w:type="character" w:customStyle="1" w:styleId="195">
    <w:name w:val="Footer Char"/>
    <w:qFormat/>
    <w:uiPriority w:val="0"/>
    <w:rPr>
      <w:rFonts w:eastAsia="宋体"/>
      <w:sz w:val="18"/>
    </w:rPr>
  </w:style>
  <w:style w:type="character" w:customStyle="1" w:styleId="196">
    <w:name w:val="Heading 7 Char"/>
    <w:qFormat/>
    <w:uiPriority w:val="0"/>
    <w:rPr>
      <w:rFonts w:ascii="Times New Roman" w:hAnsi="Times New Roman" w:eastAsia="宋体" w:cs="Times New Roman"/>
      <w:b/>
      <w:bCs/>
      <w:kern w:val="0"/>
      <w:sz w:val="24"/>
      <w:szCs w:val="24"/>
    </w:rPr>
  </w:style>
  <w:style w:type="character" w:customStyle="1" w:styleId="197">
    <w:name w:val="font161"/>
    <w:qFormat/>
    <w:uiPriority w:val="0"/>
    <w:rPr>
      <w:b/>
      <w:sz w:val="32"/>
    </w:rPr>
  </w:style>
  <w:style w:type="character" w:customStyle="1" w:styleId="198">
    <w:name w:val="textcontents"/>
    <w:qFormat/>
    <w:uiPriority w:val="0"/>
  </w:style>
  <w:style w:type="character" w:customStyle="1" w:styleId="199">
    <w:name w:val="Comment Text Char"/>
    <w:qFormat/>
    <w:uiPriority w:val="0"/>
    <w:rPr>
      <w:rFonts w:eastAsia="宋体"/>
      <w:sz w:val="24"/>
    </w:rPr>
  </w:style>
  <w:style w:type="character" w:customStyle="1" w:styleId="200">
    <w:name w:val="页脚 字符"/>
    <w:qFormat/>
    <w:uiPriority w:val="0"/>
    <w:rPr>
      <w:rFonts w:eastAsia="仿宋_GB2312"/>
      <w:kern w:val="2"/>
      <w:sz w:val="18"/>
      <w:szCs w:val="18"/>
    </w:rPr>
  </w:style>
  <w:style w:type="character" w:customStyle="1" w:styleId="201">
    <w:name w:val="纯文本 Char"/>
    <w:qFormat/>
    <w:uiPriority w:val="99"/>
    <w:rPr>
      <w:rFonts w:ascii="宋体" w:hAnsi="Courier New" w:cs="Courier New"/>
      <w:kern w:val="2"/>
      <w:sz w:val="21"/>
      <w:szCs w:val="21"/>
    </w:rPr>
  </w:style>
  <w:style w:type="character" w:customStyle="1" w:styleId="202">
    <w:name w:val="批注文字 Char"/>
    <w:qFormat/>
    <w:uiPriority w:val="99"/>
    <w:rPr>
      <w:rFonts w:eastAsia="仿宋_GB2312"/>
      <w:kern w:val="2"/>
      <w:sz w:val="24"/>
      <w:szCs w:val="24"/>
    </w:rPr>
  </w:style>
  <w:style w:type="character" w:customStyle="1" w:styleId="203">
    <w:name w:val="批注主题 字符"/>
    <w:qFormat/>
    <w:uiPriority w:val="0"/>
    <w:rPr>
      <w:rFonts w:ascii="Calibri" w:hAnsi="Calibri" w:eastAsia="仿宋_GB2312"/>
      <w:b/>
      <w:bCs/>
      <w:kern w:val="2"/>
      <w:sz w:val="24"/>
      <w:szCs w:val="24"/>
    </w:rPr>
  </w:style>
  <w:style w:type="character" w:customStyle="1" w:styleId="204">
    <w:name w:val="unnamed211"/>
    <w:qFormat/>
    <w:uiPriority w:val="0"/>
    <w:rPr>
      <w:sz w:val="23"/>
      <w:szCs w:val="23"/>
    </w:rPr>
  </w:style>
  <w:style w:type="character" w:customStyle="1" w:styleId="205">
    <w:name w:val="书籍标题1"/>
    <w:qFormat/>
    <w:uiPriority w:val="33"/>
    <w:rPr>
      <w:b/>
      <w:smallCaps/>
      <w:spacing w:val="5"/>
    </w:rPr>
  </w:style>
  <w:style w:type="character" w:customStyle="1" w:styleId="206">
    <w:name w:val="信息标题 Char"/>
    <w:link w:val="77"/>
    <w:qFormat/>
    <w:uiPriority w:val="99"/>
    <w:rPr>
      <w:rFonts w:ascii="Arial" w:hAnsi="Arial" w:eastAsia="宋体" w:cs="Arial"/>
      <w:sz w:val="24"/>
      <w:szCs w:val="24"/>
      <w:shd w:val="pct20" w:color="auto" w:fill="auto"/>
    </w:rPr>
  </w:style>
  <w:style w:type="character" w:customStyle="1" w:styleId="207">
    <w:name w:val="日期 Char1"/>
    <w:qFormat/>
    <w:uiPriority w:val="99"/>
    <w:rPr>
      <w:rFonts w:ascii="Times New Roman" w:hAnsi="Times New Roman" w:eastAsia="宋体" w:cs="Times New Roman"/>
      <w:szCs w:val="24"/>
    </w:rPr>
  </w:style>
  <w:style w:type="character" w:customStyle="1" w:styleId="208">
    <w:name w:val="正文文本缩进 2 字符"/>
    <w:qFormat/>
    <w:uiPriority w:val="0"/>
    <w:rPr>
      <w:rFonts w:eastAsia="仿宋_GB2312"/>
      <w:kern w:val="2"/>
      <w:sz w:val="24"/>
      <w:szCs w:val="24"/>
    </w:rPr>
  </w:style>
  <w:style w:type="character" w:customStyle="1" w:styleId="209">
    <w:name w:val="页眉 Char1"/>
    <w:qFormat/>
    <w:uiPriority w:val="0"/>
    <w:rPr>
      <w:rFonts w:ascii="Times New Roman" w:hAnsi="Times New Roman" w:eastAsia="宋体" w:cs="Times New Roman"/>
      <w:sz w:val="18"/>
      <w:szCs w:val="18"/>
    </w:rPr>
  </w:style>
  <w:style w:type="character" w:customStyle="1" w:styleId="210">
    <w:name w:val="Heading 8 Char"/>
    <w:qFormat/>
    <w:uiPriority w:val="0"/>
    <w:rPr>
      <w:rFonts w:ascii="Arial" w:hAnsi="Arial" w:eastAsia="黑体" w:cs="Times New Roman"/>
      <w:kern w:val="0"/>
      <w:sz w:val="24"/>
      <w:szCs w:val="24"/>
    </w:rPr>
  </w:style>
  <w:style w:type="character" w:customStyle="1" w:styleId="211">
    <w:name w:val="ggwenhao"/>
    <w:qFormat/>
    <w:uiPriority w:val="0"/>
  </w:style>
  <w:style w:type="character" w:customStyle="1" w:styleId="212">
    <w:name w:val="批注主题 Char"/>
    <w:link w:val="83"/>
    <w:qFormat/>
    <w:uiPriority w:val="0"/>
    <w:rPr>
      <w:rFonts w:ascii="Times New Roman" w:hAnsi="Times New Roman" w:eastAsia="宋体" w:cs="Times New Roman"/>
      <w:b/>
      <w:bCs/>
      <w:szCs w:val="24"/>
    </w:rPr>
  </w:style>
  <w:style w:type="character" w:customStyle="1" w:styleId="213">
    <w:name w:val="批注文字 字符"/>
    <w:qFormat/>
    <w:uiPriority w:val="99"/>
    <w:rPr>
      <w:rFonts w:ascii="Calibri" w:hAnsi="Calibri"/>
      <w:kern w:val="2"/>
      <w:sz w:val="21"/>
      <w:szCs w:val="22"/>
    </w:rPr>
  </w:style>
  <w:style w:type="character" w:customStyle="1" w:styleId="214">
    <w:name w:val="Heading 2 Char"/>
    <w:qFormat/>
    <w:uiPriority w:val="0"/>
    <w:rPr>
      <w:rFonts w:ascii="Arial" w:hAnsi="Arial" w:eastAsia="黑体" w:cs="Times New Roman"/>
      <w:bCs/>
      <w:sz w:val="32"/>
      <w:szCs w:val="32"/>
    </w:rPr>
  </w:style>
  <w:style w:type="character" w:customStyle="1" w:styleId="215">
    <w:name w:val="z-窗体顶端 Char"/>
    <w:link w:val="216"/>
    <w:qFormat/>
    <w:uiPriority w:val="99"/>
    <w:rPr>
      <w:rFonts w:ascii="Arial" w:hAnsi="Arial" w:eastAsia="宋体" w:cs="Times New Roman"/>
      <w:vanish/>
      <w:kern w:val="0"/>
      <w:sz w:val="16"/>
      <w:szCs w:val="16"/>
    </w:rPr>
  </w:style>
  <w:style w:type="paragraph" w:customStyle="1" w:styleId="216">
    <w:name w:val="z-窗体顶端1"/>
    <w:basedOn w:val="1"/>
    <w:next w:val="1"/>
    <w:link w:val="215"/>
    <w:qFormat/>
    <w:uiPriority w:val="99"/>
    <w:pPr>
      <w:widowControl/>
      <w:pBdr>
        <w:bottom w:val="single" w:color="auto" w:sz="6" w:space="1"/>
      </w:pBdr>
      <w:jc w:val="center"/>
    </w:pPr>
    <w:rPr>
      <w:rFonts w:ascii="Arial" w:hAnsi="Arial"/>
      <w:vanish/>
      <w:kern w:val="0"/>
      <w:sz w:val="16"/>
      <w:szCs w:val="16"/>
    </w:rPr>
  </w:style>
  <w:style w:type="character" w:customStyle="1" w:styleId="217">
    <w:name w:val="Heading 5 Char"/>
    <w:qFormat/>
    <w:uiPriority w:val="0"/>
    <w:rPr>
      <w:rFonts w:ascii="Calibri" w:hAnsi="Calibri" w:eastAsia="宋体" w:cs="Times New Roman"/>
      <w:b/>
      <w:bCs/>
      <w:sz w:val="28"/>
      <w:szCs w:val="28"/>
    </w:rPr>
  </w:style>
  <w:style w:type="character" w:customStyle="1" w:styleId="218">
    <w:name w:val="正文内容 Char Char"/>
    <w:link w:val="219"/>
    <w:qFormat/>
    <w:uiPriority w:val="0"/>
    <w:rPr>
      <w:rFonts w:asciiTheme="minorHAnsi" w:hAnsiTheme="minorHAnsi" w:eastAsiaTheme="minorEastAsia" w:cstheme="minorBidi"/>
      <w:kern w:val="2"/>
      <w:sz w:val="24"/>
      <w:szCs w:val="24"/>
    </w:rPr>
  </w:style>
  <w:style w:type="paragraph" w:customStyle="1" w:styleId="219">
    <w:name w:val="正文内容"/>
    <w:basedOn w:val="1"/>
    <w:link w:val="218"/>
    <w:qFormat/>
    <w:uiPriority w:val="0"/>
    <w:pPr>
      <w:spacing w:beforeLines="50" w:after="156" w:line="360" w:lineRule="auto"/>
      <w:ind w:firstLine="480"/>
    </w:pPr>
    <w:rPr>
      <w:sz w:val="24"/>
      <w:szCs w:val="24"/>
    </w:rPr>
  </w:style>
  <w:style w:type="character" w:customStyle="1" w:styleId="220">
    <w:name w:val="正文文本缩进 Char1"/>
    <w:qFormat/>
    <w:uiPriority w:val="0"/>
    <w:rPr>
      <w:rFonts w:ascii="Times New Roman" w:hAnsi="Times New Roman" w:eastAsia="宋体" w:cs="Times New Roman"/>
      <w:szCs w:val="24"/>
    </w:rPr>
  </w:style>
  <w:style w:type="character" w:customStyle="1" w:styleId="221">
    <w:name w:val="正文首行缩进 Char"/>
    <w:link w:val="84"/>
    <w:qFormat/>
    <w:uiPriority w:val="0"/>
    <w:rPr>
      <w:rFonts w:ascii="Times New Roman" w:hAnsi="Times New Roman" w:eastAsia="宋体" w:cs="Times New Roman"/>
      <w:szCs w:val="24"/>
    </w:rPr>
  </w:style>
  <w:style w:type="character" w:customStyle="1" w:styleId="222">
    <w:name w:val="标题 Char"/>
    <w:link w:val="82"/>
    <w:qFormat/>
    <w:uiPriority w:val="10"/>
    <w:rPr>
      <w:rFonts w:eastAsia="宋体" w:asciiTheme="majorHAnsi" w:hAnsiTheme="majorHAnsi" w:cstheme="majorBidi"/>
      <w:b/>
      <w:bCs/>
      <w:sz w:val="32"/>
      <w:szCs w:val="32"/>
    </w:rPr>
  </w:style>
  <w:style w:type="character" w:customStyle="1" w:styleId="223">
    <w:name w:val="明显强调1"/>
    <w:qFormat/>
    <w:uiPriority w:val="0"/>
    <w:rPr>
      <w:b/>
      <w:i/>
      <w:color w:val="4F81BD"/>
    </w:rPr>
  </w:style>
  <w:style w:type="character" w:customStyle="1" w:styleId="224">
    <w:name w:val="Comment Subject Char"/>
    <w:qFormat/>
    <w:uiPriority w:val="0"/>
    <w:rPr>
      <w:rFonts w:eastAsia="宋体"/>
      <w:b/>
      <w:sz w:val="24"/>
    </w:rPr>
  </w:style>
  <w:style w:type="character" w:customStyle="1" w:styleId="225">
    <w:name w:val="纯文本 字符"/>
    <w:qFormat/>
    <w:uiPriority w:val="0"/>
    <w:rPr>
      <w:rFonts w:ascii="宋体" w:hAnsi="Courier New" w:cs="Courier New"/>
      <w:sz w:val="21"/>
      <w:szCs w:val="21"/>
    </w:rPr>
  </w:style>
  <w:style w:type="character" w:customStyle="1" w:styleId="226">
    <w:name w:val="页脚 Char1"/>
    <w:qFormat/>
    <w:uiPriority w:val="0"/>
    <w:rPr>
      <w:rFonts w:ascii="Times New Roman" w:hAnsi="Times New Roman" w:eastAsia="宋体" w:cs="Times New Roman"/>
      <w:sz w:val="18"/>
      <w:szCs w:val="18"/>
    </w:rPr>
  </w:style>
  <w:style w:type="character" w:customStyle="1" w:styleId="227">
    <w:name w:val="Balloon Text Char"/>
    <w:qFormat/>
    <w:uiPriority w:val="0"/>
    <w:rPr>
      <w:rFonts w:ascii="Times New Roman" w:hAnsi="Times New Roman" w:eastAsia="宋体" w:cs="Times New Roman"/>
      <w:sz w:val="18"/>
      <w:szCs w:val="18"/>
    </w:rPr>
  </w:style>
  <w:style w:type="character" w:customStyle="1" w:styleId="228">
    <w:name w:val="Title Char1"/>
    <w:qFormat/>
    <w:uiPriority w:val="0"/>
    <w:rPr>
      <w:rFonts w:ascii="Cambria" w:hAnsi="Cambria"/>
      <w:b/>
      <w:sz w:val="32"/>
    </w:rPr>
  </w:style>
  <w:style w:type="character" w:customStyle="1" w:styleId="229">
    <w:name w:val="Header Char"/>
    <w:qFormat/>
    <w:uiPriority w:val="0"/>
    <w:rPr>
      <w:rFonts w:eastAsia="宋体"/>
      <w:sz w:val="18"/>
    </w:rPr>
  </w:style>
  <w:style w:type="character" w:customStyle="1" w:styleId="230">
    <w:name w:val="标题5 Char Char"/>
    <w:link w:val="231"/>
    <w:qFormat/>
    <w:uiPriority w:val="0"/>
    <w:rPr>
      <w:rFonts w:ascii="Arial" w:hAnsi="Arial"/>
      <w:b/>
      <w:sz w:val="32"/>
    </w:rPr>
  </w:style>
  <w:style w:type="paragraph" w:customStyle="1" w:styleId="231">
    <w:name w:val="标题5"/>
    <w:basedOn w:val="5"/>
    <w:link w:val="230"/>
    <w:qFormat/>
    <w:uiPriority w:val="0"/>
    <w:pPr>
      <w:spacing w:line="413" w:lineRule="auto"/>
      <w:ind w:left="420" w:leftChars="350" w:firstLine="200" w:firstLineChars="200"/>
    </w:pPr>
    <w:rPr>
      <w:rFonts w:ascii="Arial" w:hAnsi="Arial"/>
      <w:szCs w:val="22"/>
    </w:rPr>
  </w:style>
  <w:style w:type="character" w:customStyle="1" w:styleId="232">
    <w:name w:val="页脚 Char"/>
    <w:link w:val="53"/>
    <w:qFormat/>
    <w:uiPriority w:val="99"/>
    <w:rPr>
      <w:rFonts w:ascii="Times New Roman" w:hAnsi="Times New Roman" w:eastAsia="宋体" w:cs="Times New Roman"/>
      <w:sz w:val="18"/>
      <w:szCs w:val="18"/>
    </w:rPr>
  </w:style>
  <w:style w:type="character" w:customStyle="1" w:styleId="233">
    <w:name w:val="正文文本 3 Char"/>
    <w:link w:val="29"/>
    <w:qFormat/>
    <w:uiPriority w:val="0"/>
    <w:rPr>
      <w:rFonts w:ascii="Times New Roman" w:hAnsi="Times New Roman" w:eastAsia="宋体" w:cs="Times New Roman"/>
      <w:sz w:val="16"/>
      <w:szCs w:val="16"/>
    </w:rPr>
  </w:style>
  <w:style w:type="character" w:customStyle="1" w:styleId="234">
    <w:name w:val="Document Map Char"/>
    <w:qFormat/>
    <w:uiPriority w:val="0"/>
    <w:rPr>
      <w:rFonts w:eastAsia="宋体"/>
      <w:sz w:val="24"/>
      <w:shd w:val="clear" w:color="auto" w:fill="000080"/>
    </w:rPr>
  </w:style>
  <w:style w:type="character" w:customStyle="1" w:styleId="235">
    <w:name w:val="引用 Char1"/>
    <w:qFormat/>
    <w:uiPriority w:val="0"/>
    <w:rPr>
      <w:rFonts w:ascii="Times New Roman" w:hAnsi="Times New Roman" w:eastAsia="宋体" w:cs="Times New Roman"/>
      <w:i/>
      <w:iCs/>
      <w:color w:val="404040"/>
      <w:sz w:val="24"/>
      <w:szCs w:val="24"/>
    </w:rPr>
  </w:style>
  <w:style w:type="character" w:customStyle="1" w:styleId="236">
    <w:name w:val="Heading 9 Char"/>
    <w:qFormat/>
    <w:uiPriority w:val="0"/>
    <w:rPr>
      <w:rFonts w:ascii="Arial" w:hAnsi="Arial" w:eastAsia="黑体" w:cs="Times New Roman"/>
      <w:kern w:val="0"/>
      <w:sz w:val="21"/>
      <w:szCs w:val="21"/>
    </w:rPr>
  </w:style>
  <w:style w:type="character" w:customStyle="1" w:styleId="237">
    <w:name w:val="正文文本缩进 3 字符"/>
    <w:qFormat/>
    <w:uiPriority w:val="0"/>
    <w:rPr>
      <w:rFonts w:eastAsia="仿宋_GB2312"/>
      <w:color w:val="FF0000"/>
      <w:kern w:val="2"/>
      <w:sz w:val="24"/>
      <w:szCs w:val="24"/>
    </w:rPr>
  </w:style>
  <w:style w:type="character" w:customStyle="1" w:styleId="238">
    <w:name w:val="页脚 字符1"/>
    <w:qFormat/>
    <w:uiPriority w:val="0"/>
    <w:rPr>
      <w:kern w:val="2"/>
      <w:sz w:val="18"/>
      <w:szCs w:val="18"/>
    </w:rPr>
  </w:style>
  <w:style w:type="character" w:customStyle="1" w:styleId="239">
    <w:name w:val="Body Text Char"/>
    <w:qFormat/>
    <w:uiPriority w:val="0"/>
    <w:rPr>
      <w:rFonts w:ascii="Times New Roman" w:hAnsi="Times New Roman" w:eastAsia="宋体" w:cs="Times New Roman"/>
      <w:sz w:val="24"/>
      <w:szCs w:val="24"/>
    </w:rPr>
  </w:style>
  <w:style w:type="character" w:customStyle="1" w:styleId="240">
    <w:name w:val="批注文字 Char1"/>
    <w:qFormat/>
    <w:uiPriority w:val="99"/>
    <w:rPr>
      <w:rFonts w:ascii="Times New Roman" w:hAnsi="Times New Roman" w:eastAsia="宋体" w:cs="Times New Roman"/>
      <w:szCs w:val="24"/>
    </w:rPr>
  </w:style>
  <w:style w:type="character" w:customStyle="1" w:styleId="241">
    <w:name w:val="Body Text Indent Char"/>
    <w:qFormat/>
    <w:uiPriority w:val="0"/>
    <w:rPr>
      <w:rFonts w:ascii="Times New Roman" w:hAnsi="Times New Roman" w:eastAsia="宋体" w:cs="Times New Roman"/>
      <w:sz w:val="24"/>
      <w:szCs w:val="24"/>
    </w:rPr>
  </w:style>
  <w:style w:type="character" w:customStyle="1" w:styleId="242">
    <w:name w:val="f14b1"/>
    <w:qFormat/>
    <w:uiPriority w:val="0"/>
    <w:rPr>
      <w:b/>
      <w:bCs/>
      <w:sz w:val="21"/>
      <w:szCs w:val="21"/>
    </w:rPr>
  </w:style>
  <w:style w:type="character" w:customStyle="1" w:styleId="243">
    <w:name w:val="日期 Char"/>
    <w:link w:val="48"/>
    <w:qFormat/>
    <w:uiPriority w:val="0"/>
    <w:rPr>
      <w:rFonts w:ascii="Times New Roman" w:hAnsi="Times New Roman" w:eastAsia="宋体" w:cs="Times New Roman"/>
      <w:szCs w:val="20"/>
    </w:rPr>
  </w:style>
  <w:style w:type="character" w:customStyle="1" w:styleId="244">
    <w:name w:val="标题 Char1"/>
    <w:qFormat/>
    <w:uiPriority w:val="0"/>
    <w:rPr>
      <w:rFonts w:ascii="Calibri Light" w:hAnsi="Calibri Light" w:cs="Times New Roman"/>
      <w:b/>
      <w:bCs/>
      <w:kern w:val="2"/>
      <w:sz w:val="32"/>
      <w:szCs w:val="32"/>
    </w:rPr>
  </w:style>
  <w:style w:type="character" w:customStyle="1" w:styleId="245">
    <w:name w:val="正文文本 2 Char"/>
    <w:link w:val="74"/>
    <w:qFormat/>
    <w:uiPriority w:val="0"/>
    <w:rPr>
      <w:rFonts w:ascii="Times New Roman" w:hAnsi="Times New Roman"/>
      <w:szCs w:val="24"/>
    </w:rPr>
  </w:style>
  <w:style w:type="character" w:customStyle="1" w:styleId="246">
    <w:name w:val="f142"/>
    <w:qFormat/>
    <w:uiPriority w:val="0"/>
    <w:rPr>
      <w:sz w:val="21"/>
      <w:szCs w:val="21"/>
    </w:rPr>
  </w:style>
  <w:style w:type="character" w:customStyle="1" w:styleId="247">
    <w:name w:val="Heading 6 Char"/>
    <w:qFormat/>
    <w:uiPriority w:val="0"/>
    <w:rPr>
      <w:rFonts w:ascii="Arial" w:hAnsi="Arial" w:eastAsia="黑体" w:cs="Times New Roman"/>
      <w:b/>
      <w:bCs/>
      <w:kern w:val="0"/>
      <w:sz w:val="24"/>
      <w:szCs w:val="24"/>
    </w:rPr>
  </w:style>
  <w:style w:type="character" w:customStyle="1" w:styleId="248">
    <w:name w:val="文档结构图 Char1"/>
    <w:qFormat/>
    <w:uiPriority w:val="99"/>
    <w:rPr>
      <w:rFonts w:ascii="宋体" w:hAnsi="Times New Roman" w:eastAsia="宋体" w:cs="Times New Roman"/>
      <w:sz w:val="18"/>
      <w:szCs w:val="18"/>
    </w:rPr>
  </w:style>
  <w:style w:type="character" w:customStyle="1" w:styleId="249">
    <w:name w:val="Intense Quote Char Char"/>
    <w:link w:val="250"/>
    <w:qFormat/>
    <w:uiPriority w:val="0"/>
    <w:rPr>
      <w:b/>
      <w:i/>
      <w:color w:val="4F81BD"/>
      <w:sz w:val="22"/>
    </w:rPr>
  </w:style>
  <w:style w:type="paragraph" w:customStyle="1" w:styleId="250">
    <w:name w:val="明显引用1"/>
    <w:basedOn w:val="1"/>
    <w:next w:val="1"/>
    <w:link w:val="249"/>
    <w:qFormat/>
    <w:uiPriority w:val="30"/>
    <w:pPr>
      <w:pBdr>
        <w:bottom w:val="single" w:color="4F81BD" w:sz="4" w:space="4"/>
      </w:pBdr>
      <w:spacing w:before="200" w:after="280"/>
      <w:ind w:left="936" w:right="936"/>
    </w:pPr>
    <w:rPr>
      <w:b/>
      <w:i/>
      <w:color w:val="4F81BD"/>
      <w:sz w:val="22"/>
    </w:rPr>
  </w:style>
  <w:style w:type="character" w:customStyle="1" w:styleId="251">
    <w:name w:val="正文文本缩进 Char"/>
    <w:basedOn w:val="131"/>
    <w:link w:val="33"/>
    <w:qFormat/>
    <w:uiPriority w:val="0"/>
  </w:style>
  <w:style w:type="character" w:customStyle="1" w:styleId="252">
    <w:name w:val="Heading 3 Char"/>
    <w:qFormat/>
    <w:uiPriority w:val="0"/>
    <w:rPr>
      <w:rFonts w:ascii="楷体" w:hAnsi="楷体" w:eastAsia="楷体" w:cs="Times New Roman"/>
      <w:b/>
      <w:sz w:val="21"/>
      <w:szCs w:val="21"/>
    </w:rPr>
  </w:style>
  <w:style w:type="character" w:customStyle="1" w:styleId="253">
    <w:name w:val="标题 3 字符"/>
    <w:qFormat/>
    <w:uiPriority w:val="0"/>
    <w:rPr>
      <w:rFonts w:eastAsia="仿宋_GB2312"/>
      <w:b/>
      <w:bCs/>
      <w:kern w:val="2"/>
      <w:sz w:val="24"/>
      <w:szCs w:val="32"/>
    </w:rPr>
  </w:style>
  <w:style w:type="character" w:customStyle="1" w:styleId="254">
    <w:name w:val="副标题 Char1"/>
    <w:qFormat/>
    <w:uiPriority w:val="0"/>
    <w:rPr>
      <w:rFonts w:ascii="Cambria" w:hAnsi="Cambria" w:cs="Times New Roman"/>
      <w:b/>
      <w:bCs/>
      <w:kern w:val="28"/>
      <w:sz w:val="32"/>
      <w:szCs w:val="32"/>
    </w:rPr>
  </w:style>
  <w:style w:type="character" w:customStyle="1" w:styleId="255">
    <w:name w:val="签名 Char"/>
    <w:link w:val="56"/>
    <w:qFormat/>
    <w:uiPriority w:val="99"/>
    <w:rPr>
      <w:rFonts w:ascii="Times New Roman" w:hAnsi="Times New Roman" w:eastAsia="宋体" w:cs="Times New Roman"/>
      <w:szCs w:val="24"/>
    </w:rPr>
  </w:style>
  <w:style w:type="character" w:customStyle="1" w:styleId="256">
    <w:name w:val="结束语 Char"/>
    <w:link w:val="30"/>
    <w:qFormat/>
    <w:uiPriority w:val="0"/>
    <w:rPr>
      <w:rFonts w:ascii="Times New Roman" w:hAnsi="Times New Roman" w:eastAsia="宋体" w:cs="Times New Roman"/>
      <w:szCs w:val="24"/>
    </w:rPr>
  </w:style>
  <w:style w:type="character" w:customStyle="1" w:styleId="257">
    <w:name w:val="不明显参考1"/>
    <w:qFormat/>
    <w:uiPriority w:val="31"/>
    <w:rPr>
      <w:smallCaps/>
      <w:color w:val="C0504D"/>
      <w:u w:val="single"/>
    </w:rPr>
  </w:style>
  <w:style w:type="character" w:customStyle="1" w:styleId="258">
    <w:name w:val="正文缩进 Char"/>
    <w:link w:val="2"/>
    <w:qFormat/>
    <w:uiPriority w:val="0"/>
  </w:style>
  <w:style w:type="character" w:customStyle="1" w:styleId="259">
    <w:name w:val="正文文本缩进 2 Char"/>
    <w:link w:val="49"/>
    <w:qFormat/>
    <w:uiPriority w:val="0"/>
    <w:rPr>
      <w:rFonts w:ascii="Times New Roman" w:hAnsi="Times New Roman" w:eastAsia="宋体" w:cs="Times New Roman"/>
      <w:szCs w:val="24"/>
    </w:rPr>
  </w:style>
  <w:style w:type="character" w:customStyle="1" w:styleId="260">
    <w:name w:val="ss1"/>
    <w:qFormat/>
    <w:uiPriority w:val="0"/>
    <w:rPr>
      <w:rFonts w:hint="default" w:ascii="ˎ̥" w:hAnsi="ˎ̥"/>
      <w:color w:val="000000"/>
      <w:sz w:val="18"/>
      <w:szCs w:val="18"/>
      <w:u w:val="none"/>
    </w:rPr>
  </w:style>
  <w:style w:type="character" w:customStyle="1" w:styleId="261">
    <w:name w:val="Date Char"/>
    <w:qFormat/>
    <w:uiPriority w:val="0"/>
    <w:rPr>
      <w:rFonts w:ascii="Times New Roman" w:hAnsi="Times New Roman" w:eastAsia="宋体" w:cs="Times New Roman"/>
      <w:sz w:val="20"/>
      <w:szCs w:val="20"/>
    </w:rPr>
  </w:style>
  <w:style w:type="character" w:customStyle="1" w:styleId="262">
    <w:name w:val="标题 1 字符"/>
    <w:qFormat/>
    <w:uiPriority w:val="0"/>
    <w:rPr>
      <w:rFonts w:eastAsia="仿宋_GB2312"/>
      <w:b/>
      <w:bCs/>
      <w:kern w:val="44"/>
      <w:sz w:val="32"/>
      <w:szCs w:val="44"/>
    </w:rPr>
  </w:style>
  <w:style w:type="character" w:customStyle="1" w:styleId="263">
    <w:name w:val="批注框文本 Char1"/>
    <w:qFormat/>
    <w:uiPriority w:val="99"/>
    <w:rPr>
      <w:rFonts w:ascii="Times New Roman" w:hAnsi="Times New Roman" w:eastAsia="宋体" w:cs="Times New Roman"/>
      <w:sz w:val="18"/>
      <w:szCs w:val="18"/>
    </w:rPr>
  </w:style>
  <w:style w:type="character" w:customStyle="1" w:styleId="264">
    <w:name w:val="批注框文本 字符"/>
    <w:qFormat/>
    <w:uiPriority w:val="0"/>
    <w:rPr>
      <w:rFonts w:eastAsia="仿宋_GB2312"/>
      <w:kern w:val="2"/>
      <w:sz w:val="18"/>
      <w:szCs w:val="18"/>
    </w:rPr>
  </w:style>
  <w:style w:type="character" w:customStyle="1" w:styleId="265">
    <w:name w:val="纯文本 Char1"/>
    <w:link w:val="43"/>
    <w:qFormat/>
    <w:uiPriority w:val="0"/>
    <w:rPr>
      <w:rFonts w:ascii="宋体" w:hAnsi="Courier New" w:cs="Courier New"/>
      <w:szCs w:val="21"/>
    </w:rPr>
  </w:style>
  <w:style w:type="character" w:customStyle="1" w:styleId="266">
    <w:name w:val="批注主题 Char1"/>
    <w:qFormat/>
    <w:uiPriority w:val="0"/>
    <w:rPr>
      <w:rFonts w:ascii="Times New Roman" w:hAnsi="Times New Roman" w:eastAsia="宋体" w:cs="Times New Roman"/>
      <w:b/>
      <w:bCs/>
      <w:szCs w:val="24"/>
    </w:rPr>
  </w:style>
  <w:style w:type="character" w:customStyle="1" w:styleId="267">
    <w:name w:val="正文首行缩进 2 Char"/>
    <w:link w:val="85"/>
    <w:qFormat/>
    <w:uiPriority w:val="0"/>
    <w:rPr>
      <w:rFonts w:ascii="Times New Roman" w:hAnsi="Times New Roman" w:eastAsia="宋体" w:cs="Times New Roman"/>
      <w:szCs w:val="24"/>
    </w:rPr>
  </w:style>
  <w:style w:type="character" w:customStyle="1" w:styleId="268">
    <w:name w:val="题注 Char"/>
    <w:link w:val="20"/>
    <w:semiHidden/>
    <w:qFormat/>
    <w:uiPriority w:val="35"/>
    <w:rPr>
      <w:rFonts w:eastAsia="黑体" w:asciiTheme="majorHAnsi" w:hAnsiTheme="majorHAnsi" w:cstheme="majorBidi"/>
      <w:sz w:val="20"/>
      <w:szCs w:val="20"/>
    </w:rPr>
  </w:style>
  <w:style w:type="character" w:customStyle="1" w:styleId="269">
    <w:name w:val="No Spacing Char Char"/>
    <w:link w:val="270"/>
    <w:qFormat/>
    <w:uiPriority w:val="0"/>
  </w:style>
  <w:style w:type="paragraph" w:customStyle="1" w:styleId="270">
    <w:name w:val="无间隔1"/>
    <w:link w:val="269"/>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271">
    <w:name w:val="批注文字 Char3"/>
    <w:basedOn w:val="131"/>
    <w:link w:val="26"/>
    <w:qFormat/>
    <w:uiPriority w:val="0"/>
    <w:rPr>
      <w:rFonts w:ascii="Calibri" w:hAnsi="Calibri" w:eastAsia="宋体" w:cs="Times New Roman"/>
    </w:rPr>
  </w:style>
  <w:style w:type="character" w:customStyle="1" w:styleId="272">
    <w:name w:val="批注主题 Char2"/>
    <w:basedOn w:val="271"/>
    <w:qFormat/>
    <w:uiPriority w:val="0"/>
    <w:rPr>
      <w:rFonts w:ascii="Calibri" w:hAnsi="Calibri" w:eastAsia="宋体" w:cs="Times New Roman"/>
      <w:b/>
      <w:bCs/>
    </w:rPr>
  </w:style>
  <w:style w:type="character" w:customStyle="1" w:styleId="273">
    <w:name w:val="结束语 Char1"/>
    <w:basedOn w:val="131"/>
    <w:semiHidden/>
    <w:qFormat/>
    <w:uiPriority w:val="99"/>
    <w:rPr>
      <w:rFonts w:ascii="Calibri" w:hAnsi="Calibri" w:eastAsia="宋体" w:cs="Times New Roman"/>
    </w:rPr>
  </w:style>
  <w:style w:type="character" w:customStyle="1" w:styleId="274">
    <w:name w:val="副标题 Char2"/>
    <w:basedOn w:val="131"/>
    <w:qFormat/>
    <w:uiPriority w:val="0"/>
    <w:rPr>
      <w:rFonts w:eastAsia="宋体" w:asciiTheme="majorHAnsi" w:hAnsiTheme="majorHAnsi" w:cstheme="majorBidi"/>
      <w:b/>
      <w:bCs/>
      <w:kern w:val="28"/>
      <w:sz w:val="32"/>
      <w:szCs w:val="32"/>
    </w:rPr>
  </w:style>
  <w:style w:type="character" w:customStyle="1" w:styleId="275">
    <w:name w:val="HTML 预设格式 Char1"/>
    <w:basedOn w:val="131"/>
    <w:qFormat/>
    <w:uiPriority w:val="0"/>
    <w:rPr>
      <w:rFonts w:ascii="Courier New" w:hAnsi="Courier New" w:eastAsia="宋体" w:cs="Courier New"/>
      <w:sz w:val="20"/>
      <w:szCs w:val="20"/>
    </w:rPr>
  </w:style>
  <w:style w:type="character" w:customStyle="1" w:styleId="276">
    <w:name w:val="注释标题 Char1"/>
    <w:basedOn w:val="131"/>
    <w:semiHidden/>
    <w:qFormat/>
    <w:uiPriority w:val="99"/>
    <w:rPr>
      <w:rFonts w:ascii="Calibri" w:hAnsi="Calibri" w:eastAsia="宋体" w:cs="Times New Roman"/>
    </w:rPr>
  </w:style>
  <w:style w:type="character" w:customStyle="1" w:styleId="277">
    <w:name w:val="正文文本 2 Char1"/>
    <w:basedOn w:val="131"/>
    <w:qFormat/>
    <w:uiPriority w:val="99"/>
    <w:rPr>
      <w:rFonts w:ascii="Calibri" w:hAnsi="Calibri" w:eastAsia="宋体" w:cs="Times New Roman"/>
    </w:rPr>
  </w:style>
  <w:style w:type="character" w:customStyle="1" w:styleId="278">
    <w:name w:val="正文文本 Char2"/>
    <w:basedOn w:val="131"/>
    <w:link w:val="32"/>
    <w:qFormat/>
    <w:uiPriority w:val="0"/>
    <w:rPr>
      <w:rFonts w:ascii="Calibri" w:hAnsi="Calibri" w:eastAsia="宋体" w:cs="Times New Roman"/>
    </w:rPr>
  </w:style>
  <w:style w:type="character" w:customStyle="1" w:styleId="279">
    <w:name w:val="正文首行缩进 Char1"/>
    <w:basedOn w:val="278"/>
    <w:qFormat/>
    <w:uiPriority w:val="0"/>
    <w:rPr>
      <w:rFonts w:ascii="Calibri" w:hAnsi="Calibri" w:eastAsia="宋体" w:cs="Times New Roman"/>
    </w:rPr>
  </w:style>
  <w:style w:type="character" w:customStyle="1" w:styleId="280">
    <w:name w:val="正文文本 3 Char1"/>
    <w:basedOn w:val="131"/>
    <w:semiHidden/>
    <w:qFormat/>
    <w:uiPriority w:val="99"/>
    <w:rPr>
      <w:rFonts w:ascii="Calibri" w:hAnsi="Calibri" w:eastAsia="宋体" w:cs="Times New Roman"/>
      <w:sz w:val="16"/>
      <w:szCs w:val="16"/>
    </w:rPr>
  </w:style>
  <w:style w:type="character" w:customStyle="1" w:styleId="281">
    <w:name w:val="签名 Char1"/>
    <w:basedOn w:val="131"/>
    <w:semiHidden/>
    <w:qFormat/>
    <w:uiPriority w:val="99"/>
    <w:rPr>
      <w:rFonts w:ascii="Calibri" w:hAnsi="Calibri" w:eastAsia="宋体" w:cs="Times New Roman"/>
    </w:rPr>
  </w:style>
  <w:style w:type="character" w:customStyle="1" w:styleId="282">
    <w:name w:val="页脚 Char2"/>
    <w:basedOn w:val="131"/>
    <w:qFormat/>
    <w:uiPriority w:val="0"/>
    <w:rPr>
      <w:rFonts w:ascii="Calibri" w:hAnsi="Calibri" w:eastAsia="宋体" w:cs="Times New Roman"/>
      <w:sz w:val="18"/>
      <w:szCs w:val="18"/>
    </w:rPr>
  </w:style>
  <w:style w:type="character" w:customStyle="1" w:styleId="283">
    <w:name w:val="电子邮件签名 Char1"/>
    <w:basedOn w:val="131"/>
    <w:semiHidden/>
    <w:qFormat/>
    <w:uiPriority w:val="99"/>
    <w:rPr>
      <w:rFonts w:ascii="Calibri" w:hAnsi="Calibri" w:eastAsia="宋体" w:cs="Times New Roman"/>
    </w:rPr>
  </w:style>
  <w:style w:type="character" w:customStyle="1" w:styleId="284">
    <w:name w:val="正文文本缩进 2 Char1"/>
    <w:basedOn w:val="131"/>
    <w:qFormat/>
    <w:uiPriority w:val="0"/>
    <w:rPr>
      <w:rFonts w:ascii="Calibri" w:hAnsi="Calibri" w:eastAsia="宋体" w:cs="Times New Roman"/>
    </w:rPr>
  </w:style>
  <w:style w:type="character" w:customStyle="1" w:styleId="285">
    <w:name w:val="信息标题 Char1"/>
    <w:basedOn w:val="131"/>
    <w:semiHidden/>
    <w:qFormat/>
    <w:uiPriority w:val="99"/>
    <w:rPr>
      <w:rFonts w:asciiTheme="majorHAnsi" w:hAnsiTheme="majorHAnsi" w:eastAsiaTheme="majorEastAsia" w:cstheme="majorBidi"/>
      <w:sz w:val="24"/>
      <w:szCs w:val="24"/>
      <w:shd w:val="pct20" w:color="auto" w:fill="auto"/>
    </w:rPr>
  </w:style>
  <w:style w:type="character" w:customStyle="1" w:styleId="286">
    <w:name w:val="正文文本缩进 Char2"/>
    <w:basedOn w:val="131"/>
    <w:qFormat/>
    <w:uiPriority w:val="0"/>
    <w:rPr>
      <w:rFonts w:ascii="Calibri" w:hAnsi="Calibri" w:eastAsia="宋体" w:cs="Times New Roman"/>
    </w:rPr>
  </w:style>
  <w:style w:type="character" w:customStyle="1" w:styleId="287">
    <w:name w:val="正文首行缩进 2 Char1"/>
    <w:basedOn w:val="286"/>
    <w:semiHidden/>
    <w:qFormat/>
    <w:uiPriority w:val="99"/>
    <w:rPr>
      <w:rFonts w:ascii="Calibri" w:hAnsi="Calibri" w:eastAsia="宋体" w:cs="Times New Roman"/>
    </w:rPr>
  </w:style>
  <w:style w:type="character" w:customStyle="1" w:styleId="288">
    <w:name w:val="纯文本 Char2"/>
    <w:basedOn w:val="131"/>
    <w:qFormat/>
    <w:uiPriority w:val="0"/>
    <w:rPr>
      <w:rFonts w:ascii="宋体" w:hAnsi="Courier New" w:eastAsia="宋体" w:cs="Courier New"/>
      <w:szCs w:val="21"/>
    </w:rPr>
  </w:style>
  <w:style w:type="character" w:customStyle="1" w:styleId="289">
    <w:name w:val="HTML 地址 Char1"/>
    <w:basedOn w:val="131"/>
    <w:semiHidden/>
    <w:qFormat/>
    <w:uiPriority w:val="99"/>
    <w:rPr>
      <w:rFonts w:ascii="Calibri" w:hAnsi="Calibri" w:eastAsia="宋体" w:cs="Times New Roman"/>
      <w:i/>
      <w:iCs/>
    </w:rPr>
  </w:style>
  <w:style w:type="character" w:customStyle="1" w:styleId="290">
    <w:name w:val="称呼 Char1"/>
    <w:basedOn w:val="131"/>
    <w:semiHidden/>
    <w:qFormat/>
    <w:uiPriority w:val="99"/>
    <w:rPr>
      <w:rFonts w:ascii="Calibri" w:hAnsi="Calibri" w:eastAsia="宋体" w:cs="Times New Roman"/>
    </w:rPr>
  </w:style>
  <w:style w:type="character" w:customStyle="1" w:styleId="291">
    <w:name w:val="文档结构图 Char2"/>
    <w:basedOn w:val="131"/>
    <w:qFormat/>
    <w:uiPriority w:val="0"/>
    <w:rPr>
      <w:rFonts w:ascii="宋体" w:hAnsi="Calibri" w:eastAsia="宋体" w:cs="Times New Roman"/>
      <w:sz w:val="18"/>
      <w:szCs w:val="18"/>
    </w:rPr>
  </w:style>
  <w:style w:type="character" w:customStyle="1" w:styleId="292">
    <w:name w:val="页眉 Char2"/>
    <w:basedOn w:val="131"/>
    <w:qFormat/>
    <w:uiPriority w:val="0"/>
    <w:rPr>
      <w:rFonts w:ascii="Calibri" w:hAnsi="Calibri" w:eastAsia="宋体" w:cs="Times New Roman"/>
      <w:sz w:val="18"/>
      <w:szCs w:val="18"/>
    </w:rPr>
  </w:style>
  <w:style w:type="character" w:customStyle="1" w:styleId="293">
    <w:name w:val="批注框文本 Char2"/>
    <w:basedOn w:val="131"/>
    <w:qFormat/>
    <w:uiPriority w:val="0"/>
    <w:rPr>
      <w:rFonts w:ascii="Calibri" w:hAnsi="Calibri" w:eastAsia="宋体" w:cs="Times New Roman"/>
      <w:sz w:val="18"/>
      <w:szCs w:val="18"/>
    </w:rPr>
  </w:style>
  <w:style w:type="character" w:customStyle="1" w:styleId="294">
    <w:name w:val="日期 Char2"/>
    <w:basedOn w:val="131"/>
    <w:qFormat/>
    <w:uiPriority w:val="0"/>
    <w:rPr>
      <w:rFonts w:ascii="Calibri" w:hAnsi="Calibri" w:eastAsia="宋体" w:cs="Times New Roman"/>
    </w:rPr>
  </w:style>
  <w:style w:type="character" w:customStyle="1" w:styleId="295">
    <w:name w:val="正文文本缩进 3 Char1"/>
    <w:basedOn w:val="131"/>
    <w:semiHidden/>
    <w:qFormat/>
    <w:uiPriority w:val="99"/>
    <w:rPr>
      <w:rFonts w:ascii="Calibri" w:hAnsi="Calibri" w:eastAsia="宋体" w:cs="Times New Roman"/>
      <w:sz w:val="16"/>
      <w:szCs w:val="16"/>
    </w:rPr>
  </w:style>
  <w:style w:type="character" w:customStyle="1" w:styleId="296">
    <w:name w:val="标题 Char3"/>
    <w:basedOn w:val="131"/>
    <w:qFormat/>
    <w:uiPriority w:val="0"/>
    <w:rPr>
      <w:rFonts w:eastAsia="宋体" w:asciiTheme="majorHAnsi" w:hAnsiTheme="majorHAnsi" w:cstheme="majorBidi"/>
      <w:b/>
      <w:bCs/>
      <w:sz w:val="32"/>
      <w:szCs w:val="32"/>
    </w:rPr>
  </w:style>
  <w:style w:type="paragraph" w:customStyle="1" w:styleId="297">
    <w:name w:val="TOC 标题1"/>
    <w:basedOn w:val="3"/>
    <w:next w:val="1"/>
    <w:qFormat/>
    <w:uiPriority w:val="0"/>
    <w:pPr>
      <w:widowControl/>
      <w:spacing w:before="480" w:line="276" w:lineRule="auto"/>
      <w:jc w:val="left"/>
      <w:outlineLvl w:val="9"/>
    </w:pPr>
    <w:rPr>
      <w:rFonts w:ascii="Cambria" w:hAnsi="Cambria"/>
      <w:bCs w:val="0"/>
      <w:color w:val="365F91"/>
      <w:sz w:val="28"/>
      <w:szCs w:val="28"/>
    </w:rPr>
  </w:style>
  <w:style w:type="paragraph" w:customStyle="1" w:styleId="298">
    <w:name w:val="列出段落1"/>
    <w:basedOn w:val="1"/>
    <w:link w:val="365"/>
    <w:qFormat/>
    <w:uiPriority w:val="34"/>
    <w:pPr>
      <w:ind w:firstLine="420"/>
    </w:pPr>
  </w:style>
  <w:style w:type="paragraph" w:customStyle="1" w:styleId="299">
    <w:name w:val="默认段落字体 Para Char Char Char Char"/>
    <w:basedOn w:val="1"/>
    <w:qFormat/>
    <w:uiPriority w:val="0"/>
    <w:rPr>
      <w:rFonts w:ascii="Times New Roman" w:hAnsi="Times New Roman"/>
      <w:szCs w:val="24"/>
    </w:rPr>
  </w:style>
  <w:style w:type="paragraph" w:customStyle="1" w:styleId="300">
    <w:name w:val="CM37"/>
    <w:basedOn w:val="301"/>
    <w:next w:val="301"/>
    <w:qFormat/>
    <w:uiPriority w:val="0"/>
    <w:rPr>
      <w:color w:val="auto"/>
    </w:rPr>
  </w:style>
  <w:style w:type="paragraph" w:customStyle="1" w:styleId="301">
    <w:name w:val="Default"/>
    <w:qFormat/>
    <w:uiPriority w:val="0"/>
    <w:pPr>
      <w:widowControl w:val="0"/>
      <w:autoSpaceDE w:val="0"/>
      <w:autoSpaceDN w:val="0"/>
      <w:adjustRightInd w:val="0"/>
    </w:pPr>
    <w:rPr>
      <w:rFonts w:asciiTheme="minorHAnsi" w:hAnsiTheme="minorHAnsi" w:eastAsiaTheme="minorEastAsia" w:cstheme="minorBidi"/>
      <w:color w:val="000000"/>
      <w:kern w:val="2"/>
      <w:sz w:val="24"/>
      <w:szCs w:val="24"/>
      <w:lang w:val="en-US" w:eastAsia="zh-CN" w:bidi="ar-SA"/>
    </w:rPr>
  </w:style>
  <w:style w:type="paragraph" w:customStyle="1" w:styleId="302">
    <w:name w:val="CM60"/>
    <w:basedOn w:val="301"/>
    <w:next w:val="301"/>
    <w:qFormat/>
    <w:uiPriority w:val="0"/>
    <w:rPr>
      <w:color w:val="auto"/>
    </w:rPr>
  </w:style>
  <w:style w:type="paragraph" w:customStyle="1" w:styleId="303">
    <w:name w:val="CM7"/>
    <w:basedOn w:val="301"/>
    <w:next w:val="301"/>
    <w:qFormat/>
    <w:uiPriority w:val="0"/>
    <w:pPr>
      <w:spacing w:line="191" w:lineRule="atLeast"/>
    </w:pPr>
    <w:rPr>
      <w:color w:val="auto"/>
    </w:rPr>
  </w:style>
  <w:style w:type="paragraph" w:customStyle="1" w:styleId="304">
    <w:name w:val="修订1"/>
    <w:qFormat/>
    <w:uiPriority w:val="99"/>
    <w:rPr>
      <w:rFonts w:asciiTheme="minorHAnsi" w:hAnsiTheme="minorHAnsi" w:eastAsiaTheme="minorEastAsia" w:cstheme="minorBidi"/>
      <w:kern w:val="2"/>
      <w:sz w:val="21"/>
      <w:szCs w:val="24"/>
      <w:lang w:val="en-US" w:eastAsia="zh-CN" w:bidi="ar-SA"/>
    </w:rPr>
  </w:style>
  <w:style w:type="paragraph" w:customStyle="1" w:styleId="305">
    <w:name w:val="CM57"/>
    <w:basedOn w:val="301"/>
    <w:next w:val="301"/>
    <w:qFormat/>
    <w:uiPriority w:val="0"/>
    <w:rPr>
      <w:color w:val="auto"/>
    </w:rPr>
  </w:style>
  <w:style w:type="paragraph" w:customStyle="1" w:styleId="306">
    <w:name w:val="表格"/>
    <w:basedOn w:val="1"/>
    <w:qFormat/>
    <w:uiPriority w:val="0"/>
    <w:pPr>
      <w:jc w:val="center"/>
      <w:textAlignment w:val="center"/>
    </w:pPr>
    <w:rPr>
      <w:rFonts w:ascii="华文细黑" w:hAnsi="华文细黑"/>
      <w:kern w:val="0"/>
      <w:szCs w:val="20"/>
    </w:rPr>
  </w:style>
  <w:style w:type="paragraph" w:customStyle="1" w:styleId="307">
    <w:name w:val="1"/>
    <w:basedOn w:val="1"/>
    <w:qFormat/>
    <w:uiPriority w:val="0"/>
    <w:rPr>
      <w:rFonts w:ascii="Times New Roman" w:hAnsi="Times New Roman"/>
      <w:szCs w:val="24"/>
    </w:rPr>
  </w:style>
  <w:style w:type="paragraph" w:customStyle="1" w:styleId="308">
    <w:name w:val="CM2"/>
    <w:basedOn w:val="301"/>
    <w:next w:val="301"/>
    <w:qFormat/>
    <w:uiPriority w:val="0"/>
    <w:pPr>
      <w:spacing w:line="188" w:lineRule="atLeast"/>
    </w:pPr>
    <w:rPr>
      <w:color w:val="auto"/>
    </w:rPr>
  </w:style>
  <w:style w:type="paragraph" w:customStyle="1" w:styleId="309">
    <w:name w:val="ggbody"/>
    <w:basedOn w:val="1"/>
    <w:qFormat/>
    <w:uiPriority w:val="0"/>
    <w:pPr>
      <w:widowControl/>
      <w:spacing w:before="100" w:beforeAutospacing="1" w:after="100" w:afterAutospacing="1" w:line="330" w:lineRule="atLeast"/>
      <w:jc w:val="left"/>
    </w:pPr>
    <w:rPr>
      <w:rFonts w:ascii="宋体" w:hAnsi="宋体" w:cs="宋体"/>
      <w:kern w:val="0"/>
      <w:sz w:val="23"/>
      <w:szCs w:val="23"/>
    </w:rPr>
  </w:style>
  <w:style w:type="paragraph" w:customStyle="1" w:styleId="310">
    <w:name w:val="CM56"/>
    <w:basedOn w:val="301"/>
    <w:next w:val="301"/>
    <w:qFormat/>
    <w:uiPriority w:val="0"/>
    <w:rPr>
      <w:color w:val="auto"/>
    </w:rPr>
  </w:style>
  <w:style w:type="paragraph" w:customStyle="1" w:styleId="311">
    <w:name w:val="ggtitle"/>
    <w:basedOn w:val="1"/>
    <w:qFormat/>
    <w:uiPriority w:val="0"/>
    <w:pPr>
      <w:widowControl/>
      <w:spacing w:before="100" w:beforeAutospacing="1" w:after="100" w:afterAutospacing="1" w:line="330" w:lineRule="atLeast"/>
      <w:jc w:val="left"/>
    </w:pPr>
    <w:rPr>
      <w:rFonts w:ascii="宋体" w:hAnsi="宋体" w:cs="宋体"/>
      <w:kern w:val="0"/>
      <w:sz w:val="23"/>
      <w:szCs w:val="23"/>
    </w:rPr>
  </w:style>
  <w:style w:type="paragraph" w:customStyle="1" w:styleId="312">
    <w:name w:val="6'"/>
    <w:basedOn w:val="1"/>
    <w:qFormat/>
    <w:uiPriority w:val="0"/>
    <w:pPr>
      <w:autoSpaceDE w:val="0"/>
      <w:autoSpaceDN w:val="0"/>
      <w:spacing w:line="320" w:lineRule="exact"/>
      <w:jc w:val="center"/>
      <w:textAlignment w:val="baseline"/>
    </w:pPr>
    <w:rPr>
      <w:rFonts w:ascii="Times New Roman" w:hAnsi="Times New Roman"/>
      <w:spacing w:val="20"/>
      <w:kern w:val="28"/>
      <w:szCs w:val="20"/>
    </w:rPr>
  </w:style>
  <w:style w:type="paragraph" w:customStyle="1" w:styleId="313">
    <w:name w:val="TOC 标题111"/>
    <w:basedOn w:val="3"/>
    <w:next w:val="1"/>
    <w:qFormat/>
    <w:uiPriority w:val="0"/>
    <w:pPr>
      <w:spacing w:line="576" w:lineRule="auto"/>
      <w:outlineLvl w:val="9"/>
    </w:pPr>
    <w:rPr>
      <w:rFonts w:ascii="Calibri" w:hAnsi="Calibri"/>
      <w:bCs w:val="0"/>
    </w:rPr>
  </w:style>
  <w:style w:type="paragraph" w:customStyle="1" w:styleId="314">
    <w:name w:val="样式 标题 3 + (中文) 黑体 小四 非加粗 段前: 7.8 磅 段后: 0 磅 行距: 固定值 20 磅"/>
    <w:basedOn w:val="5"/>
    <w:qFormat/>
    <w:uiPriority w:val="0"/>
    <w:pPr>
      <w:spacing w:before="0" w:line="400" w:lineRule="exact"/>
      <w:ind w:left="420" w:leftChars="350" w:firstLine="137" w:firstLineChars="49"/>
    </w:pPr>
    <w:rPr>
      <w:rFonts w:ascii="黑体" w:eastAsia="黑体" w:cs="宋体"/>
      <w:b w:val="0"/>
      <w:bCs w:val="0"/>
      <w:sz w:val="21"/>
    </w:rPr>
  </w:style>
  <w:style w:type="paragraph" w:customStyle="1" w:styleId="315">
    <w:name w:val="样式2"/>
    <w:basedOn w:val="5"/>
    <w:qFormat/>
    <w:uiPriority w:val="0"/>
    <w:pPr>
      <w:spacing w:line="415" w:lineRule="auto"/>
      <w:ind w:left="420" w:leftChars="350" w:firstLine="137" w:firstLineChars="49"/>
    </w:pPr>
    <w:rPr>
      <w:rFonts w:ascii="黑体" w:eastAsia="黑体"/>
      <w:b w:val="0"/>
      <w:i/>
      <w:sz w:val="28"/>
      <w:szCs w:val="28"/>
    </w:rPr>
  </w:style>
  <w:style w:type="paragraph" w:customStyle="1" w:styleId="316">
    <w:name w:val="修订2"/>
    <w:qFormat/>
    <w:uiPriority w:val="0"/>
    <w:rPr>
      <w:rFonts w:asciiTheme="minorHAnsi" w:hAnsiTheme="minorHAnsi" w:eastAsiaTheme="minorEastAsia" w:cstheme="minorBidi"/>
      <w:kern w:val="2"/>
      <w:sz w:val="21"/>
      <w:szCs w:val="24"/>
      <w:lang w:val="en-US" w:eastAsia="zh-CN" w:bidi="ar-SA"/>
    </w:rPr>
  </w:style>
  <w:style w:type="paragraph" w:customStyle="1" w:styleId="317">
    <w:name w:val="题注5"/>
    <w:basedOn w:val="1"/>
    <w:next w:val="20"/>
    <w:qFormat/>
    <w:uiPriority w:val="0"/>
    <w:pPr>
      <w:tabs>
        <w:tab w:val="left" w:pos="720"/>
        <w:tab w:val="left" w:pos="2040"/>
      </w:tabs>
      <w:spacing w:line="360" w:lineRule="auto"/>
      <w:ind w:left="720" w:hanging="720"/>
    </w:pPr>
    <w:rPr>
      <w:rFonts w:ascii="Times New Roman" w:hAnsi="Times New Roman"/>
      <w:b/>
      <w:color w:val="000000"/>
      <w:sz w:val="28"/>
      <w:szCs w:val="28"/>
    </w:rPr>
  </w:style>
  <w:style w:type="paragraph" w:customStyle="1" w:styleId="318">
    <w:name w:val="Char"/>
    <w:basedOn w:val="1"/>
    <w:link w:val="378"/>
    <w:qFormat/>
    <w:uiPriority w:val="0"/>
    <w:pPr>
      <w:widowControl/>
      <w:spacing w:after="160" w:line="240" w:lineRule="exact"/>
      <w:jc w:val="left"/>
    </w:pPr>
    <w:rPr>
      <w:rFonts w:ascii="Verdana" w:hAnsi="Verdana" w:eastAsia="仿宋_GB2312"/>
      <w:spacing w:val="-4"/>
      <w:kern w:val="0"/>
      <w:sz w:val="24"/>
      <w:szCs w:val="20"/>
      <w:lang w:eastAsia="en-US"/>
    </w:rPr>
  </w:style>
  <w:style w:type="paragraph" w:customStyle="1" w:styleId="319">
    <w:name w:val="样式 标题 2 + Times New Roman 四号 非加粗 段前: 5 磅 段后: 0 磅 行距: 固定值 20..."/>
    <w:basedOn w:val="4"/>
    <w:qFormat/>
    <w:uiPriority w:val="0"/>
    <w:pPr>
      <w:spacing w:after="0" w:line="400" w:lineRule="exact"/>
      <w:jc w:val="both"/>
    </w:pPr>
    <w:rPr>
      <w:rFonts w:eastAsia="黑体" w:cs="宋体"/>
    </w:rPr>
  </w:style>
  <w:style w:type="character" w:customStyle="1" w:styleId="320">
    <w:name w:val="z-窗体底端 Char1"/>
    <w:basedOn w:val="131"/>
    <w:semiHidden/>
    <w:qFormat/>
    <w:uiPriority w:val="99"/>
    <w:rPr>
      <w:rFonts w:ascii="Arial" w:hAnsi="Arial" w:eastAsia="宋体" w:cs="Arial"/>
      <w:vanish/>
      <w:sz w:val="16"/>
      <w:szCs w:val="16"/>
    </w:rPr>
  </w:style>
  <w:style w:type="paragraph" w:customStyle="1" w:styleId="321">
    <w:name w:val="修订3"/>
    <w:qFormat/>
    <w:uiPriority w:val="0"/>
    <w:rPr>
      <w:rFonts w:asciiTheme="minorHAnsi" w:hAnsiTheme="minorHAnsi" w:eastAsiaTheme="minorEastAsia" w:cstheme="minorBidi"/>
      <w:kern w:val="2"/>
      <w:sz w:val="21"/>
      <w:szCs w:val="24"/>
      <w:lang w:val="en-US" w:eastAsia="zh-CN" w:bidi="ar-SA"/>
    </w:rPr>
  </w:style>
  <w:style w:type="character" w:customStyle="1" w:styleId="322">
    <w:name w:val="z-窗体顶端 Char1"/>
    <w:basedOn w:val="131"/>
    <w:semiHidden/>
    <w:qFormat/>
    <w:uiPriority w:val="99"/>
    <w:rPr>
      <w:rFonts w:ascii="Arial" w:hAnsi="Arial" w:eastAsia="宋体" w:cs="Arial"/>
      <w:vanish/>
      <w:sz w:val="16"/>
      <w:szCs w:val="16"/>
    </w:rPr>
  </w:style>
  <w:style w:type="paragraph" w:customStyle="1" w:styleId="323">
    <w:name w:val="修订311"/>
    <w:qFormat/>
    <w:uiPriority w:val="0"/>
    <w:rPr>
      <w:rFonts w:asciiTheme="minorHAnsi" w:hAnsiTheme="minorHAnsi" w:eastAsiaTheme="minorEastAsia" w:cstheme="minorBidi"/>
      <w:kern w:val="2"/>
      <w:sz w:val="21"/>
      <w:szCs w:val="24"/>
      <w:lang w:val="en-US" w:eastAsia="zh-CN" w:bidi="ar-SA"/>
    </w:rPr>
  </w:style>
  <w:style w:type="paragraph" w:customStyle="1" w:styleId="324">
    <w:name w:val="样式 标题 1 + 黑体 三号 非加粗 居中 段前: 6 磅 段后: 6 磅 行距: 固定值 20 磅"/>
    <w:basedOn w:val="3"/>
    <w:qFormat/>
    <w:uiPriority w:val="0"/>
    <w:pPr>
      <w:spacing w:before="120" w:after="120" w:line="400" w:lineRule="exact"/>
    </w:pPr>
    <w:rPr>
      <w:rFonts w:ascii="黑体" w:hAnsi="黑体" w:eastAsia="黑体" w:cs="宋体"/>
      <w:b w:val="0"/>
    </w:rPr>
  </w:style>
  <w:style w:type="paragraph" w:customStyle="1" w:styleId="325">
    <w:name w:val="无间隔2"/>
    <w:basedOn w:val="1"/>
    <w:qFormat/>
    <w:uiPriority w:val="0"/>
    <w:pPr>
      <w:widowControl/>
      <w:jc w:val="left"/>
    </w:pPr>
    <w:rPr>
      <w:kern w:val="0"/>
      <w:sz w:val="24"/>
      <w:lang w:eastAsia="en-US" w:bidi="en-US"/>
    </w:rPr>
  </w:style>
  <w:style w:type="paragraph" w:customStyle="1" w:styleId="326">
    <w:name w:val="CM3"/>
    <w:basedOn w:val="301"/>
    <w:next w:val="301"/>
    <w:qFormat/>
    <w:uiPriority w:val="0"/>
    <w:rPr>
      <w:color w:val="auto"/>
    </w:rPr>
  </w:style>
  <w:style w:type="paragraph" w:customStyle="1" w:styleId="327">
    <w:name w:val="CM5"/>
    <w:basedOn w:val="301"/>
    <w:next w:val="301"/>
    <w:qFormat/>
    <w:uiPriority w:val="0"/>
    <w:pPr>
      <w:spacing w:line="180" w:lineRule="atLeast"/>
    </w:pPr>
    <w:rPr>
      <w:color w:val="auto"/>
    </w:rPr>
  </w:style>
  <w:style w:type="paragraph" w:customStyle="1" w:styleId="328">
    <w:name w:val="列出段落111"/>
    <w:basedOn w:val="1"/>
    <w:qFormat/>
    <w:uiPriority w:val="0"/>
    <w:pPr>
      <w:ind w:firstLine="420"/>
    </w:pPr>
    <w:rPr>
      <w:rFonts w:ascii="Times New Roman" w:hAnsi="Times New Roman"/>
      <w:szCs w:val="24"/>
    </w:rPr>
  </w:style>
  <w:style w:type="paragraph" w:customStyle="1" w:styleId="329">
    <w:name w:val="表内文字"/>
    <w:basedOn w:val="1"/>
    <w:qFormat/>
    <w:uiPriority w:val="0"/>
    <w:pPr>
      <w:ind w:left="123"/>
      <w:jc w:val="center"/>
    </w:pPr>
    <w:rPr>
      <w:rFonts w:ascii="宋体" w:hAnsi="宋体" w:cs="Arial"/>
      <w:kern w:val="0"/>
      <w:sz w:val="28"/>
      <w:szCs w:val="21"/>
      <w:lang w:val="zh-CN"/>
    </w:rPr>
  </w:style>
  <w:style w:type="paragraph" w:customStyle="1" w:styleId="330">
    <w:name w:val="空半行"/>
    <w:basedOn w:val="1"/>
    <w:qFormat/>
    <w:uiPriority w:val="0"/>
    <w:pPr>
      <w:spacing w:line="120" w:lineRule="exact"/>
      <w:textAlignment w:val="baseline"/>
    </w:pPr>
    <w:rPr>
      <w:rFonts w:ascii="Times New Roman" w:hAnsi="Times New Roman" w:eastAsia="仿宋_GB2312"/>
      <w:color w:val="FFFFFF"/>
      <w:kern w:val="0"/>
      <w:sz w:val="30"/>
      <w:szCs w:val="20"/>
    </w:rPr>
  </w:style>
  <w:style w:type="paragraph" w:customStyle="1" w:styleId="331">
    <w:name w:val="_Style 125"/>
    <w:next w:val="1"/>
    <w:qFormat/>
    <w:uiPriority w:val="0"/>
    <w:pPr>
      <w:widowControl w:val="0"/>
      <w:jc w:val="both"/>
    </w:pPr>
    <w:rPr>
      <w:rFonts w:ascii="Calibri" w:hAnsi="Calibri" w:eastAsiaTheme="minorEastAsia" w:cstheme="minorBidi"/>
      <w:kern w:val="2"/>
      <w:sz w:val="21"/>
      <w:szCs w:val="22"/>
      <w:lang w:val="en-US" w:eastAsia="zh-CN" w:bidi="ar-SA"/>
    </w:rPr>
  </w:style>
  <w:style w:type="paragraph" w:customStyle="1" w:styleId="332">
    <w:name w:val="样式1"/>
    <w:basedOn w:val="1"/>
    <w:next w:val="6"/>
    <w:qFormat/>
    <w:uiPriority w:val="0"/>
    <w:pPr>
      <w:spacing w:line="360" w:lineRule="auto"/>
      <w:ind w:firstLine="420"/>
    </w:pPr>
    <w:rPr>
      <w:rFonts w:ascii="宋体" w:hAnsi="宋体"/>
      <w:szCs w:val="21"/>
    </w:rPr>
  </w:style>
  <w:style w:type="paragraph" w:customStyle="1" w:styleId="333">
    <w:name w:val="flNote"/>
    <w:basedOn w:val="1"/>
    <w:qFormat/>
    <w:uiPriority w:val="0"/>
    <w:pPr>
      <w:spacing w:before="320" w:after="160" w:line="360" w:lineRule="atLeast"/>
      <w:jc w:val="center"/>
      <w:textAlignment w:val="baseline"/>
    </w:pPr>
    <w:rPr>
      <w:rFonts w:ascii="Arial" w:hAnsi="Times New Roman" w:eastAsia="黑体"/>
      <w:kern w:val="0"/>
      <w:sz w:val="30"/>
      <w:szCs w:val="20"/>
    </w:rPr>
  </w:style>
  <w:style w:type="paragraph" w:customStyle="1" w:styleId="334">
    <w:name w:val="Char1"/>
    <w:basedOn w:val="1"/>
    <w:qFormat/>
    <w:uiPriority w:val="0"/>
    <w:pPr>
      <w:tabs>
        <w:tab w:val="left" w:pos="360"/>
      </w:tabs>
    </w:pPr>
    <w:rPr>
      <w:rFonts w:ascii="Times New Roman" w:hAnsi="Times New Roman"/>
      <w:sz w:val="24"/>
      <w:szCs w:val="24"/>
    </w:rPr>
  </w:style>
  <w:style w:type="paragraph" w:customStyle="1" w:styleId="335">
    <w:name w:val="style9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36">
    <w:name w:val="表格文字"/>
    <w:basedOn w:val="1"/>
    <w:qFormat/>
    <w:uiPriority w:val="0"/>
    <w:pPr>
      <w:jc w:val="center"/>
    </w:pPr>
    <w:rPr>
      <w:rFonts w:ascii="宋体" w:hAnsi="Times New Roman"/>
      <w:sz w:val="24"/>
      <w:szCs w:val="24"/>
    </w:rPr>
  </w:style>
  <w:style w:type="paragraph" w:customStyle="1" w:styleId="337">
    <w:name w:val="_Style 127"/>
    <w:next w:val="1"/>
    <w:qFormat/>
    <w:uiPriority w:val="0"/>
    <w:pPr>
      <w:widowControl w:val="0"/>
      <w:jc w:val="both"/>
    </w:pPr>
    <w:rPr>
      <w:rFonts w:ascii="Calibri" w:hAnsi="Calibri" w:eastAsiaTheme="minorEastAsia" w:cstheme="minorBidi"/>
      <w:kern w:val="2"/>
      <w:sz w:val="21"/>
      <w:szCs w:val="22"/>
      <w:lang w:val="en-US" w:eastAsia="zh-CN" w:bidi="ar-SA"/>
    </w:rPr>
  </w:style>
  <w:style w:type="character" w:customStyle="1" w:styleId="338">
    <w:name w:val="标题 3 Char1"/>
    <w:semiHidden/>
    <w:qFormat/>
    <w:uiPriority w:val="0"/>
    <w:rPr>
      <w:rFonts w:cs="Times New Roman"/>
      <w:b/>
      <w:bCs/>
      <w:kern w:val="2"/>
      <w:sz w:val="32"/>
      <w:szCs w:val="32"/>
    </w:rPr>
  </w:style>
  <w:style w:type="character" w:customStyle="1" w:styleId="339">
    <w:name w:val="不明显强调11"/>
    <w:qFormat/>
    <w:uiPriority w:val="0"/>
    <w:rPr>
      <w:i/>
      <w:color w:val="808080"/>
    </w:rPr>
  </w:style>
  <w:style w:type="character" w:customStyle="1" w:styleId="340">
    <w:name w:val="明显参考11"/>
    <w:qFormat/>
    <w:uiPriority w:val="0"/>
    <w:rPr>
      <w:b/>
      <w:smallCaps/>
      <w:color w:val="C0504D"/>
      <w:spacing w:val="5"/>
      <w:u w:val="single"/>
    </w:rPr>
  </w:style>
  <w:style w:type="character" w:customStyle="1" w:styleId="341">
    <w:name w:val="书籍标题11"/>
    <w:qFormat/>
    <w:uiPriority w:val="0"/>
    <w:rPr>
      <w:b/>
      <w:smallCaps/>
      <w:spacing w:val="5"/>
    </w:rPr>
  </w:style>
  <w:style w:type="character" w:customStyle="1" w:styleId="342">
    <w:name w:val="明显强调11"/>
    <w:qFormat/>
    <w:uiPriority w:val="0"/>
    <w:rPr>
      <w:b/>
      <w:i/>
      <w:color w:val="4F81BD"/>
    </w:rPr>
  </w:style>
  <w:style w:type="character" w:customStyle="1" w:styleId="343">
    <w:name w:val="不明显参考11"/>
    <w:qFormat/>
    <w:uiPriority w:val="0"/>
    <w:rPr>
      <w:smallCaps/>
      <w:color w:val="C0504D"/>
      <w:u w:val="single"/>
    </w:rPr>
  </w:style>
  <w:style w:type="paragraph" w:customStyle="1" w:styleId="344">
    <w:name w:val="引用11"/>
    <w:basedOn w:val="1"/>
    <w:next w:val="1"/>
    <w:qFormat/>
    <w:uiPriority w:val="0"/>
    <w:rPr>
      <w:i/>
      <w:color w:val="000000"/>
      <w:sz w:val="22"/>
    </w:rPr>
  </w:style>
  <w:style w:type="paragraph" w:customStyle="1" w:styleId="345">
    <w:name w:val="TOC 标题11"/>
    <w:basedOn w:val="3"/>
    <w:next w:val="1"/>
    <w:qFormat/>
    <w:uiPriority w:val="0"/>
    <w:pPr>
      <w:spacing w:line="576" w:lineRule="auto"/>
      <w:outlineLvl w:val="9"/>
    </w:pPr>
    <w:rPr>
      <w:rFonts w:ascii="Calibri" w:hAnsi="Calibri"/>
      <w:bCs w:val="0"/>
    </w:rPr>
  </w:style>
  <w:style w:type="paragraph" w:customStyle="1" w:styleId="346">
    <w:name w:val="修订31"/>
    <w:qFormat/>
    <w:uiPriority w:val="0"/>
    <w:rPr>
      <w:rFonts w:asciiTheme="minorHAnsi" w:hAnsiTheme="minorHAnsi" w:eastAsiaTheme="minorEastAsia" w:cstheme="minorBidi"/>
      <w:kern w:val="2"/>
      <w:sz w:val="21"/>
      <w:szCs w:val="24"/>
      <w:lang w:val="en-US" w:eastAsia="zh-CN" w:bidi="ar-SA"/>
    </w:rPr>
  </w:style>
  <w:style w:type="paragraph" w:customStyle="1" w:styleId="347">
    <w:name w:val="列出段落11"/>
    <w:basedOn w:val="1"/>
    <w:qFormat/>
    <w:uiPriority w:val="34"/>
    <w:pPr>
      <w:ind w:firstLine="420"/>
    </w:pPr>
    <w:rPr>
      <w:rFonts w:ascii="Times New Roman" w:hAnsi="Times New Roman"/>
      <w:szCs w:val="24"/>
    </w:rPr>
  </w:style>
  <w:style w:type="paragraph" w:customStyle="1" w:styleId="348">
    <w:name w:val="明显引用11"/>
    <w:basedOn w:val="1"/>
    <w:next w:val="1"/>
    <w:qFormat/>
    <w:uiPriority w:val="0"/>
    <w:pPr>
      <w:pBdr>
        <w:bottom w:val="single" w:color="4F81BD" w:sz="4" w:space="4"/>
      </w:pBdr>
      <w:spacing w:before="200" w:after="280"/>
      <w:ind w:left="936" w:right="936"/>
    </w:pPr>
    <w:rPr>
      <w:b/>
      <w:i/>
      <w:color w:val="4F81BD"/>
      <w:sz w:val="22"/>
    </w:rPr>
  </w:style>
  <w:style w:type="paragraph" w:customStyle="1" w:styleId="349">
    <w:name w:val="无间隔11"/>
    <w:qFormat/>
    <w:uiPriority w:val="0"/>
    <w:pPr>
      <w:widowControl w:val="0"/>
      <w:jc w:val="both"/>
    </w:pPr>
    <w:rPr>
      <w:rFonts w:ascii="Calibri" w:hAnsi="Calibri" w:eastAsiaTheme="minorEastAsia" w:cstheme="minorBidi"/>
      <w:kern w:val="2"/>
      <w:sz w:val="21"/>
      <w:szCs w:val="22"/>
      <w:lang w:val="en-US" w:eastAsia="zh-CN" w:bidi="ar-SA"/>
    </w:rPr>
  </w:style>
  <w:style w:type="character" w:customStyle="1" w:styleId="350">
    <w:name w:val="书籍标题2"/>
    <w:basedOn w:val="131"/>
    <w:qFormat/>
    <w:uiPriority w:val="33"/>
    <w:rPr>
      <w:b/>
      <w:bCs/>
      <w:smallCaps/>
      <w:spacing w:val="5"/>
    </w:rPr>
  </w:style>
  <w:style w:type="paragraph" w:customStyle="1" w:styleId="351">
    <w:name w:val="样式111"/>
    <w:basedOn w:val="1"/>
    <w:link w:val="353"/>
    <w:qFormat/>
    <w:uiPriority w:val="0"/>
    <w:pPr>
      <w:ind w:left="550" w:leftChars="550"/>
    </w:pPr>
  </w:style>
  <w:style w:type="paragraph" w:customStyle="1" w:styleId="352">
    <w:name w:val="样式222"/>
    <w:basedOn w:val="1"/>
    <w:link w:val="354"/>
    <w:qFormat/>
    <w:uiPriority w:val="0"/>
    <w:pPr>
      <w:ind w:left="650" w:leftChars="650"/>
      <w:jc w:val="left"/>
    </w:pPr>
  </w:style>
  <w:style w:type="character" w:customStyle="1" w:styleId="353">
    <w:name w:val="样式111 Char"/>
    <w:basedOn w:val="131"/>
    <w:link w:val="351"/>
    <w:qFormat/>
    <w:uiPriority w:val="0"/>
    <w:rPr>
      <w:rFonts w:ascii="Calibri" w:hAnsi="Calibri" w:eastAsia="宋体" w:cs="Times New Roman"/>
    </w:rPr>
  </w:style>
  <w:style w:type="character" w:customStyle="1" w:styleId="354">
    <w:name w:val="样式222 Char"/>
    <w:basedOn w:val="131"/>
    <w:link w:val="352"/>
    <w:qFormat/>
    <w:uiPriority w:val="0"/>
    <w:rPr>
      <w:rFonts w:ascii="Calibri" w:hAnsi="Calibri" w:eastAsia="宋体" w:cs="Times New Roman"/>
    </w:rPr>
  </w:style>
  <w:style w:type="paragraph" w:customStyle="1" w:styleId="355">
    <w:name w:val="样式 标题 2第一编标题 2 Char Char Char Char1 CharH2h:2h:2appT2Ah2..."/>
    <w:basedOn w:val="4"/>
    <w:qFormat/>
    <w:uiPriority w:val="0"/>
    <w:pPr>
      <w:spacing w:line="240" w:lineRule="auto"/>
    </w:pPr>
    <w:rPr>
      <w:rFonts w:ascii="宋体" w:hAnsi="宋体" w:cs="宋体"/>
      <w:bCs w:val="0"/>
      <w:sz w:val="30"/>
    </w:rPr>
  </w:style>
  <w:style w:type="paragraph" w:customStyle="1" w:styleId="356">
    <w:name w:val="列出段落2"/>
    <w:basedOn w:val="1"/>
    <w:qFormat/>
    <w:uiPriority w:val="99"/>
    <w:pPr>
      <w:ind w:firstLine="420" w:firstLineChars="200"/>
    </w:pPr>
  </w:style>
  <w:style w:type="character" w:customStyle="1" w:styleId="357">
    <w:name w:val="占位符文本1"/>
    <w:basedOn w:val="131"/>
    <w:unhideWhenUsed/>
    <w:qFormat/>
    <w:uiPriority w:val="99"/>
    <w:rPr>
      <w:color w:val="808080"/>
    </w:rPr>
  </w:style>
  <w:style w:type="paragraph" w:customStyle="1" w:styleId="358">
    <w:name w:val="列出段落3"/>
    <w:basedOn w:val="1"/>
    <w:unhideWhenUsed/>
    <w:qFormat/>
    <w:uiPriority w:val="0"/>
    <w:pPr>
      <w:ind w:firstLine="420" w:firstLineChars="200"/>
    </w:pPr>
  </w:style>
  <w:style w:type="paragraph" w:customStyle="1" w:styleId="359">
    <w:name w:val="列出段落4"/>
    <w:basedOn w:val="1"/>
    <w:unhideWhenUsed/>
    <w:qFormat/>
    <w:uiPriority w:val="0"/>
    <w:pPr>
      <w:ind w:firstLine="420" w:firstLineChars="200"/>
    </w:pPr>
  </w:style>
  <w:style w:type="character" w:customStyle="1" w:styleId="360">
    <w:name w:val="占位符文本2"/>
    <w:basedOn w:val="131"/>
    <w:unhideWhenUsed/>
    <w:qFormat/>
    <w:uiPriority w:val="99"/>
    <w:rPr>
      <w:color w:val="808080"/>
    </w:rPr>
  </w:style>
  <w:style w:type="paragraph" w:customStyle="1" w:styleId="361">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62">
    <w:name w:val="修订5"/>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363">
    <w:name w:val="修订6"/>
    <w:hidden/>
    <w:unhideWhenUsed/>
    <w:qFormat/>
    <w:uiPriority w:val="99"/>
    <w:rPr>
      <w:rFonts w:asciiTheme="minorHAnsi" w:hAnsiTheme="minorHAnsi" w:eastAsiaTheme="minorEastAsia" w:cstheme="minorBidi"/>
      <w:kern w:val="2"/>
      <w:sz w:val="21"/>
      <w:szCs w:val="22"/>
      <w:lang w:val="en-US" w:eastAsia="zh-CN" w:bidi="ar-SA"/>
    </w:rPr>
  </w:style>
  <w:style w:type="paragraph" w:styleId="364">
    <w:name w:val="List Paragraph"/>
    <w:basedOn w:val="1"/>
    <w:unhideWhenUsed/>
    <w:qFormat/>
    <w:uiPriority w:val="99"/>
    <w:pPr>
      <w:ind w:firstLine="420" w:firstLineChars="200"/>
    </w:pPr>
  </w:style>
  <w:style w:type="character" w:customStyle="1" w:styleId="365">
    <w:name w:val="列出段落 Char"/>
    <w:link w:val="298"/>
    <w:qFormat/>
    <w:locked/>
    <w:uiPriority w:val="99"/>
    <w:rPr>
      <w:rFonts w:asciiTheme="minorHAnsi" w:hAnsiTheme="minorHAnsi" w:eastAsiaTheme="minorEastAsia" w:cstheme="minorBidi"/>
      <w:kern w:val="2"/>
      <w:sz w:val="21"/>
      <w:szCs w:val="22"/>
    </w:rPr>
  </w:style>
  <w:style w:type="paragraph" w:styleId="366">
    <w:name w:val="No Spacing"/>
    <w:link w:val="367"/>
    <w:qFormat/>
    <w:uiPriority w:val="0"/>
    <w:rPr>
      <w:rFonts w:ascii="Calibri" w:hAnsi="Calibri" w:eastAsia="宋体" w:cs="Times New Roman"/>
      <w:sz w:val="22"/>
      <w:szCs w:val="22"/>
      <w:lang w:val="en-US" w:eastAsia="zh-CN" w:bidi="ar-SA"/>
    </w:rPr>
  </w:style>
  <w:style w:type="character" w:customStyle="1" w:styleId="367">
    <w:name w:val="无间隔 Char1"/>
    <w:link w:val="366"/>
    <w:qFormat/>
    <w:uiPriority w:val="0"/>
    <w:rPr>
      <w:rFonts w:cs="Times New Roman"/>
      <w:sz w:val="22"/>
      <w:szCs w:val="22"/>
    </w:rPr>
  </w:style>
  <w:style w:type="character" w:customStyle="1" w:styleId="368">
    <w:name w:val="不明显强调2"/>
    <w:qFormat/>
    <w:uiPriority w:val="0"/>
    <w:rPr>
      <w:i/>
      <w:iCs/>
      <w:color w:val="808080"/>
    </w:rPr>
  </w:style>
  <w:style w:type="character" w:customStyle="1" w:styleId="369">
    <w:name w:val="明显强调2"/>
    <w:qFormat/>
    <w:uiPriority w:val="0"/>
    <w:rPr>
      <w:b/>
      <w:bCs/>
      <w:i/>
      <w:iCs/>
      <w:color w:val="4F81BD"/>
    </w:rPr>
  </w:style>
  <w:style w:type="paragraph" w:customStyle="1" w:styleId="370">
    <w:name w:val="List Paragraph1"/>
    <w:basedOn w:val="1"/>
    <w:qFormat/>
    <w:uiPriority w:val="0"/>
    <w:pPr>
      <w:ind w:firstLine="420" w:firstLineChars="200"/>
    </w:pPr>
    <w:rPr>
      <w:rFonts w:ascii="Calibri" w:hAnsi="Calibri" w:eastAsia="宋体" w:cs="Times New Roman"/>
    </w:rPr>
  </w:style>
  <w:style w:type="paragraph" w:customStyle="1" w:styleId="371">
    <w:name w:val="标题-2"/>
    <w:basedOn w:val="4"/>
    <w:link w:val="372"/>
    <w:qFormat/>
    <w:uiPriority w:val="0"/>
    <w:pPr>
      <w:adjustRightInd/>
      <w:snapToGrid/>
      <w:spacing w:before="0" w:after="0" w:line="360" w:lineRule="auto"/>
    </w:pPr>
    <w:rPr>
      <w:rFonts w:ascii="宋体" w:hAnsi="宋体" w:eastAsia="宋体" w:cs="Times New Roman"/>
      <w:sz w:val="30"/>
    </w:rPr>
  </w:style>
  <w:style w:type="character" w:customStyle="1" w:styleId="372">
    <w:name w:val="标题-2 Char"/>
    <w:link w:val="371"/>
    <w:qFormat/>
    <w:uiPriority w:val="0"/>
    <w:rPr>
      <w:rFonts w:ascii="宋体" w:hAnsi="宋体" w:cs="Times New Roman"/>
      <w:b/>
      <w:bCs/>
      <w:kern w:val="2"/>
      <w:sz w:val="30"/>
      <w:szCs w:val="32"/>
    </w:rPr>
  </w:style>
  <w:style w:type="character" w:customStyle="1" w:styleId="373">
    <w:name w:val="纯文本 Char5"/>
    <w:qFormat/>
    <w:uiPriority w:val="0"/>
    <w:rPr>
      <w:rFonts w:ascii="宋体" w:hAnsi="Courier New" w:eastAsia="宋体" w:cs="Times New Roman"/>
      <w:kern w:val="0"/>
      <w:sz w:val="20"/>
      <w:szCs w:val="21"/>
    </w:rPr>
  </w:style>
  <w:style w:type="character" w:customStyle="1" w:styleId="374">
    <w:name w:val="正文文本 Char5"/>
    <w:qFormat/>
    <w:uiPriority w:val="0"/>
    <w:rPr>
      <w:rFonts w:ascii="宋体" w:hAnsi="宋体" w:eastAsia="宋体" w:cs="Times New Roman"/>
      <w:sz w:val="28"/>
      <w:szCs w:val="24"/>
    </w:rPr>
  </w:style>
  <w:style w:type="paragraph" w:customStyle="1" w:styleId="375">
    <w:name w:val="修订7"/>
    <w:hidden/>
    <w:semiHidden/>
    <w:qFormat/>
    <w:uiPriority w:val="0"/>
    <w:rPr>
      <w:rFonts w:ascii="Calibri" w:hAnsi="Calibri" w:eastAsia="宋体" w:cs="Times New Roman"/>
      <w:kern w:val="2"/>
      <w:sz w:val="21"/>
      <w:szCs w:val="22"/>
      <w:lang w:val="en-US" w:eastAsia="zh-CN" w:bidi="ar-SA"/>
    </w:rPr>
  </w:style>
  <w:style w:type="character" w:customStyle="1" w:styleId="376">
    <w:name w:val="批注文字 Char5"/>
    <w:qFormat/>
    <w:uiPriority w:val="0"/>
    <w:rPr>
      <w:rFonts w:ascii="Times New Roman" w:hAnsi="Times New Roman"/>
      <w:szCs w:val="24"/>
    </w:rPr>
  </w:style>
  <w:style w:type="paragraph" w:customStyle="1" w:styleId="377">
    <w:name w:val="列出段落12"/>
    <w:basedOn w:val="1"/>
    <w:qFormat/>
    <w:uiPriority w:val="34"/>
    <w:pPr>
      <w:ind w:firstLine="420" w:firstLineChars="200"/>
    </w:pPr>
    <w:rPr>
      <w:rFonts w:ascii="Calibri" w:hAnsi="Calibri" w:eastAsia="宋体" w:cs="Times New Roman"/>
    </w:rPr>
  </w:style>
  <w:style w:type="character" w:customStyle="1" w:styleId="378">
    <w:name w:val="Char Char Char"/>
    <w:link w:val="318"/>
    <w:qFormat/>
    <w:uiPriority w:val="0"/>
    <w:rPr>
      <w:rFonts w:ascii="Verdana" w:hAnsi="Verdana" w:eastAsia="仿宋_GB2312" w:cstheme="minorBidi"/>
      <w:spacing w:val="-4"/>
      <w:sz w:val="24"/>
      <w:lang w:eastAsia="en-US"/>
    </w:rPr>
  </w:style>
  <w:style w:type="paragraph" w:customStyle="1" w:styleId="379">
    <w:name w:val="Char Char1"/>
    <w:next w:val="1"/>
    <w:qFormat/>
    <w:uiPriority w:val="0"/>
    <w:pPr>
      <w:keepNext/>
      <w:keepLines/>
      <w:snapToGrid w:val="0"/>
      <w:spacing w:before="240" w:after="240"/>
      <w:ind w:left="624" w:hanging="624"/>
      <w:outlineLvl w:val="7"/>
    </w:pPr>
    <w:rPr>
      <w:rFonts w:ascii="Arial" w:hAnsi="Arial" w:eastAsia="黑体" w:cs="Arial"/>
      <w:sz w:val="21"/>
      <w:szCs w:val="21"/>
      <w:lang w:val="en-US" w:eastAsia="zh-CN" w:bidi="ar-SA"/>
    </w:rPr>
  </w:style>
  <w:style w:type="paragraph" w:customStyle="1" w:styleId="380">
    <w:name w:val="正文1"/>
    <w:basedOn w:val="1"/>
    <w:link w:val="381"/>
    <w:qFormat/>
    <w:uiPriority w:val="0"/>
    <w:rPr>
      <w:rFonts w:ascii="Calibri" w:hAnsi="Calibri" w:eastAsia="宋体" w:cs="Times New Roman"/>
      <w:kern w:val="0"/>
      <w:szCs w:val="20"/>
      <w:lang w:eastAsia="en-US"/>
    </w:rPr>
  </w:style>
  <w:style w:type="character" w:customStyle="1" w:styleId="381">
    <w:name w:val="正文1 Char1"/>
    <w:link w:val="380"/>
    <w:qFormat/>
    <w:uiPriority w:val="0"/>
    <w:rPr>
      <w:rFonts w:cs="Times New Roman"/>
      <w:sz w:val="21"/>
      <w:lang w:eastAsia="en-US"/>
    </w:rPr>
  </w:style>
  <w:style w:type="paragraph" w:customStyle="1" w:styleId="382">
    <w:name w:val="Table Text"/>
    <w:qFormat/>
    <w:uiPriority w:val="0"/>
    <w:pPr>
      <w:snapToGrid w:val="0"/>
      <w:spacing w:before="80" w:after="80"/>
    </w:pPr>
    <w:rPr>
      <w:rFonts w:ascii="Arial" w:hAnsi="Arial" w:eastAsia="宋体" w:cs="Arial"/>
      <w:sz w:val="18"/>
      <w:szCs w:val="18"/>
      <w:lang w:val="en-US" w:eastAsia="zh-CN" w:bidi="ar-SA"/>
    </w:rPr>
  </w:style>
  <w:style w:type="paragraph" w:customStyle="1" w:styleId="383">
    <w:name w:val="P7"/>
    <w:qFormat/>
    <w:uiPriority w:val="0"/>
    <w:pPr>
      <w:widowControl w:val="0"/>
      <w:tabs>
        <w:tab w:val="left" w:pos="576"/>
      </w:tabs>
      <w:adjustRightInd w:val="0"/>
      <w:spacing w:after="240" w:line="0" w:lineRule="atLeast"/>
      <w:ind w:left="1728" w:hanging="1728"/>
      <w:jc w:val="both"/>
      <w:textAlignment w:val="baseline"/>
    </w:pPr>
    <w:rPr>
      <w:rFonts w:ascii="Times New Roman" w:hAnsi="Times New Roman" w:eastAsia="全真中明體" w:cs="Calibri"/>
      <w:spacing w:val="30"/>
      <w:sz w:val="24"/>
      <w:lang w:val="en-US" w:eastAsia="zh-TW" w:bidi="ar-SA"/>
    </w:rPr>
  </w:style>
  <w:style w:type="paragraph" w:customStyle="1" w:styleId="384">
    <w:name w:val="H1"/>
    <w:qFormat/>
    <w:uiPriority w:val="0"/>
    <w:pPr>
      <w:widowControl w:val="0"/>
      <w:adjustRightInd w:val="0"/>
      <w:spacing w:after="240" w:line="0" w:lineRule="atLeast"/>
      <w:textAlignment w:val="baseline"/>
    </w:pPr>
    <w:rPr>
      <w:rFonts w:ascii="Times New Roman" w:hAnsi="Times New Roman" w:eastAsia="全真中明體" w:cs="Calibri"/>
      <w:b/>
      <w:caps/>
      <w:spacing w:val="30"/>
      <w:sz w:val="24"/>
      <w:lang w:val="en-US" w:eastAsia="zh-TW" w:bidi="ar-SA"/>
    </w:rPr>
  </w:style>
  <w:style w:type="paragraph" w:customStyle="1" w:styleId="385">
    <w:name w:val="P2"/>
    <w:qFormat/>
    <w:uiPriority w:val="0"/>
    <w:pPr>
      <w:widowControl w:val="0"/>
      <w:adjustRightInd w:val="0"/>
      <w:spacing w:after="240" w:line="0" w:lineRule="atLeast"/>
      <w:ind w:left="1728"/>
      <w:jc w:val="both"/>
      <w:textAlignment w:val="baseline"/>
    </w:pPr>
    <w:rPr>
      <w:rFonts w:ascii="Times New Roman" w:hAnsi="Times New Roman" w:eastAsia="全真中明體" w:cs="Calibri"/>
      <w:spacing w:val="20"/>
      <w:sz w:val="24"/>
      <w:lang w:val="en-US" w:eastAsia="zh-TW" w:bidi="ar-SA"/>
    </w:rPr>
  </w:style>
  <w:style w:type="paragraph" w:customStyle="1" w:styleId="386">
    <w:name w:val="P5"/>
    <w:qFormat/>
    <w:uiPriority w:val="0"/>
    <w:pPr>
      <w:widowControl w:val="0"/>
      <w:adjustRightInd w:val="0"/>
      <w:spacing w:after="240" w:line="0" w:lineRule="atLeast"/>
      <w:ind w:left="2304"/>
      <w:jc w:val="both"/>
      <w:textAlignment w:val="baseline"/>
    </w:pPr>
    <w:rPr>
      <w:rFonts w:ascii="Times New Roman" w:hAnsi="Times New Roman" w:eastAsia="全真中明體" w:cs="Calibri"/>
      <w:spacing w:val="30"/>
      <w:sz w:val="24"/>
      <w:lang w:val="en-US" w:eastAsia="zh-TW" w:bidi="ar-SA"/>
    </w:rPr>
  </w:style>
  <w:style w:type="paragraph" w:customStyle="1" w:styleId="387">
    <w:name w:val="样式 标题 1 + 段前: 0.5 行 段后: 0.5 行"/>
    <w:basedOn w:val="3"/>
    <w:link w:val="388"/>
    <w:qFormat/>
    <w:uiPriority w:val="0"/>
    <w:pPr>
      <w:tabs>
        <w:tab w:val="left" w:pos="6120"/>
      </w:tabs>
      <w:adjustRightInd w:val="0"/>
      <w:spacing w:beforeLines="50" w:afterLines="50" w:line="240" w:lineRule="auto"/>
      <w:ind w:right="-31" w:rightChars="-15"/>
      <w:jc w:val="center"/>
      <w:textAlignment w:val="baseline"/>
    </w:pPr>
    <w:rPr>
      <w:rFonts w:ascii="黑体" w:hAnsi="Calibri" w:eastAsia="黑体" w:cs="Times New Roman"/>
      <w:sz w:val="52"/>
      <w:szCs w:val="52"/>
    </w:rPr>
  </w:style>
  <w:style w:type="character" w:customStyle="1" w:styleId="388">
    <w:name w:val="样式 标题 1 + 段前: 0.5 行 段后: 0.5 行 Char Char"/>
    <w:link w:val="387"/>
    <w:qFormat/>
    <w:uiPriority w:val="0"/>
    <w:rPr>
      <w:rFonts w:ascii="黑体" w:eastAsia="黑体" w:cs="Times New Roman"/>
      <w:b/>
      <w:bCs/>
      <w:kern w:val="44"/>
      <w:sz w:val="52"/>
      <w:szCs w:val="52"/>
    </w:rPr>
  </w:style>
  <w:style w:type="paragraph" w:customStyle="1" w:styleId="389">
    <w:name w:val="样式 正文缩进特点表正文正文非缩进段1标题4ALT+Z水上软件正文双线正文（图说明文字居中）首行缩进标题四..."/>
    <w:basedOn w:val="1"/>
    <w:link w:val="390"/>
    <w:qFormat/>
    <w:uiPriority w:val="0"/>
    <w:pPr>
      <w:widowControl/>
      <w:suppressAutoHyphens/>
    </w:pPr>
    <w:rPr>
      <w:rFonts w:ascii="Calibri" w:hAnsi="Calibri" w:eastAsia="宋体" w:cs="Times New Roman"/>
      <w:kern w:val="1"/>
      <w:sz w:val="20"/>
      <w:szCs w:val="24"/>
      <w:lang w:eastAsia="ar-SA"/>
    </w:rPr>
  </w:style>
  <w:style w:type="character" w:customStyle="1" w:styleId="390">
    <w:name w:val="样式 正文缩进特点表正文正文非缩进段1标题4ALT+Z水上软件正文双线正文（图说明文字居中）首行缩进标题四... Char Char"/>
    <w:link w:val="389"/>
    <w:qFormat/>
    <w:uiPriority w:val="0"/>
    <w:rPr>
      <w:rFonts w:cs="Times New Roman"/>
      <w:kern w:val="1"/>
      <w:szCs w:val="24"/>
      <w:lang w:eastAsia="ar-SA"/>
    </w:rPr>
  </w:style>
  <w:style w:type="paragraph" w:customStyle="1" w:styleId="391">
    <w:name w:val="p0"/>
    <w:basedOn w:val="1"/>
    <w:qFormat/>
    <w:uiPriority w:val="0"/>
    <w:pPr>
      <w:widowControl/>
    </w:pPr>
    <w:rPr>
      <w:rFonts w:ascii="Times New Roman" w:hAnsi="Times New Roman" w:eastAsia="宋体" w:cs="Times New Roman"/>
      <w:kern w:val="0"/>
      <w:szCs w:val="20"/>
    </w:rPr>
  </w:style>
  <w:style w:type="paragraph" w:customStyle="1" w:styleId="392">
    <w:name w:val="投标文档正文"/>
    <w:basedOn w:val="1"/>
    <w:link w:val="393"/>
    <w:qFormat/>
    <w:uiPriority w:val="0"/>
    <w:pPr>
      <w:adjustRightInd w:val="0"/>
      <w:snapToGrid w:val="0"/>
      <w:spacing w:line="360" w:lineRule="auto"/>
      <w:ind w:firstLine="480" w:firstLineChars="200"/>
    </w:pPr>
    <w:rPr>
      <w:rFonts w:ascii="Calibri" w:hAnsi="Calibri" w:eastAsia="宋体" w:cs="Times New Roman"/>
      <w:kern w:val="0"/>
      <w:sz w:val="24"/>
      <w:szCs w:val="24"/>
    </w:rPr>
  </w:style>
  <w:style w:type="character" w:customStyle="1" w:styleId="393">
    <w:name w:val="投标文档正文 Char Char"/>
    <w:link w:val="392"/>
    <w:qFormat/>
    <w:uiPriority w:val="0"/>
    <w:rPr>
      <w:rFonts w:cs="Times New Roman"/>
      <w:sz w:val="24"/>
      <w:szCs w:val="24"/>
    </w:rPr>
  </w:style>
  <w:style w:type="paragraph" w:customStyle="1" w:styleId="394">
    <w:name w:val="样式 标题 1合同标题章标题 1 Char Char标题 1 Char第1章第1章 Char卷标题标题 1 1...1"/>
    <w:basedOn w:val="3"/>
    <w:link w:val="395"/>
    <w:qFormat/>
    <w:uiPriority w:val="0"/>
    <w:pPr>
      <w:keepLines w:val="0"/>
      <w:widowControl/>
      <w:tabs>
        <w:tab w:val="left" w:pos="360"/>
      </w:tabs>
      <w:spacing w:before="284" w:after="0" w:line="360" w:lineRule="auto"/>
      <w:ind w:left="360" w:hanging="360"/>
      <w:jc w:val="center"/>
    </w:pPr>
    <w:rPr>
      <w:rFonts w:ascii="宋体" w:hAnsi="宋体" w:eastAsia="宋体" w:cs="Times New Roman"/>
      <w:bCs w:val="0"/>
      <w:kern w:val="36"/>
      <w:sz w:val="28"/>
      <w:szCs w:val="20"/>
    </w:rPr>
  </w:style>
  <w:style w:type="character" w:customStyle="1" w:styleId="395">
    <w:name w:val="样式 标题 1合同标题章标题 1 Char Char标题 1 Char第1章第1章 Char卷标题标题 1 1...1 Char Char"/>
    <w:link w:val="394"/>
    <w:qFormat/>
    <w:uiPriority w:val="0"/>
    <w:rPr>
      <w:rFonts w:ascii="宋体" w:hAnsi="宋体" w:cs="Times New Roman"/>
      <w:b/>
      <w:kern w:val="36"/>
      <w:sz w:val="28"/>
    </w:rPr>
  </w:style>
  <w:style w:type="paragraph" w:customStyle="1" w:styleId="396">
    <w:name w:val="段"/>
    <w:qFormat/>
    <w:uiPriority w:val="0"/>
    <w:pPr>
      <w:autoSpaceDE w:val="0"/>
      <w:autoSpaceDN w:val="0"/>
      <w:ind w:firstLine="200" w:firstLineChars="200"/>
      <w:jc w:val="both"/>
    </w:pPr>
    <w:rPr>
      <w:rFonts w:ascii="宋体" w:hAnsi="Times New Roman" w:eastAsia="宋体" w:cs="Calibri"/>
      <w:sz w:val="21"/>
      <w:lang w:val="en-US" w:eastAsia="zh-CN" w:bidi="ar-SA"/>
    </w:rPr>
  </w:style>
  <w:style w:type="paragraph" w:customStyle="1" w:styleId="397">
    <w:name w:val="H2"/>
    <w:qFormat/>
    <w:uiPriority w:val="0"/>
    <w:pPr>
      <w:widowControl w:val="0"/>
      <w:adjustRightInd w:val="0"/>
      <w:spacing w:after="240" w:line="0" w:lineRule="atLeast"/>
      <w:textAlignment w:val="baseline"/>
    </w:pPr>
    <w:rPr>
      <w:rFonts w:ascii="Times New Roman" w:hAnsi="Times New Roman" w:eastAsia="全真中明體" w:cs="Calibri"/>
      <w:b/>
      <w:spacing w:val="20"/>
      <w:sz w:val="24"/>
      <w:lang w:val="en-US" w:eastAsia="zh-TW" w:bidi="ar-SA"/>
    </w:rPr>
  </w:style>
  <w:style w:type="paragraph" w:customStyle="1" w:styleId="398">
    <w:name w:val="修订11"/>
    <w:semiHidden/>
    <w:qFormat/>
    <w:uiPriority w:val="0"/>
    <w:rPr>
      <w:rFonts w:ascii="Calibri" w:hAnsi="Calibri" w:eastAsia="宋体" w:cs="Calibri"/>
      <w:kern w:val="2"/>
      <w:sz w:val="21"/>
      <w:szCs w:val="22"/>
      <w:lang w:val="en-US" w:eastAsia="zh-CN" w:bidi="ar-SA"/>
    </w:rPr>
  </w:style>
  <w:style w:type="paragraph" w:customStyle="1" w:styleId="399">
    <w:name w:val="标题1 + 黑体"/>
    <w:basedOn w:val="1"/>
    <w:link w:val="400"/>
    <w:qFormat/>
    <w:uiPriority w:val="0"/>
    <w:pPr>
      <w:spacing w:line="360" w:lineRule="auto"/>
      <w:jc w:val="center"/>
    </w:pPr>
    <w:rPr>
      <w:rFonts w:ascii="黑体" w:hAnsi="宋体" w:eastAsia="黑体" w:cs="Times New Roman"/>
      <w:bCs/>
      <w:iCs/>
      <w:color w:val="000000"/>
      <w:kern w:val="0"/>
      <w:sz w:val="52"/>
      <w:szCs w:val="52"/>
    </w:rPr>
  </w:style>
  <w:style w:type="character" w:customStyle="1" w:styleId="400">
    <w:name w:val="标题1 + 黑体 Char"/>
    <w:link w:val="399"/>
    <w:qFormat/>
    <w:uiPriority w:val="0"/>
    <w:rPr>
      <w:rFonts w:ascii="黑体" w:hAnsi="宋体" w:eastAsia="黑体" w:cs="Times New Roman"/>
      <w:bCs/>
      <w:iCs/>
      <w:color w:val="000000"/>
      <w:sz w:val="52"/>
      <w:szCs w:val="52"/>
    </w:rPr>
  </w:style>
  <w:style w:type="paragraph" w:customStyle="1" w:styleId="401">
    <w:name w:val="P1"/>
    <w:qFormat/>
    <w:uiPriority w:val="0"/>
    <w:pPr>
      <w:widowControl w:val="0"/>
      <w:adjustRightInd w:val="0"/>
      <w:spacing w:after="240" w:line="0" w:lineRule="atLeast"/>
      <w:ind w:left="2304" w:hanging="576"/>
      <w:jc w:val="both"/>
      <w:textAlignment w:val="baseline"/>
    </w:pPr>
    <w:rPr>
      <w:rFonts w:ascii="Times New Roman" w:hAnsi="Times New Roman" w:eastAsia="全真中明體" w:cs="Calibri"/>
      <w:spacing w:val="20"/>
      <w:sz w:val="24"/>
      <w:lang w:val="en-US" w:eastAsia="zh-TW" w:bidi="ar-SA"/>
    </w:rPr>
  </w:style>
  <w:style w:type="paragraph" w:customStyle="1" w:styleId="402">
    <w:name w:val="修订12"/>
    <w:semiHidden/>
    <w:qFormat/>
    <w:uiPriority w:val="0"/>
    <w:rPr>
      <w:rFonts w:ascii="Calibri" w:hAnsi="Calibri" w:eastAsia="宋体" w:cs="Calibri"/>
      <w:kern w:val="2"/>
      <w:sz w:val="21"/>
      <w:szCs w:val="22"/>
      <w:lang w:val="en-US" w:eastAsia="zh-CN" w:bidi="ar-SA"/>
    </w:rPr>
  </w:style>
  <w:style w:type="paragraph" w:customStyle="1" w:styleId="403">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Calibri"/>
      <w:spacing w:val="30"/>
      <w:sz w:val="24"/>
      <w:lang w:val="en-US" w:eastAsia="zh-TW" w:bidi="ar-SA"/>
    </w:rPr>
  </w:style>
  <w:style w:type="paragraph" w:customStyle="1" w:styleId="404">
    <w:name w:val="P4"/>
    <w:qFormat/>
    <w:uiPriority w:val="0"/>
    <w:pPr>
      <w:widowControl w:val="0"/>
      <w:adjustRightInd w:val="0"/>
      <w:spacing w:after="240" w:line="0" w:lineRule="atLeast"/>
      <w:ind w:left="2880"/>
      <w:jc w:val="both"/>
      <w:textAlignment w:val="baseline"/>
    </w:pPr>
    <w:rPr>
      <w:rFonts w:ascii="Times New Roman" w:hAnsi="Times New Roman" w:eastAsia="全真中明體" w:cs="Calibri"/>
      <w:spacing w:val="20"/>
      <w:sz w:val="24"/>
      <w:lang w:val="en-US" w:eastAsia="zh-TW" w:bidi="ar-SA"/>
    </w:rPr>
  </w:style>
  <w:style w:type="paragraph" w:customStyle="1" w:styleId="405">
    <w:name w:val="P6"/>
    <w:qFormat/>
    <w:uiPriority w:val="0"/>
    <w:pPr>
      <w:widowControl w:val="0"/>
      <w:adjustRightInd w:val="0"/>
      <w:spacing w:after="240" w:line="0" w:lineRule="atLeast"/>
      <w:ind w:left="3456" w:hanging="576"/>
      <w:jc w:val="both"/>
      <w:textAlignment w:val="baseline"/>
    </w:pPr>
    <w:rPr>
      <w:rFonts w:ascii="Times New Roman" w:hAnsi="Times New Roman" w:eastAsia="全真中明體" w:cs="Calibri"/>
      <w:spacing w:val="20"/>
      <w:sz w:val="24"/>
      <w:lang w:val="en-US" w:eastAsia="zh-TW" w:bidi="ar-SA"/>
    </w:rPr>
  </w:style>
  <w:style w:type="character" w:customStyle="1" w:styleId="406">
    <w:name w:val="标题2 Char"/>
    <w:qFormat/>
    <w:uiPriority w:val="0"/>
    <w:rPr>
      <w:rFonts w:ascii="Times New Roman" w:hAnsi="Times New Roman" w:eastAsia="宋体" w:cs="Times New Roman"/>
      <w:b/>
      <w:sz w:val="24"/>
      <w:szCs w:val="24"/>
    </w:rPr>
  </w:style>
  <w:style w:type="character" w:customStyle="1" w:styleId="407">
    <w:name w:val="javascript"/>
    <w:qFormat/>
    <w:uiPriority w:val="0"/>
  </w:style>
  <w:style w:type="character" w:customStyle="1" w:styleId="408">
    <w:name w:val="样式 正文缩进特点表正文正文非缩进段1标题4ALT+Z水上软件正文双线正文（图说明文字居中）首行缩进标题四... Char"/>
    <w:qFormat/>
    <w:uiPriority w:val="0"/>
    <w:rPr>
      <w:rFonts w:ascii="Times New Roman" w:hAnsi="Times New Roman" w:eastAsia="宋体" w:cs="Times New Roman"/>
      <w:kern w:val="1"/>
      <w:szCs w:val="24"/>
      <w:lang w:eastAsia="ar-SA"/>
    </w:rPr>
  </w:style>
  <w:style w:type="character" w:customStyle="1" w:styleId="409">
    <w:name w:val="样式 标题 1 + 段前: 0.5 行 段后: 0.5 行 Char"/>
    <w:qFormat/>
    <w:uiPriority w:val="0"/>
    <w:rPr>
      <w:rFonts w:ascii="黑体" w:hAnsi="Times New Roman" w:eastAsia="黑体" w:cs="Times New Roman"/>
      <w:b/>
      <w:bCs/>
      <w:kern w:val="44"/>
      <w:sz w:val="52"/>
      <w:szCs w:val="52"/>
    </w:rPr>
  </w:style>
  <w:style w:type="character" w:customStyle="1" w:styleId="410">
    <w:name w:val="font2"/>
    <w:qFormat/>
    <w:uiPriority w:val="0"/>
  </w:style>
  <w:style w:type="character" w:customStyle="1" w:styleId="411">
    <w:name w:val="Head 13 Char"/>
    <w:qFormat/>
    <w:uiPriority w:val="0"/>
    <w:rPr>
      <w:rFonts w:ascii="宋体" w:hAnsi="宋体" w:eastAsia="宋体" w:cs="宋体"/>
      <w:b/>
      <w:bCs/>
      <w:kern w:val="36"/>
      <w:sz w:val="48"/>
      <w:szCs w:val="48"/>
      <w:lang w:val="en-US" w:eastAsia="zh-CN" w:bidi="ar-SA"/>
    </w:rPr>
  </w:style>
  <w:style w:type="character" w:customStyle="1" w:styleId="412">
    <w:name w:val="style1"/>
    <w:qFormat/>
    <w:uiPriority w:val="0"/>
  </w:style>
  <w:style w:type="character" w:customStyle="1" w:styleId="413">
    <w:name w:val="y1"/>
    <w:qFormat/>
    <w:uiPriority w:val="0"/>
  </w:style>
  <w:style w:type="character" w:customStyle="1" w:styleId="414">
    <w:name w:val="c lh15"/>
    <w:qFormat/>
    <w:uiPriority w:val="0"/>
  </w:style>
  <w:style w:type="character" w:customStyle="1" w:styleId="415">
    <w:name w:val="a71"/>
    <w:qFormat/>
    <w:uiPriority w:val="0"/>
    <w:rPr>
      <w:rFonts w:hint="eastAsia" w:ascii="宋体" w:hAnsi="宋体" w:eastAsia="宋体"/>
      <w:color w:val="333333"/>
      <w:sz w:val="18"/>
      <w:szCs w:val="18"/>
      <w:u w:val="none"/>
    </w:rPr>
  </w:style>
  <w:style w:type="character" w:customStyle="1" w:styleId="416">
    <w:name w:val="样式 标题 1合同标题章标题 1 Char Char标题 1 Char第1章第1章 Char卷标题标题 1 1...1 Char"/>
    <w:qFormat/>
    <w:uiPriority w:val="0"/>
    <w:rPr>
      <w:rFonts w:ascii="宋体" w:hAnsi="宋体"/>
      <w:b/>
      <w:kern w:val="36"/>
      <w:sz w:val="28"/>
    </w:rPr>
  </w:style>
  <w:style w:type="character" w:customStyle="1" w:styleId="417">
    <w:name w:val="bi1"/>
    <w:qFormat/>
    <w:uiPriority w:val="0"/>
    <w:rPr>
      <w:spacing w:val="400"/>
      <w:sz w:val="21"/>
      <w:szCs w:val="21"/>
    </w:rPr>
  </w:style>
  <w:style w:type="character" w:customStyle="1" w:styleId="418">
    <w:name w:val="Char Char5"/>
    <w:qFormat/>
    <w:uiPriority w:val="0"/>
    <w:rPr>
      <w:rFonts w:eastAsia="宋体"/>
      <w:kern w:val="2"/>
      <w:sz w:val="21"/>
      <w:lang w:val="en-US" w:eastAsia="zh-CN"/>
    </w:rPr>
  </w:style>
  <w:style w:type="character" w:customStyle="1" w:styleId="419">
    <w:name w:val="正文首行缩进 Char3"/>
    <w:qFormat/>
    <w:uiPriority w:val="0"/>
    <w:rPr>
      <w:rFonts w:ascii="宋体" w:hAnsi="宋体" w:eastAsia="宋体"/>
      <w:sz w:val="28"/>
      <w:szCs w:val="24"/>
      <w:lang w:bidi="ar-SA"/>
    </w:rPr>
  </w:style>
  <w:style w:type="character" w:customStyle="1" w:styleId="420">
    <w:name w:val="HTML 打字机1"/>
    <w:qFormat/>
    <w:uiPriority w:val="0"/>
    <w:rPr>
      <w:rFonts w:hint="eastAsia" w:ascii="宋体" w:hAnsi="宋体" w:eastAsia="宋体"/>
      <w:sz w:val="24"/>
    </w:rPr>
  </w:style>
  <w:style w:type="character" w:customStyle="1" w:styleId="421">
    <w:name w:val="Char Char"/>
    <w:qFormat/>
    <w:uiPriority w:val="0"/>
    <w:rPr>
      <w:rFonts w:ascii="黑体" w:hAnsi="Courier New" w:eastAsia="黑体"/>
      <w:kern w:val="2"/>
      <w:sz w:val="32"/>
      <w:lang w:val="en-US" w:eastAsia="zh-CN" w:bidi="ar-SA"/>
    </w:rPr>
  </w:style>
  <w:style w:type="character" w:customStyle="1" w:styleId="422">
    <w:name w:val="已访问的超链接1"/>
    <w:qFormat/>
    <w:uiPriority w:val="0"/>
    <w:rPr>
      <w:rFonts w:hint="default" w:ascii="Times New Roman"/>
      <w:color w:val="800080"/>
      <w:u w:val="single"/>
    </w:rPr>
  </w:style>
  <w:style w:type="character" w:customStyle="1" w:styleId="423">
    <w:name w:val="textcontents1"/>
    <w:qFormat/>
    <w:uiPriority w:val="0"/>
    <w:rPr>
      <w:color w:val="000000"/>
      <w:spacing w:val="360"/>
      <w:sz w:val="18"/>
      <w:szCs w:val="18"/>
    </w:rPr>
  </w:style>
  <w:style w:type="character" w:customStyle="1" w:styleId="424">
    <w:name w:val="Char Char14"/>
    <w:qFormat/>
    <w:uiPriority w:val="0"/>
    <w:rPr>
      <w:rFonts w:ascii="Times New Roman" w:hAnsi="Times New Roman" w:eastAsia="宋体" w:cs="Times New Roman"/>
      <w:b/>
      <w:bCs/>
      <w:kern w:val="0"/>
      <w:sz w:val="28"/>
      <w:szCs w:val="28"/>
    </w:rPr>
  </w:style>
  <w:style w:type="character" w:customStyle="1" w:styleId="425">
    <w:name w:val="纯文本 Char4"/>
    <w:qFormat/>
    <w:uiPriority w:val="0"/>
    <w:rPr>
      <w:rFonts w:hint="eastAsia" w:ascii="宋体" w:hAnsi="Courier New" w:eastAsia="宋体"/>
      <w:kern w:val="2"/>
      <w:sz w:val="21"/>
    </w:rPr>
  </w:style>
  <w:style w:type="character" w:customStyle="1" w:styleId="426">
    <w:name w:val="正文文本缩进 2 Char3"/>
    <w:qFormat/>
    <w:uiPriority w:val="0"/>
    <w:rPr>
      <w:kern w:val="2"/>
      <w:sz w:val="21"/>
    </w:rPr>
  </w:style>
  <w:style w:type="character" w:customStyle="1" w:styleId="427">
    <w:name w:val="纯文本 Char3"/>
    <w:qFormat/>
    <w:uiPriority w:val="0"/>
    <w:rPr>
      <w:rFonts w:hint="eastAsia" w:ascii="宋体" w:hAnsi="Courier New" w:eastAsia="宋体"/>
      <w:kern w:val="2"/>
      <w:sz w:val="21"/>
    </w:rPr>
  </w:style>
  <w:style w:type="character" w:customStyle="1" w:styleId="428">
    <w:name w:val="word2"/>
    <w:qFormat/>
    <w:uiPriority w:val="0"/>
    <w:rPr>
      <w:rFonts w:hint="eastAsia" w:ascii="新宋体" w:hAnsi="新宋体" w:eastAsia="新宋体"/>
      <w:color w:val="000000"/>
      <w:sz w:val="18"/>
      <w:szCs w:val="18"/>
    </w:rPr>
  </w:style>
  <w:style w:type="character" w:customStyle="1" w:styleId="429">
    <w:name w:val="Char Char11"/>
    <w:qFormat/>
    <w:uiPriority w:val="0"/>
    <w:rPr>
      <w:rFonts w:ascii="Calibri" w:hAnsi="Calibri" w:eastAsia="宋体" w:cs="Times New Roman"/>
      <w:sz w:val="18"/>
      <w:szCs w:val="18"/>
    </w:rPr>
  </w:style>
  <w:style w:type="character" w:customStyle="1" w:styleId="430">
    <w:name w:val="标题2 Char Char"/>
    <w:qFormat/>
    <w:uiPriority w:val="0"/>
    <w:rPr>
      <w:rFonts w:ascii="Times New Roman" w:hAnsi="Times New Roman"/>
      <w:b/>
      <w:kern w:val="2"/>
      <w:sz w:val="24"/>
      <w:szCs w:val="24"/>
      <w:lang w:val="en-US" w:eastAsia="zh-CN"/>
    </w:rPr>
  </w:style>
  <w:style w:type="character" w:customStyle="1" w:styleId="431">
    <w:name w:val="正文文本缩进 2 Char2"/>
    <w:qFormat/>
    <w:uiPriority w:val="0"/>
    <w:rPr>
      <w:kern w:val="2"/>
      <w:sz w:val="21"/>
    </w:rPr>
  </w:style>
  <w:style w:type="character" w:customStyle="1" w:styleId="432">
    <w:name w:val="标题 1.1 Char Char"/>
    <w:qFormat/>
    <w:uiPriority w:val="0"/>
    <w:rPr>
      <w:rFonts w:ascii="Arial" w:hAnsi="Arial" w:eastAsia="黑体"/>
      <w:b/>
      <w:kern w:val="2"/>
      <w:sz w:val="32"/>
      <w:lang w:val="en-US" w:eastAsia="zh-CN" w:bidi="ar-SA"/>
    </w:rPr>
  </w:style>
  <w:style w:type="character" w:customStyle="1" w:styleId="433">
    <w:name w:val="bt Char"/>
    <w:qFormat/>
    <w:uiPriority w:val="0"/>
    <w:rPr>
      <w:rFonts w:ascii="宋体" w:hAnsi="宋体" w:eastAsia="宋体" w:cs="Times New Roman"/>
      <w:sz w:val="28"/>
      <w:szCs w:val="24"/>
    </w:rPr>
  </w:style>
  <w:style w:type="character" w:customStyle="1" w:styleId="434">
    <w:name w:val="question-title2"/>
    <w:qFormat/>
    <w:uiPriority w:val="0"/>
  </w:style>
  <w:style w:type="character" w:customStyle="1" w:styleId="435">
    <w:name w:val="Char Char10"/>
    <w:qFormat/>
    <w:uiPriority w:val="0"/>
    <w:rPr>
      <w:rFonts w:ascii="Calibri" w:hAnsi="Calibri" w:eastAsia="宋体" w:cs="Times New Roman"/>
      <w:sz w:val="16"/>
      <w:szCs w:val="16"/>
    </w:rPr>
  </w:style>
  <w:style w:type="character" w:customStyle="1" w:styleId="436">
    <w:name w:val="Char Char Char Char Char Char"/>
    <w:qFormat/>
    <w:uiPriority w:val="0"/>
    <w:rPr>
      <w:rFonts w:ascii="黑体" w:hAnsi="Courier New" w:eastAsia="黑体"/>
      <w:kern w:val="2"/>
      <w:sz w:val="32"/>
      <w:lang w:val="en-US" w:eastAsia="zh-CN" w:bidi="ar-SA"/>
    </w:rPr>
  </w:style>
  <w:style w:type="character" w:customStyle="1" w:styleId="437">
    <w:name w:val="apple-style-span"/>
    <w:qFormat/>
    <w:uiPriority w:val="0"/>
  </w:style>
  <w:style w:type="character" w:customStyle="1" w:styleId="438">
    <w:name w:val="标题 2 Char Char"/>
    <w:qFormat/>
    <w:uiPriority w:val="0"/>
    <w:rPr>
      <w:rFonts w:ascii="Arial" w:hAnsi="Arial" w:eastAsia="黑体"/>
      <w:b/>
      <w:kern w:val="2"/>
      <w:sz w:val="32"/>
      <w:lang w:val="en-US" w:eastAsia="zh-CN" w:bidi="ar-SA"/>
    </w:rPr>
  </w:style>
  <w:style w:type="character" w:customStyle="1" w:styleId="439">
    <w:name w:val="普通文字 Char Char"/>
    <w:qFormat/>
    <w:uiPriority w:val="0"/>
    <w:rPr>
      <w:rFonts w:hint="eastAsia" w:ascii="宋体" w:hAnsi="Courier New" w:eastAsia="宋体"/>
      <w:kern w:val="2"/>
      <w:sz w:val="21"/>
      <w:lang w:val="en-US" w:eastAsia="zh-CN"/>
    </w:rPr>
  </w:style>
  <w:style w:type="character" w:customStyle="1" w:styleId="440">
    <w:name w:val="t_tag"/>
    <w:qFormat/>
    <w:uiPriority w:val="0"/>
  </w:style>
  <w:style w:type="character" w:customStyle="1" w:styleId="441">
    <w:name w:val="style9"/>
    <w:qFormat/>
    <w:uiPriority w:val="0"/>
    <w:rPr>
      <w:rFonts w:hint="default" w:ascii="Times New Roman"/>
    </w:rPr>
  </w:style>
  <w:style w:type="character" w:customStyle="1" w:styleId="442">
    <w:name w:val="标题 4 Char1"/>
    <w:qFormat/>
    <w:uiPriority w:val="0"/>
    <w:rPr>
      <w:rFonts w:ascii="黑体" w:eastAsia="黑体"/>
      <w:b/>
      <w:kern w:val="2"/>
      <w:sz w:val="21"/>
    </w:rPr>
  </w:style>
  <w:style w:type="character" w:customStyle="1" w:styleId="443">
    <w:name w:val="正文首行缩进 Char2"/>
    <w:qFormat/>
    <w:uiPriority w:val="0"/>
  </w:style>
  <w:style w:type="character" w:customStyle="1" w:styleId="444">
    <w:name w:val="Char Char Char1"/>
    <w:qFormat/>
    <w:uiPriority w:val="0"/>
    <w:rPr>
      <w:rFonts w:ascii="Arial" w:hAnsi="Arial" w:eastAsia="黑体"/>
      <w:b/>
      <w:bCs/>
      <w:kern w:val="2"/>
      <w:sz w:val="32"/>
      <w:szCs w:val="32"/>
      <w:lang w:val="en-US" w:eastAsia="zh-CN" w:bidi="ar-SA"/>
    </w:rPr>
  </w:style>
  <w:style w:type="character" w:customStyle="1" w:styleId="445">
    <w:name w:val="投标文档正文 Char"/>
    <w:qFormat/>
    <w:uiPriority w:val="0"/>
    <w:rPr>
      <w:rFonts w:ascii="Times New Roman" w:hAnsi="Times New Roman" w:eastAsia="宋体" w:cs="Times New Roman"/>
      <w:kern w:val="0"/>
      <w:sz w:val="24"/>
      <w:szCs w:val="24"/>
    </w:rPr>
  </w:style>
  <w:style w:type="character" w:customStyle="1" w:styleId="446">
    <w:name w:val="z101"/>
    <w:qFormat/>
    <w:uiPriority w:val="0"/>
    <w:rPr>
      <w:spacing w:val="384"/>
      <w:sz w:val="24"/>
      <w:szCs w:val="24"/>
    </w:rPr>
  </w:style>
  <w:style w:type="character" w:customStyle="1" w:styleId="447">
    <w:name w:val="bigfont"/>
    <w:qFormat/>
    <w:uiPriority w:val="0"/>
  </w:style>
  <w:style w:type="character" w:customStyle="1" w:styleId="448">
    <w:name w:val="Char Char9"/>
    <w:qFormat/>
    <w:uiPriority w:val="0"/>
    <w:rPr>
      <w:b/>
      <w:kern w:val="2"/>
      <w:sz w:val="28"/>
    </w:rPr>
  </w:style>
  <w:style w:type="character" w:customStyle="1" w:styleId="449">
    <w:name w:val="Char Char13"/>
    <w:qFormat/>
    <w:uiPriority w:val="0"/>
    <w:rPr>
      <w:rFonts w:ascii="Arial" w:hAnsi="Arial" w:eastAsia="黑体" w:cs="Times New Roman"/>
      <w:kern w:val="0"/>
      <w:szCs w:val="21"/>
    </w:rPr>
  </w:style>
  <w:style w:type="character" w:customStyle="1" w:styleId="450">
    <w:name w:val="big1"/>
    <w:qFormat/>
    <w:uiPriority w:val="0"/>
    <w:rPr>
      <w:color w:val="222222"/>
      <w:sz w:val="21"/>
      <w:szCs w:val="21"/>
      <w:u w:val="none"/>
    </w:rPr>
  </w:style>
  <w:style w:type="character" w:customStyle="1" w:styleId="451">
    <w:name w:val="style51"/>
    <w:qFormat/>
    <w:uiPriority w:val="0"/>
    <w:rPr>
      <w:sz w:val="18"/>
      <w:szCs w:val="18"/>
    </w:rPr>
  </w:style>
  <w:style w:type="character" w:customStyle="1" w:styleId="452">
    <w:name w:val="正文文本 2 Char2"/>
    <w:qFormat/>
    <w:uiPriority w:val="0"/>
    <w:rPr>
      <w:kern w:val="2"/>
      <w:sz w:val="21"/>
    </w:rPr>
  </w:style>
  <w:style w:type="character" w:customStyle="1" w:styleId="453">
    <w:name w:val="billchen"/>
    <w:qFormat/>
    <w:uiPriority w:val="0"/>
  </w:style>
  <w:style w:type="character" w:customStyle="1" w:styleId="454">
    <w:name w:val="gray s"/>
    <w:qFormat/>
    <w:uiPriority w:val="0"/>
  </w:style>
  <w:style w:type="paragraph" w:customStyle="1" w:styleId="455">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56">
    <w:name w:val="标题 4 Char Char"/>
    <w:basedOn w:val="131"/>
    <w:qFormat/>
    <w:uiPriority w:val="0"/>
    <w:rPr>
      <w:rFonts w:ascii="黑体" w:eastAsia="黑体"/>
      <w:b/>
      <w:kern w:val="2"/>
      <w:sz w:val="21"/>
      <w:szCs w:val="24"/>
      <w:lang w:val="en-US" w:eastAsia="zh-CN" w:bidi="ar-SA"/>
    </w:rPr>
  </w:style>
  <w:style w:type="character" w:customStyle="1" w:styleId="457">
    <w:name w:val="f141"/>
    <w:basedOn w:val="131"/>
    <w:qFormat/>
    <w:uiPriority w:val="0"/>
    <w:rPr>
      <w:color w:val="000000"/>
      <w:sz w:val="21"/>
      <w:szCs w:val="21"/>
    </w:rPr>
  </w:style>
  <w:style w:type="paragraph" w:customStyle="1" w:styleId="458">
    <w:name w:val="xl43"/>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hint="eastAsia" w:ascii="宋体" w:hAnsi="宋体" w:eastAsia="宋体" w:cs="Arial Unicode MS"/>
      <w:kern w:val="0"/>
      <w:sz w:val="22"/>
      <w:lang w:eastAsia="en-US"/>
    </w:rPr>
  </w:style>
  <w:style w:type="paragraph" w:customStyle="1" w:styleId="459">
    <w:name w:val="表头"/>
    <w:basedOn w:val="1"/>
    <w:qFormat/>
    <w:uiPriority w:val="0"/>
    <w:pPr>
      <w:spacing w:line="360" w:lineRule="auto"/>
      <w:jc w:val="center"/>
    </w:pPr>
    <w:rPr>
      <w:rFonts w:ascii="黑体" w:hAnsi="Times New Roman" w:eastAsia="黑体" w:cs="Times New Roman"/>
      <w:kern w:val="0"/>
      <w:sz w:val="24"/>
      <w:szCs w:val="20"/>
    </w:rPr>
  </w:style>
  <w:style w:type="paragraph" w:customStyle="1" w:styleId="460">
    <w:name w:val="xl2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jc w:val="left"/>
      <w:textAlignment w:val="top"/>
    </w:pPr>
    <w:rPr>
      <w:rFonts w:hint="eastAsia" w:ascii="宋体" w:hAnsi="宋体" w:eastAsia="宋体" w:cs="Arial Unicode MS"/>
      <w:kern w:val="0"/>
      <w:sz w:val="22"/>
      <w:lang w:eastAsia="en-US"/>
    </w:rPr>
  </w:style>
  <w:style w:type="paragraph" w:customStyle="1" w:styleId="461">
    <w:name w:val="xl4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left"/>
      <w:textAlignment w:val="top"/>
    </w:pPr>
    <w:rPr>
      <w:rFonts w:hint="eastAsia" w:ascii="宋体" w:hAnsi="宋体" w:eastAsia="宋体" w:cs="Arial Unicode MS"/>
      <w:kern w:val="0"/>
      <w:sz w:val="22"/>
      <w:lang w:eastAsia="en-US"/>
    </w:rPr>
  </w:style>
  <w:style w:type="paragraph" w:customStyle="1" w:styleId="462">
    <w:name w:val="xl37"/>
    <w:basedOn w:val="1"/>
    <w:qFormat/>
    <w:uiPriority w:val="0"/>
    <w:pPr>
      <w:widowControl/>
      <w:pBdr>
        <w:top w:val="single" w:color="000000" w:sz="8" w:space="0"/>
        <w:left w:val="single" w:color="000000" w:sz="4" w:space="0"/>
        <w:bottom w:val="single" w:color="000000" w:sz="4" w:space="0"/>
        <w:right w:val="single" w:color="000000" w:sz="4" w:space="0"/>
      </w:pBdr>
      <w:spacing w:before="100" w:beforeAutospacing="1" w:after="100" w:afterAutospacing="1"/>
      <w:jc w:val="center"/>
    </w:pPr>
    <w:rPr>
      <w:rFonts w:hint="eastAsia" w:ascii="宋体" w:hAnsi="宋体" w:eastAsia="宋体" w:cs="Arial Unicode MS"/>
      <w:kern w:val="0"/>
      <w:sz w:val="22"/>
      <w:lang w:eastAsia="en-US"/>
    </w:rPr>
  </w:style>
  <w:style w:type="paragraph" w:customStyle="1" w:styleId="463">
    <w:name w:val="style11"/>
    <w:basedOn w:val="1"/>
    <w:qFormat/>
    <w:uiPriority w:val="0"/>
    <w:pPr>
      <w:widowControl/>
      <w:spacing w:before="100" w:beforeAutospacing="1" w:after="100" w:afterAutospacing="1"/>
      <w:jc w:val="left"/>
    </w:pPr>
    <w:rPr>
      <w:rFonts w:ascii="宋体" w:hAnsi="宋体" w:eastAsia="宋体" w:cs="Times New Roman"/>
      <w:color w:val="666666"/>
      <w:kern w:val="0"/>
      <w:sz w:val="24"/>
      <w:szCs w:val="24"/>
    </w:rPr>
  </w:style>
  <w:style w:type="paragraph" w:customStyle="1" w:styleId="464">
    <w:name w:val="xl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Arial" w:hAnsi="Arial" w:eastAsia="Arial Unicode MS" w:cs="Arial"/>
      <w:kern w:val="0"/>
      <w:sz w:val="20"/>
      <w:szCs w:val="20"/>
      <w:lang w:eastAsia="en-US"/>
    </w:rPr>
  </w:style>
  <w:style w:type="paragraph" w:customStyle="1" w:styleId="465">
    <w:name w:val="2"/>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466">
    <w:name w:val="xl5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w:hAnsi="Arial" w:eastAsia="Arial Unicode MS" w:cs="Arial"/>
      <w:kern w:val="0"/>
      <w:sz w:val="22"/>
      <w:lang w:eastAsia="en-US"/>
    </w:rPr>
  </w:style>
  <w:style w:type="paragraph" w:customStyle="1" w:styleId="467">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468">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kern w:val="0"/>
      <w:sz w:val="22"/>
      <w:lang w:eastAsia="en-US"/>
    </w:rPr>
  </w:style>
  <w:style w:type="paragraph" w:customStyle="1" w:styleId="469">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2"/>
      <w:lang w:eastAsia="en-US"/>
    </w:rPr>
  </w:style>
  <w:style w:type="paragraph" w:customStyle="1" w:styleId="470">
    <w:name w:val="Char Char Char Char Char Char1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471">
    <w:name w:val="Char1 Char Char Char"/>
    <w:basedOn w:val="24"/>
    <w:qFormat/>
    <w:uiPriority w:val="0"/>
    <w:pPr>
      <w:adjustRightInd w:val="0"/>
      <w:spacing w:line="436" w:lineRule="exact"/>
      <w:ind w:left="357"/>
      <w:jc w:val="left"/>
      <w:outlineLvl w:val="3"/>
    </w:pPr>
    <w:rPr>
      <w:rFonts w:ascii="Tahoma" w:hAnsi="Tahoma" w:eastAsia="宋体" w:cs="Times New Roman"/>
      <w:b/>
      <w:sz w:val="24"/>
      <w:szCs w:val="24"/>
      <w:shd w:val="clear" w:color="auto" w:fill="auto"/>
    </w:rPr>
  </w:style>
  <w:style w:type="paragraph" w:customStyle="1" w:styleId="472">
    <w:name w:val="正文文本 21"/>
    <w:basedOn w:val="1"/>
    <w:qFormat/>
    <w:uiPriority w:val="0"/>
    <w:pPr>
      <w:adjustRightInd w:val="0"/>
      <w:spacing w:after="120"/>
      <w:ind w:left="360"/>
      <w:jc w:val="left"/>
      <w:textAlignment w:val="baseline"/>
    </w:pPr>
    <w:rPr>
      <w:rFonts w:ascii="MingLiU" w:hAnsi="Times New Roman" w:eastAsia="MingLiU" w:cs="Times New Roman"/>
      <w:kern w:val="0"/>
      <w:sz w:val="22"/>
      <w:szCs w:val="20"/>
      <w:lang w:val="en-GB" w:eastAsia="zh-TW"/>
    </w:rPr>
  </w:style>
  <w:style w:type="paragraph" w:customStyle="1" w:styleId="473">
    <w:name w:val="cjk"/>
    <w:basedOn w:val="1"/>
    <w:qFormat/>
    <w:uiPriority w:val="0"/>
    <w:pPr>
      <w:widowControl/>
      <w:spacing w:before="284" w:after="100" w:afterAutospacing="1" w:line="360" w:lineRule="auto"/>
      <w:jc w:val="left"/>
    </w:pPr>
    <w:rPr>
      <w:rFonts w:ascii="宋体" w:hAnsi="宋体" w:eastAsia="宋体" w:cs="宋体"/>
      <w:kern w:val="0"/>
      <w:sz w:val="22"/>
    </w:rPr>
  </w:style>
  <w:style w:type="paragraph" w:customStyle="1" w:styleId="474">
    <w:name w:val="样式 标题 4 + 宋体 五号 非加粗 段前: 6 磅 段后: 6 磅 行距: 固定值 20 磅"/>
    <w:basedOn w:val="6"/>
    <w:qFormat/>
    <w:uiPriority w:val="0"/>
    <w:pPr>
      <w:tabs>
        <w:tab w:val="left" w:pos="360"/>
      </w:tabs>
      <w:spacing w:before="120" w:after="120" w:line="400" w:lineRule="exact"/>
    </w:pPr>
    <w:rPr>
      <w:rFonts w:ascii="Times New Roman" w:hAnsi="Calibri" w:eastAsia="宋体" w:cs="Times New Roman"/>
      <w:b w:val="0"/>
      <w:bCs w:val="0"/>
      <w:spacing w:val="15"/>
      <w:sz w:val="21"/>
      <w:szCs w:val="21"/>
    </w:rPr>
  </w:style>
  <w:style w:type="paragraph" w:customStyle="1" w:styleId="475">
    <w:name w:val="List Alpha"/>
    <w:basedOn w:val="1"/>
    <w:qFormat/>
    <w:uiPriority w:val="0"/>
    <w:pPr>
      <w:widowControl/>
      <w:tabs>
        <w:tab w:val="left" w:pos="1440"/>
      </w:tabs>
      <w:spacing w:after="120"/>
    </w:pPr>
    <w:rPr>
      <w:rFonts w:ascii="Frutiger 45 Light" w:hAnsi="Frutiger 45 Light" w:eastAsia="Times New Roman" w:cs="Times New Roman"/>
      <w:kern w:val="0"/>
      <w:sz w:val="22"/>
      <w:szCs w:val="20"/>
      <w:lang w:val="en-GB" w:eastAsia="en-US"/>
    </w:rPr>
  </w:style>
  <w:style w:type="paragraph" w:customStyle="1" w:styleId="476">
    <w:name w:val="xl5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w:hAnsi="Arial" w:eastAsia="Arial Unicode MS" w:cs="Arial"/>
      <w:kern w:val="0"/>
      <w:sz w:val="22"/>
      <w:lang w:eastAsia="en-US"/>
    </w:rPr>
  </w:style>
  <w:style w:type="paragraph" w:customStyle="1" w:styleId="477">
    <w:name w:val="xl36"/>
    <w:basedOn w:val="1"/>
    <w:qFormat/>
    <w:uiPriority w:val="0"/>
    <w:pPr>
      <w:widowControl/>
      <w:adjustRightInd w:val="0"/>
      <w:spacing w:before="100" w:beforeAutospacing="1" w:after="100" w:afterAutospacing="1" w:line="360" w:lineRule="auto"/>
      <w:ind w:firstLine="200" w:firstLineChars="200"/>
      <w:jc w:val="left"/>
      <w:textAlignment w:val="baseline"/>
    </w:pPr>
    <w:rPr>
      <w:rFonts w:ascii="宋体" w:hAnsi="宋体" w:eastAsia="MingLiU" w:cs="Times New Roman"/>
      <w:kern w:val="0"/>
      <w:sz w:val="24"/>
      <w:szCs w:val="20"/>
      <w:lang w:val="en-GB" w:eastAsia="zh-TW"/>
    </w:rPr>
  </w:style>
  <w:style w:type="paragraph" w:customStyle="1" w:styleId="478">
    <w:name w:val="样式 标题 5 + 小四 行距: 1.5 倍行距"/>
    <w:basedOn w:val="7"/>
    <w:qFormat/>
    <w:uiPriority w:val="0"/>
    <w:pPr>
      <w:adjustRightInd w:val="0"/>
      <w:spacing w:before="0" w:after="0" w:line="360" w:lineRule="auto"/>
      <w:jc w:val="left"/>
      <w:textAlignment w:val="baseline"/>
    </w:pPr>
    <w:rPr>
      <w:rFonts w:ascii="Calibri" w:hAnsi="Calibri" w:eastAsia="黑体" w:cs="Times New Roman"/>
      <w:kern w:val="0"/>
      <w:sz w:val="24"/>
    </w:rPr>
  </w:style>
  <w:style w:type="paragraph" w:customStyle="1" w:styleId="479">
    <w:name w:val="标题3."/>
    <w:basedOn w:val="5"/>
    <w:next w:val="84"/>
    <w:qFormat/>
    <w:uiPriority w:val="0"/>
    <w:pPr>
      <w:tabs>
        <w:tab w:val="left" w:pos="709"/>
      </w:tabs>
      <w:spacing w:before="0" w:after="0" w:line="360" w:lineRule="auto"/>
      <w:jc w:val="center"/>
    </w:pPr>
    <w:rPr>
      <w:rFonts w:ascii="宋体" w:hAnsi="宋体" w:eastAsia="宋体" w:cs="Times New Roman"/>
      <w:bCs w:val="0"/>
    </w:rPr>
  </w:style>
  <w:style w:type="paragraph" w:customStyle="1" w:styleId="480">
    <w:name w:val="xl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hint="eastAsia" w:ascii="宋体" w:hAnsi="宋体" w:eastAsia="宋体" w:cs="Arial Unicode MS"/>
      <w:kern w:val="0"/>
      <w:sz w:val="24"/>
      <w:szCs w:val="24"/>
      <w:lang w:eastAsia="en-US"/>
    </w:rPr>
  </w:style>
  <w:style w:type="paragraph" w:customStyle="1" w:styleId="481">
    <w:name w:val="样式 样式 表格 + 全部大写 + 非全部大写"/>
    <w:basedOn w:val="1"/>
    <w:qFormat/>
    <w:uiPriority w:val="0"/>
    <w:pPr>
      <w:widowControl/>
      <w:topLinePunct/>
      <w:adjustRightInd w:val="0"/>
      <w:spacing w:before="120" w:after="120" w:line="360" w:lineRule="auto"/>
      <w:ind w:firstLine="200" w:firstLineChars="200"/>
      <w:jc w:val="left"/>
      <w:textAlignment w:val="baseline"/>
    </w:pPr>
    <w:rPr>
      <w:rFonts w:ascii="MingLiU" w:hAnsi="Times New Roman" w:eastAsia="MingLiU" w:cs="Times New Roman"/>
      <w:kern w:val="0"/>
      <w:sz w:val="24"/>
      <w:szCs w:val="20"/>
      <w:lang w:val="en-GB" w:eastAsia="zh-TW"/>
    </w:rPr>
  </w:style>
  <w:style w:type="paragraph" w:customStyle="1" w:styleId="482">
    <w:name w:val="Char Char Char Char Char Char Char Char Char Char Char Char Char Char Char Char"/>
    <w:basedOn w:val="1"/>
    <w:qFormat/>
    <w:uiPriority w:val="0"/>
    <w:pPr>
      <w:spacing w:line="330" w:lineRule="atLeast"/>
      <w:ind w:left="360" w:firstLine="360" w:firstLineChars="150"/>
      <w:jc w:val="left"/>
    </w:pPr>
    <w:rPr>
      <w:rFonts w:ascii="ˎ̥" w:hAnsi="ˎ̥" w:eastAsia="宋体" w:cs="宋体"/>
      <w:color w:val="51585D"/>
      <w:kern w:val="0"/>
      <w:sz w:val="24"/>
      <w:szCs w:val="18"/>
    </w:rPr>
  </w:style>
  <w:style w:type="paragraph" w:customStyle="1" w:styleId="483">
    <w:name w:val="xl33"/>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jc w:val="left"/>
      <w:textAlignment w:val="top"/>
    </w:pPr>
    <w:rPr>
      <w:rFonts w:hint="eastAsia" w:ascii="宋体" w:hAnsi="宋体" w:eastAsia="宋体" w:cs="Arial Unicode MS"/>
      <w:kern w:val="0"/>
      <w:sz w:val="22"/>
      <w:lang w:eastAsia="en-US"/>
    </w:rPr>
  </w:style>
  <w:style w:type="paragraph" w:customStyle="1" w:styleId="484">
    <w:name w:val="xl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hint="eastAsia" w:ascii="宋体" w:hAnsi="宋体" w:eastAsia="宋体" w:cs="Arial Unicode MS"/>
      <w:kern w:val="0"/>
      <w:sz w:val="16"/>
      <w:szCs w:val="16"/>
      <w:lang w:eastAsia="en-US"/>
    </w:rPr>
  </w:style>
  <w:style w:type="paragraph" w:customStyle="1" w:styleId="485">
    <w:name w:val="样式 标题 1合同标题章标题 1 Char Char标题 1 Char第1章第1章 Char卷标题标题 1 1..."/>
    <w:basedOn w:val="3"/>
    <w:qFormat/>
    <w:uiPriority w:val="0"/>
    <w:pPr>
      <w:keepNext w:val="0"/>
      <w:keepLines w:val="0"/>
      <w:widowControl/>
      <w:tabs>
        <w:tab w:val="left" w:pos="360"/>
        <w:tab w:val="left" w:pos="1440"/>
      </w:tabs>
      <w:spacing w:before="284" w:after="0" w:line="360" w:lineRule="auto"/>
      <w:jc w:val="center"/>
    </w:pPr>
    <w:rPr>
      <w:rFonts w:ascii="宋体" w:hAnsi="宋体" w:eastAsia="宋体" w:cs="宋体"/>
      <w:color w:val="000000"/>
      <w:kern w:val="36"/>
      <w:szCs w:val="48"/>
    </w:rPr>
  </w:style>
  <w:style w:type="paragraph" w:customStyle="1" w:styleId="486">
    <w:name w:val="font7"/>
    <w:basedOn w:val="1"/>
    <w:qFormat/>
    <w:uiPriority w:val="0"/>
    <w:pPr>
      <w:widowControl/>
      <w:spacing w:before="100" w:beforeAutospacing="1" w:after="100" w:afterAutospacing="1"/>
      <w:jc w:val="left"/>
    </w:pPr>
    <w:rPr>
      <w:rFonts w:hint="eastAsia" w:ascii="宋体" w:hAnsi="宋体" w:eastAsia="宋体" w:cs="Arial Unicode MS"/>
      <w:kern w:val="0"/>
      <w:sz w:val="22"/>
      <w:lang w:eastAsia="en-US"/>
    </w:rPr>
  </w:style>
  <w:style w:type="paragraph" w:customStyle="1" w:styleId="48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kern w:val="0"/>
      <w:sz w:val="22"/>
      <w:lang w:eastAsia="en-US"/>
    </w:rPr>
  </w:style>
  <w:style w:type="paragraph" w:customStyle="1" w:styleId="488">
    <w:name w:val="xl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hint="eastAsia" w:ascii="宋体" w:hAnsi="宋体" w:eastAsia="宋体" w:cs="Arial Unicode MS"/>
      <w:kern w:val="0"/>
      <w:sz w:val="22"/>
      <w:lang w:eastAsia="en-US"/>
    </w:rPr>
  </w:style>
  <w:style w:type="paragraph" w:customStyle="1" w:styleId="489">
    <w:name w:val="xl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Arial Unicode MS" w:cs="Times New Roman"/>
      <w:kern w:val="0"/>
      <w:szCs w:val="21"/>
      <w:lang w:eastAsia="en-US"/>
    </w:rPr>
  </w:style>
  <w:style w:type="paragraph" w:customStyle="1" w:styleId="490">
    <w:name w:val="P10"/>
    <w:basedOn w:val="386"/>
    <w:qFormat/>
    <w:uiPriority w:val="0"/>
    <w:pPr>
      <w:ind w:left="3240"/>
    </w:pPr>
    <w:rPr>
      <w:rFonts w:cs="Times New Roman"/>
      <w:spacing w:val="20"/>
      <w:lang w:val="en-GB"/>
    </w:rPr>
  </w:style>
  <w:style w:type="paragraph" w:customStyle="1" w:styleId="491">
    <w:name w:val="样式 标题 1 + (西文) MingLiU (中文) 宋体 小四"/>
    <w:basedOn w:val="3"/>
    <w:qFormat/>
    <w:uiPriority w:val="0"/>
    <w:pPr>
      <w:tabs>
        <w:tab w:val="left" w:pos="360"/>
      </w:tabs>
      <w:jc w:val="left"/>
    </w:pPr>
    <w:rPr>
      <w:rFonts w:ascii="MingLiU" w:hAnsi="MingLiU" w:eastAsia="宋体" w:cs="Times New Roman"/>
      <w:color w:val="000000"/>
      <w:sz w:val="24"/>
      <w:szCs w:val="20"/>
      <w:shd w:val="pct10" w:color="auto" w:fill="FFFFFF"/>
    </w:rPr>
  </w:style>
  <w:style w:type="paragraph" w:customStyle="1" w:styleId="492">
    <w:name w:val="cjk1"/>
    <w:basedOn w:val="1"/>
    <w:qFormat/>
    <w:uiPriority w:val="0"/>
    <w:pPr>
      <w:widowControl/>
      <w:spacing w:before="284" w:line="360" w:lineRule="auto"/>
      <w:jc w:val="left"/>
    </w:pPr>
    <w:rPr>
      <w:rFonts w:ascii="宋体" w:hAnsi="宋体" w:eastAsia="宋体" w:cs="宋体"/>
      <w:kern w:val="0"/>
      <w:sz w:val="22"/>
    </w:rPr>
  </w:style>
  <w:style w:type="paragraph" w:customStyle="1" w:styleId="49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kern w:val="0"/>
      <w:sz w:val="22"/>
      <w:lang w:eastAsia="en-US"/>
    </w:rPr>
  </w:style>
  <w:style w:type="paragraph" w:customStyle="1" w:styleId="494">
    <w:name w:val="cjk2"/>
    <w:basedOn w:val="1"/>
    <w:qFormat/>
    <w:uiPriority w:val="0"/>
    <w:pPr>
      <w:widowControl/>
      <w:spacing w:before="284" w:line="360" w:lineRule="auto"/>
      <w:jc w:val="left"/>
    </w:pPr>
    <w:rPr>
      <w:rFonts w:ascii="宋体" w:hAnsi="宋体" w:eastAsia="宋体" w:cs="宋体"/>
      <w:kern w:val="0"/>
      <w:sz w:val="22"/>
    </w:rPr>
  </w:style>
  <w:style w:type="paragraph" w:customStyle="1" w:styleId="495">
    <w:name w:val="xl4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lang w:eastAsia="en-US"/>
    </w:rPr>
  </w:style>
  <w:style w:type="paragraph" w:customStyle="1" w:styleId="496">
    <w:name w:val="默认段落字体 Para Char Char Char Char Char Char Char"/>
    <w:basedOn w:val="24"/>
    <w:qFormat/>
    <w:uiPriority w:val="0"/>
    <w:rPr>
      <w:rFonts w:ascii="Tahoma" w:hAnsi="Tahoma" w:eastAsia="宋体" w:cs="Tahoma"/>
      <w:sz w:val="24"/>
      <w:szCs w:val="24"/>
      <w:shd w:val="clear" w:color="auto" w:fill="auto"/>
    </w:rPr>
  </w:style>
  <w:style w:type="paragraph" w:customStyle="1" w:styleId="497">
    <w:name w:val="普通(Web)1"/>
    <w:basedOn w:val="1"/>
    <w:qFormat/>
    <w:uiPriority w:val="0"/>
    <w:pPr>
      <w:widowControl/>
      <w:spacing w:before="284" w:line="360" w:lineRule="auto"/>
      <w:jc w:val="left"/>
    </w:pPr>
    <w:rPr>
      <w:rFonts w:ascii="宋体" w:hAnsi="宋体" w:eastAsia="宋体" w:cs="宋体"/>
      <w:kern w:val="0"/>
      <w:sz w:val="24"/>
      <w:szCs w:val="24"/>
    </w:rPr>
  </w:style>
  <w:style w:type="paragraph" w:customStyle="1" w:styleId="49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Arial Unicode MS" w:cs="Arial"/>
      <w:kern w:val="0"/>
      <w:sz w:val="22"/>
      <w:lang w:eastAsia="en-US"/>
    </w:rPr>
  </w:style>
  <w:style w:type="paragraph" w:customStyle="1" w:styleId="499">
    <w:name w:val="font6"/>
    <w:basedOn w:val="1"/>
    <w:qFormat/>
    <w:uiPriority w:val="0"/>
    <w:pPr>
      <w:widowControl/>
      <w:spacing w:before="100" w:beforeAutospacing="1" w:after="100" w:afterAutospacing="1"/>
      <w:jc w:val="left"/>
    </w:pPr>
    <w:rPr>
      <w:rFonts w:hint="eastAsia" w:ascii="宋体" w:hAnsi="宋体" w:eastAsia="宋体" w:cs="Times New Roman"/>
      <w:kern w:val="0"/>
      <w:sz w:val="20"/>
      <w:szCs w:val="20"/>
    </w:rPr>
  </w:style>
  <w:style w:type="paragraph" w:customStyle="1" w:styleId="500">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lang w:eastAsia="en-US"/>
    </w:rPr>
  </w:style>
  <w:style w:type="paragraph" w:customStyle="1" w:styleId="501">
    <w:name w:val="正方框图"/>
    <w:basedOn w:val="1"/>
    <w:qFormat/>
    <w:uiPriority w:val="0"/>
    <w:pPr>
      <w:snapToGrid w:val="0"/>
      <w:jc w:val="center"/>
    </w:pPr>
    <w:rPr>
      <w:rFonts w:ascii="Times New Roman" w:hAnsi="Times New Roman" w:eastAsia="宋体" w:cs="Times New Roman"/>
      <w:sz w:val="24"/>
      <w:szCs w:val="20"/>
    </w:rPr>
  </w:style>
  <w:style w:type="paragraph" w:customStyle="1" w:styleId="502">
    <w:name w:val="xl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Times New Roman" w:hAnsi="Times New Roman" w:eastAsia="Arial Unicode MS" w:cs="Times New Roman"/>
      <w:kern w:val="0"/>
      <w:szCs w:val="21"/>
      <w:lang w:eastAsia="en-US"/>
    </w:rPr>
  </w:style>
  <w:style w:type="paragraph" w:customStyle="1" w:styleId="503">
    <w:name w:val="xl3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jc w:val="left"/>
      <w:textAlignment w:val="top"/>
    </w:pPr>
    <w:rPr>
      <w:rFonts w:hint="eastAsia" w:ascii="宋体" w:hAnsi="宋体" w:eastAsia="宋体" w:cs="Arial Unicode MS"/>
      <w:kern w:val="0"/>
      <w:sz w:val="22"/>
      <w:lang w:eastAsia="en-US"/>
    </w:rPr>
  </w:style>
  <w:style w:type="paragraph" w:customStyle="1" w:styleId="504">
    <w:name w:val="xl31"/>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left"/>
      <w:textAlignment w:val="top"/>
    </w:pPr>
    <w:rPr>
      <w:rFonts w:hint="eastAsia" w:ascii="宋体" w:hAnsi="宋体" w:eastAsia="宋体" w:cs="Arial Unicode MS"/>
      <w:kern w:val="0"/>
      <w:sz w:val="22"/>
      <w:lang w:eastAsia="en-US"/>
    </w:rPr>
  </w:style>
  <w:style w:type="paragraph" w:customStyle="1" w:styleId="505">
    <w:name w:val="2册标题2"/>
    <w:basedOn w:val="1"/>
    <w:qFormat/>
    <w:uiPriority w:val="0"/>
    <w:pPr>
      <w:spacing w:beforeLines="50" w:afterLines="50"/>
      <w:outlineLvl w:val="1"/>
    </w:pPr>
    <w:rPr>
      <w:rFonts w:ascii="Arial" w:hAnsi="Arial" w:eastAsia="黑体" w:cs="Times New Roman"/>
      <w:sz w:val="32"/>
      <w:szCs w:val="32"/>
    </w:rPr>
  </w:style>
  <w:style w:type="paragraph" w:customStyle="1" w:styleId="506">
    <w:name w:val="xl32"/>
    <w:basedOn w:val="1"/>
    <w:qFormat/>
    <w:uiPriority w:val="0"/>
    <w:pPr>
      <w:widowControl/>
      <w:pBdr>
        <w:top w:val="single" w:color="000000" w:sz="4" w:space="0"/>
        <w:left w:val="single" w:color="000000" w:sz="8" w:space="0"/>
        <w:bottom w:val="single" w:color="000000" w:sz="8" w:space="0"/>
        <w:right w:val="single" w:color="000000" w:sz="4" w:space="0"/>
      </w:pBdr>
      <w:spacing w:before="100" w:beforeAutospacing="1" w:after="100" w:afterAutospacing="1"/>
      <w:jc w:val="left"/>
      <w:textAlignment w:val="top"/>
    </w:pPr>
    <w:rPr>
      <w:rFonts w:hint="eastAsia" w:ascii="宋体" w:hAnsi="宋体" w:eastAsia="宋体" w:cs="Arial Unicode MS"/>
      <w:kern w:val="0"/>
      <w:sz w:val="22"/>
      <w:lang w:eastAsia="en-US"/>
    </w:rPr>
  </w:style>
  <w:style w:type="paragraph" w:customStyle="1" w:styleId="507">
    <w:name w:val="xl34"/>
    <w:basedOn w:val="1"/>
    <w:qFormat/>
    <w:uiPriority w:val="0"/>
    <w:pPr>
      <w:widowControl/>
      <w:pBdr>
        <w:top w:val="single" w:color="000000" w:sz="4" w:space="0"/>
        <w:left w:val="single" w:color="000000" w:sz="4" w:space="0"/>
        <w:bottom w:val="single" w:color="000000" w:sz="8" w:space="0"/>
        <w:right w:val="single" w:color="000000" w:sz="8" w:space="0"/>
      </w:pBdr>
      <w:spacing w:before="100" w:beforeAutospacing="1" w:after="100" w:afterAutospacing="1"/>
      <w:jc w:val="left"/>
      <w:textAlignment w:val="top"/>
    </w:pPr>
    <w:rPr>
      <w:rFonts w:hint="eastAsia" w:ascii="宋体" w:hAnsi="宋体" w:eastAsia="宋体" w:cs="Arial Unicode MS"/>
      <w:kern w:val="0"/>
      <w:sz w:val="22"/>
      <w:lang w:eastAsia="en-US"/>
    </w:rPr>
  </w:style>
  <w:style w:type="paragraph" w:customStyle="1" w:styleId="508">
    <w:name w:val="xl35"/>
    <w:basedOn w:val="1"/>
    <w:qFormat/>
    <w:uiPriority w:val="0"/>
    <w:pPr>
      <w:widowControl/>
      <w:pBdr>
        <w:top w:val="single" w:color="000000" w:sz="8" w:space="0"/>
        <w:left w:val="single" w:color="000000" w:sz="8" w:space="0"/>
        <w:bottom w:val="single" w:color="000000" w:sz="4" w:space="0"/>
        <w:right w:val="single" w:color="000000" w:sz="4" w:space="0"/>
      </w:pBdr>
      <w:spacing w:before="100" w:beforeAutospacing="1" w:after="100" w:afterAutospacing="1"/>
      <w:jc w:val="center"/>
    </w:pPr>
    <w:rPr>
      <w:rFonts w:hint="eastAsia" w:ascii="宋体" w:hAnsi="宋体" w:eastAsia="宋体" w:cs="Arial Unicode MS"/>
      <w:kern w:val="0"/>
      <w:sz w:val="22"/>
      <w:lang w:eastAsia="en-US"/>
    </w:rPr>
  </w:style>
  <w:style w:type="paragraph" w:customStyle="1" w:styleId="509">
    <w:name w:val="xl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hint="eastAsia" w:ascii="宋体" w:hAnsi="宋体" w:eastAsia="宋体" w:cs="Arial Unicode MS"/>
      <w:kern w:val="0"/>
      <w:sz w:val="22"/>
      <w:lang w:eastAsia="en-US"/>
    </w:rPr>
  </w:style>
  <w:style w:type="paragraph" w:customStyle="1" w:styleId="510">
    <w:name w:val="xl5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w:hAnsi="Arial" w:eastAsia="Arial Unicode MS" w:cs="Arial"/>
      <w:b/>
      <w:bCs/>
      <w:kern w:val="0"/>
      <w:sz w:val="22"/>
      <w:u w:val="single"/>
      <w:lang w:eastAsia="en-US"/>
    </w:rPr>
  </w:style>
  <w:style w:type="paragraph" w:customStyle="1" w:styleId="511">
    <w:name w:val="xl39"/>
    <w:basedOn w:val="1"/>
    <w:qFormat/>
    <w:uiPriority w:val="0"/>
    <w:pPr>
      <w:widowControl/>
      <w:pBdr>
        <w:top w:val="single" w:color="000000" w:sz="8" w:space="0"/>
        <w:left w:val="single" w:color="000000" w:sz="4" w:space="0"/>
        <w:bottom w:val="single" w:color="000000" w:sz="4" w:space="0"/>
        <w:right w:val="single" w:color="000000" w:sz="8" w:space="0"/>
      </w:pBdr>
      <w:spacing w:before="100" w:beforeAutospacing="1" w:after="100" w:afterAutospacing="1"/>
      <w:jc w:val="center"/>
    </w:pPr>
    <w:rPr>
      <w:rFonts w:hint="eastAsia" w:ascii="宋体" w:hAnsi="宋体" w:eastAsia="宋体" w:cs="Arial Unicode MS"/>
      <w:kern w:val="0"/>
      <w:sz w:val="22"/>
      <w:lang w:eastAsia="en-US"/>
    </w:rPr>
  </w:style>
  <w:style w:type="paragraph" w:customStyle="1" w:styleId="512">
    <w:name w:val="样式 标题 6 + 行距: 1.5 倍行距"/>
    <w:basedOn w:val="8"/>
    <w:qFormat/>
    <w:uiPriority w:val="0"/>
    <w:pPr>
      <w:tabs>
        <w:tab w:val="left" w:pos="-147"/>
      </w:tabs>
      <w:adjustRightInd w:val="0"/>
      <w:spacing w:before="0" w:after="0" w:line="360" w:lineRule="auto"/>
      <w:ind w:left="-147" w:firstLine="567"/>
      <w:jc w:val="left"/>
      <w:textAlignment w:val="baseline"/>
    </w:pPr>
    <w:rPr>
      <w:rFonts w:ascii="Times New Roman" w:hAnsi="Times New Roman" w:eastAsia="黑体" w:cs="Times New Roman"/>
      <w:b w:val="0"/>
      <w:kern w:val="0"/>
      <w:szCs w:val="28"/>
    </w:rPr>
  </w:style>
  <w:style w:type="paragraph" w:customStyle="1" w:styleId="513">
    <w:name w:val="xl4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jc w:val="center"/>
    </w:pPr>
    <w:rPr>
      <w:rFonts w:hint="eastAsia" w:ascii="宋体" w:hAnsi="宋体" w:eastAsia="宋体" w:cs="Arial Unicode MS"/>
      <w:kern w:val="0"/>
      <w:sz w:val="22"/>
      <w:lang w:eastAsia="en-US"/>
    </w:rPr>
  </w:style>
  <w:style w:type="paragraph" w:customStyle="1" w:styleId="514">
    <w:name w:val="xl42"/>
    <w:basedOn w:val="1"/>
    <w:qFormat/>
    <w:uiPriority w:val="0"/>
    <w:pPr>
      <w:widowControl/>
      <w:pBdr>
        <w:left w:val="single" w:color="000000" w:sz="8" w:space="0"/>
        <w:right w:val="single" w:color="000000" w:sz="8" w:space="0"/>
      </w:pBdr>
      <w:spacing w:before="100" w:beforeAutospacing="1" w:after="100" w:afterAutospacing="1"/>
      <w:jc w:val="left"/>
      <w:textAlignment w:val="top"/>
    </w:pPr>
    <w:rPr>
      <w:rFonts w:hint="eastAsia" w:ascii="宋体" w:hAnsi="宋体" w:eastAsia="宋体" w:cs="Arial Unicode MS"/>
      <w:kern w:val="0"/>
      <w:sz w:val="22"/>
      <w:lang w:eastAsia="en-US"/>
    </w:rPr>
  </w:style>
  <w:style w:type="paragraph" w:customStyle="1" w:styleId="515">
    <w:name w:val="xl44"/>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hint="eastAsia" w:ascii="宋体" w:hAnsi="宋体" w:eastAsia="宋体" w:cs="Arial Unicode MS"/>
      <w:kern w:val="0"/>
      <w:sz w:val="22"/>
      <w:lang w:eastAsia="en-US"/>
    </w:rPr>
  </w:style>
  <w:style w:type="paragraph" w:customStyle="1" w:styleId="516">
    <w:name w:val="font8"/>
    <w:basedOn w:val="1"/>
    <w:qFormat/>
    <w:uiPriority w:val="0"/>
    <w:pPr>
      <w:widowControl/>
      <w:spacing w:before="100" w:beforeAutospacing="1" w:after="100" w:afterAutospacing="1"/>
      <w:jc w:val="left"/>
    </w:pPr>
    <w:rPr>
      <w:rFonts w:ascii="Times New Roman" w:hAnsi="Times New Roman" w:eastAsia="Arial Unicode MS" w:cs="Times New Roman"/>
      <w:kern w:val="0"/>
      <w:sz w:val="22"/>
      <w:lang w:eastAsia="en-US"/>
    </w:rPr>
  </w:style>
  <w:style w:type="paragraph" w:customStyle="1" w:styleId="517">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kern w:val="0"/>
      <w:szCs w:val="21"/>
      <w:lang w:eastAsia="en-US"/>
    </w:rPr>
  </w:style>
  <w:style w:type="paragraph" w:customStyle="1" w:styleId="518">
    <w:name w:val="style2"/>
    <w:basedOn w:val="1"/>
    <w:qFormat/>
    <w:uiPriority w:val="0"/>
    <w:pPr>
      <w:widowControl/>
      <w:spacing w:before="100" w:beforeAutospacing="1" w:after="100" w:afterAutospacing="1"/>
      <w:jc w:val="left"/>
    </w:pPr>
    <w:rPr>
      <w:rFonts w:ascii="宋体" w:hAnsi="宋体" w:eastAsia="宋体" w:cs="宋体"/>
      <w:color w:val="0066CC"/>
      <w:kern w:val="0"/>
      <w:sz w:val="24"/>
      <w:szCs w:val="24"/>
    </w:rPr>
  </w:style>
  <w:style w:type="paragraph" w:customStyle="1" w:styleId="519">
    <w:name w:val="font9"/>
    <w:basedOn w:val="1"/>
    <w:qFormat/>
    <w:uiPriority w:val="0"/>
    <w:pPr>
      <w:widowControl/>
      <w:spacing w:before="100" w:beforeAutospacing="1" w:after="100" w:afterAutospacing="1"/>
      <w:jc w:val="left"/>
    </w:pPr>
    <w:rPr>
      <w:rFonts w:ascii="Times New Roman" w:hAnsi="Times New Roman" w:eastAsia="Arial Unicode MS" w:cs="Times New Roman"/>
      <w:kern w:val="0"/>
      <w:sz w:val="18"/>
      <w:szCs w:val="18"/>
      <w:lang w:eastAsia="en-US"/>
    </w:rPr>
  </w:style>
  <w:style w:type="paragraph" w:customStyle="1" w:styleId="520">
    <w:name w:val="xl4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textAlignment w:val="center"/>
    </w:pPr>
    <w:rPr>
      <w:rFonts w:ascii="Arial" w:hAnsi="Arial" w:eastAsia="Arial Unicode MS" w:cs="Arial"/>
      <w:kern w:val="0"/>
      <w:sz w:val="24"/>
      <w:szCs w:val="24"/>
      <w:lang w:eastAsia="en-US"/>
    </w:rPr>
  </w:style>
  <w:style w:type="paragraph" w:customStyle="1" w:styleId="521">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kern w:val="0"/>
      <w:sz w:val="22"/>
      <w:lang w:eastAsia="en-US"/>
    </w:rPr>
  </w:style>
  <w:style w:type="paragraph" w:customStyle="1" w:styleId="522">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2"/>
      <w:lang w:eastAsia="en-US"/>
    </w:rPr>
  </w:style>
  <w:style w:type="paragraph" w:customStyle="1" w:styleId="523">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Arial Unicode MS" w:cs="Arial"/>
      <w:kern w:val="0"/>
      <w:sz w:val="22"/>
      <w:lang w:eastAsia="en-US"/>
    </w:rPr>
  </w:style>
  <w:style w:type="paragraph" w:customStyle="1" w:styleId="524">
    <w:name w:val="Char Char Char Char Char Char Char"/>
    <w:basedOn w:val="1"/>
    <w:qFormat/>
    <w:uiPriority w:val="0"/>
    <w:pPr>
      <w:ind w:left="-96" w:leftChars="-40"/>
      <w:jc w:val="center"/>
    </w:pPr>
    <w:rPr>
      <w:rFonts w:ascii="宋体" w:hAnsi="宋体" w:eastAsia="宋体" w:cs="Times New Roman"/>
      <w:sz w:val="24"/>
      <w:szCs w:val="24"/>
    </w:rPr>
  </w:style>
  <w:style w:type="paragraph" w:customStyle="1" w:styleId="525">
    <w:name w:val="样式 标题 3 + (符号) 宋体 五号 非加粗 段前: 6 磅 段后: 6 磅 行距: 固定值 20 磅"/>
    <w:basedOn w:val="5"/>
    <w:qFormat/>
    <w:uiPriority w:val="0"/>
    <w:pPr>
      <w:tabs>
        <w:tab w:val="left" w:pos="709"/>
      </w:tabs>
      <w:spacing w:before="120" w:after="120" w:line="400" w:lineRule="exact"/>
    </w:pPr>
    <w:rPr>
      <w:rFonts w:ascii="Calibri" w:hAnsi="宋体" w:eastAsia="宋体" w:cs="Times New Roman"/>
      <w:b w:val="0"/>
      <w:bCs w:val="0"/>
      <w:sz w:val="21"/>
      <w:szCs w:val="20"/>
    </w:rPr>
  </w:style>
  <w:style w:type="paragraph" w:customStyle="1" w:styleId="526">
    <w:name w:val="纯文本1"/>
    <w:basedOn w:val="1"/>
    <w:qFormat/>
    <w:uiPriority w:val="0"/>
    <w:pPr>
      <w:adjustRightInd w:val="0"/>
      <w:jc w:val="left"/>
      <w:textAlignment w:val="baseline"/>
    </w:pPr>
    <w:rPr>
      <w:rFonts w:ascii="宋体" w:hAnsi="Courier (W1)" w:eastAsia="宋体" w:cs="Times New Roman"/>
      <w:sz w:val="24"/>
      <w:szCs w:val="24"/>
    </w:rPr>
  </w:style>
  <w:style w:type="character" w:customStyle="1" w:styleId="527">
    <w:name w:val="A7"/>
    <w:qFormat/>
    <w:uiPriority w:val="0"/>
    <w:rPr>
      <w:rFonts w:ascii="宋体" w:eastAsia="宋体"/>
      <w:color w:val="EE2A26"/>
      <w:sz w:val="18"/>
      <w:szCs w:val="18"/>
    </w:rPr>
  </w:style>
  <w:style w:type="paragraph" w:customStyle="1" w:styleId="528">
    <w:name w:val="Char Char Char Char Char Char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529">
    <w:name w:val="中标题"/>
    <w:basedOn w:val="4"/>
    <w:link w:val="530"/>
    <w:qFormat/>
    <w:uiPriority w:val="0"/>
    <w:pPr>
      <w:keepLines w:val="0"/>
      <w:tabs>
        <w:tab w:val="left" w:pos="960"/>
      </w:tabs>
      <w:spacing w:before="0" w:after="0" w:line="600" w:lineRule="exact"/>
      <w:jc w:val="both"/>
    </w:pPr>
    <w:rPr>
      <w:rFonts w:ascii="黑体" w:hAnsi="Times New Roman" w:eastAsia="黑体" w:cs="Times New Roman"/>
      <w:bCs w:val="0"/>
      <w:sz w:val="30"/>
      <w:szCs w:val="24"/>
    </w:rPr>
  </w:style>
  <w:style w:type="character" w:customStyle="1" w:styleId="530">
    <w:name w:val="中标题 Char"/>
    <w:link w:val="529"/>
    <w:qFormat/>
    <w:uiPriority w:val="0"/>
    <w:rPr>
      <w:rFonts w:ascii="黑体" w:hAnsi="Times New Roman" w:eastAsia="黑体" w:cs="Times New Roman"/>
      <w:b/>
      <w:kern w:val="2"/>
      <w:sz w:val="30"/>
      <w:szCs w:val="24"/>
    </w:rPr>
  </w:style>
  <w:style w:type="paragraph" w:customStyle="1" w:styleId="531">
    <w:name w:val="中小标题"/>
    <w:basedOn w:val="1"/>
    <w:link w:val="532"/>
    <w:qFormat/>
    <w:uiPriority w:val="0"/>
    <w:pPr>
      <w:spacing w:line="360" w:lineRule="auto"/>
      <w:ind w:firstLine="472" w:firstLineChars="196"/>
    </w:pPr>
    <w:rPr>
      <w:rFonts w:ascii="Times New Roman" w:hAnsi="Times New Roman" w:eastAsia="宋体" w:cs="Times New Roman"/>
      <w:b/>
      <w:bCs/>
      <w:sz w:val="24"/>
      <w:szCs w:val="24"/>
    </w:rPr>
  </w:style>
  <w:style w:type="character" w:customStyle="1" w:styleId="532">
    <w:name w:val="中小标题 Char"/>
    <w:link w:val="531"/>
    <w:qFormat/>
    <w:uiPriority w:val="0"/>
    <w:rPr>
      <w:rFonts w:ascii="Times New Roman" w:hAnsi="Times New Roman" w:cs="Times New Roman"/>
      <w:b/>
      <w:bCs/>
      <w:kern w:val="2"/>
      <w:sz w:val="24"/>
      <w:szCs w:val="24"/>
    </w:rPr>
  </w:style>
  <w:style w:type="paragraph" w:customStyle="1" w:styleId="533">
    <w:name w:val="1212"/>
    <w:basedOn w:val="1"/>
    <w:link w:val="534"/>
    <w:qFormat/>
    <w:uiPriority w:val="0"/>
    <w:pPr>
      <w:spacing w:line="360" w:lineRule="auto"/>
      <w:ind w:left="900" w:leftChars="200" w:hanging="480" w:hangingChars="200"/>
    </w:pPr>
    <w:rPr>
      <w:rFonts w:ascii="Times New Roman" w:hAnsi="Times New Roman" w:eastAsia="宋体" w:cs="Times New Roman"/>
      <w:szCs w:val="24"/>
    </w:rPr>
  </w:style>
  <w:style w:type="character" w:customStyle="1" w:styleId="534">
    <w:name w:val="1212 Char"/>
    <w:link w:val="533"/>
    <w:qFormat/>
    <w:uiPriority w:val="0"/>
    <w:rPr>
      <w:rFonts w:ascii="Times New Roman" w:hAnsi="Times New Roman" w:cs="Times New Roman"/>
      <w:kern w:val="2"/>
      <w:sz w:val="21"/>
      <w:szCs w:val="24"/>
    </w:rPr>
  </w:style>
  <w:style w:type="character" w:customStyle="1" w:styleId="535">
    <w:name w:val="contents"/>
    <w:qFormat/>
    <w:uiPriority w:val="0"/>
    <w:rPr>
      <w:rFonts w:ascii="宋体" w:hAnsi="宋体" w:eastAsia="宋体"/>
      <w:sz w:val="24"/>
      <w:lang w:val="en-US" w:eastAsia="en-US" w:bidi="ar-SA"/>
    </w:rPr>
  </w:style>
  <w:style w:type="character" w:customStyle="1" w:styleId="536">
    <w:name w:val="标题 2 Char1"/>
    <w:qFormat/>
    <w:uiPriority w:val="0"/>
    <w:rPr>
      <w:rFonts w:ascii="宋体" w:hAnsi="宋体" w:eastAsia="宋体"/>
      <w:kern w:val="2"/>
      <w:sz w:val="28"/>
      <w:szCs w:val="24"/>
      <w:lang w:val="en-US" w:eastAsia="zh-CN" w:bidi="ar-SA"/>
    </w:rPr>
  </w:style>
  <w:style w:type="character" w:customStyle="1" w:styleId="537">
    <w:name w:val="正文文本[858D7CFB-ED40-4347-BF05-701D383B685F]"/>
    <w:qFormat/>
    <w:uiPriority w:val="0"/>
  </w:style>
  <w:style w:type="character" w:customStyle="1" w:styleId="538">
    <w:name w:val="标题 4[858D7CFB-ED40-4347-BF05-701D383B685F]"/>
    <w:qFormat/>
    <w:uiPriority w:val="0"/>
    <w:rPr>
      <w:rFonts w:ascii="宋体" w:hAnsi="宋体"/>
      <w:bCs/>
      <w:kern w:val="0"/>
      <w:sz w:val="28"/>
    </w:rPr>
  </w:style>
  <w:style w:type="character" w:customStyle="1" w:styleId="539">
    <w:name w:val="lablemessage"/>
    <w:qFormat/>
    <w:uiPriority w:val="0"/>
    <w:rPr>
      <w:rFonts w:ascii="宋体" w:hAnsi="宋体" w:eastAsia="宋体"/>
      <w:sz w:val="24"/>
      <w:lang w:val="en-US" w:eastAsia="en-US" w:bidi="ar-SA"/>
    </w:rPr>
  </w:style>
  <w:style w:type="paragraph" w:customStyle="1" w:styleId="540">
    <w:name w:val="前言、引言标题"/>
    <w:next w:val="1"/>
    <w:qFormat/>
    <w:uiPriority w:val="0"/>
    <w:pPr>
      <w:shd w:val="clear" w:color="FFFFFF" w:fill="FFFFFF"/>
      <w:tabs>
        <w:tab w:val="left" w:pos="420"/>
      </w:tabs>
      <w:spacing w:before="640" w:after="560"/>
      <w:ind w:left="420"/>
      <w:jc w:val="center"/>
      <w:outlineLvl w:val="0"/>
    </w:pPr>
    <w:rPr>
      <w:rFonts w:ascii="黑体" w:hAnsi="Times New Roman" w:eastAsia="黑体" w:cs="Times New Roman"/>
      <w:sz w:val="32"/>
      <w:lang w:val="en-US" w:eastAsia="zh-CN" w:bidi="ar-SA"/>
    </w:rPr>
  </w:style>
  <w:style w:type="paragraph" w:customStyle="1" w:styleId="541">
    <w:name w:val="一级条标题"/>
    <w:next w:val="1"/>
    <w:qFormat/>
    <w:uiPriority w:val="0"/>
    <w:pPr>
      <w:outlineLvl w:val="2"/>
    </w:pPr>
    <w:rPr>
      <w:rFonts w:ascii="Times New Roman" w:hAnsi="Times New Roman" w:eastAsia="黑体" w:cs="Times New Roman"/>
      <w:sz w:val="21"/>
      <w:lang w:val="en-US" w:eastAsia="zh-CN" w:bidi="ar-SA"/>
    </w:rPr>
  </w:style>
  <w:style w:type="paragraph" w:customStyle="1" w:styleId="542">
    <w:name w:val="TOC 标题2"/>
    <w:basedOn w:val="3"/>
    <w:next w:val="1"/>
    <w:qFormat/>
    <w:uiPriority w:val="0"/>
    <w:pPr>
      <w:widowControl/>
      <w:tabs>
        <w:tab w:val="left" w:pos="360"/>
      </w:tabs>
      <w:spacing w:before="480" w:after="0" w:line="276" w:lineRule="auto"/>
      <w:jc w:val="left"/>
      <w:outlineLvl w:val="9"/>
    </w:pPr>
    <w:rPr>
      <w:rFonts w:ascii="Cambria" w:hAnsi="Cambria" w:eastAsia="宋体" w:cs="Times New Roman"/>
      <w:color w:val="365F91"/>
      <w:kern w:val="0"/>
      <w:sz w:val="28"/>
      <w:szCs w:val="28"/>
    </w:rPr>
  </w:style>
  <w:style w:type="character" w:customStyle="1" w:styleId="543">
    <w:name w:val="页眉 字符1"/>
    <w:basedOn w:val="131"/>
    <w:semiHidden/>
    <w:qFormat/>
    <w:uiPriority w:val="0"/>
    <w:rPr>
      <w:rFonts w:ascii="Times New Roman" w:hAnsi="Times New Roman" w:eastAsia="宋体" w:cs="Times New Roman"/>
      <w:sz w:val="18"/>
      <w:szCs w:val="18"/>
    </w:rPr>
  </w:style>
  <w:style w:type="character" w:customStyle="1" w:styleId="544">
    <w:name w:val="文档结构图 字符1"/>
    <w:basedOn w:val="131"/>
    <w:semiHidden/>
    <w:qFormat/>
    <w:uiPriority w:val="0"/>
    <w:rPr>
      <w:rFonts w:ascii="Microsoft YaHei UI" w:hAnsi="Times New Roman" w:eastAsia="Microsoft YaHei UI" w:cs="Times New Roman"/>
      <w:sz w:val="18"/>
      <w:szCs w:val="18"/>
    </w:rPr>
  </w:style>
  <w:style w:type="character" w:customStyle="1" w:styleId="545">
    <w:name w:val="正文首行缩进 字符1"/>
    <w:basedOn w:val="374"/>
    <w:semiHidden/>
    <w:qFormat/>
    <w:uiPriority w:val="0"/>
    <w:rPr>
      <w:rFonts w:ascii="Times New Roman" w:hAnsi="Times New Roman" w:eastAsia="宋体" w:cs="Times New Roman"/>
      <w:sz w:val="28"/>
      <w:szCs w:val="24"/>
    </w:rPr>
  </w:style>
  <w:style w:type="character" w:customStyle="1" w:styleId="546">
    <w:name w:val="批注主题 字符1"/>
    <w:basedOn w:val="188"/>
    <w:semiHidden/>
    <w:qFormat/>
    <w:uiPriority w:val="0"/>
    <w:rPr>
      <w:rFonts w:ascii="Times New Roman" w:hAnsi="Times New Roman" w:eastAsia="宋体" w:cs="Times New Roman"/>
      <w:b/>
      <w:bCs/>
      <w:szCs w:val="24"/>
    </w:rPr>
  </w:style>
  <w:style w:type="table" w:customStyle="1" w:styleId="547">
    <w:name w:val="网格型1"/>
    <w:basedOn w:val="86"/>
    <w:qFormat/>
    <w:uiPriority w:val="0"/>
    <w:rPr>
      <w:rFonts w:asciiTheme="minorHAnsi" w:hAnsiTheme="minorHAnsi" w:eastAsiaTheme="minorEastAsia" w:cstheme="minorBid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4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仿宋_GB2312" w:hAnsi="仿宋_GB2312" w:eastAsia="仿宋_GB2312" w:cs="仿宋_GB2312"/>
      <w:color w:val="000000"/>
      <w:kern w:val="2"/>
      <w:sz w:val="32"/>
      <w:szCs w:val="32"/>
      <w:u w:color="000000"/>
      <w:lang w:val="en-US" w:eastAsia="zh-CN" w:bidi="ar-SA"/>
    </w:rPr>
  </w:style>
  <w:style w:type="character" w:customStyle="1" w:styleId="549">
    <w:name w:val="普通(网站) Char1"/>
    <w:link w:val="79"/>
    <w:qFormat/>
    <w:locked/>
    <w:uiPriority w:val="0"/>
    <w:rPr>
      <w:rFonts w:ascii="宋体" w:hAnsi="宋体" w:eastAsiaTheme="minorEastAsia" w:cstheme="minorBidi"/>
      <w:sz w:val="24"/>
      <w:szCs w:val="24"/>
    </w:rPr>
  </w:style>
  <w:style w:type="paragraph" w:customStyle="1" w:styleId="550">
    <w:name w:val="msonormal"/>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character" w:customStyle="1" w:styleId="551">
    <w:name w:val="脚注文本 Char"/>
    <w:basedOn w:val="131"/>
    <w:link w:val="65"/>
    <w:semiHidden/>
    <w:qFormat/>
    <w:uiPriority w:val="99"/>
    <w:rPr>
      <w:rFonts w:ascii="Times New Roman" w:hAnsi="Times New Roman" w:cs="Times New Roman"/>
      <w:kern w:val="2"/>
      <w:sz w:val="18"/>
    </w:rPr>
  </w:style>
  <w:style w:type="character" w:customStyle="1" w:styleId="552">
    <w:name w:val="尾注文本 Char"/>
    <w:basedOn w:val="131"/>
    <w:link w:val="50"/>
    <w:qFormat/>
    <w:uiPriority w:val="0"/>
    <w:rPr>
      <w:rFonts w:ascii="Times New Roman" w:hAnsi="Times New Roman" w:cs="Times New Roman"/>
      <w:kern w:val="2"/>
      <w:sz w:val="21"/>
      <w:szCs w:val="24"/>
    </w:rPr>
  </w:style>
  <w:style w:type="paragraph" w:customStyle="1" w:styleId="553">
    <w:name w:val="_Style 10"/>
    <w:qFormat/>
    <w:uiPriority w:val="99"/>
    <w:rPr>
      <w:rFonts w:ascii="Calibri" w:hAnsi="Calibri" w:eastAsia="宋体" w:cs="Times New Roman"/>
      <w:kern w:val="2"/>
      <w:sz w:val="21"/>
      <w:szCs w:val="22"/>
      <w:lang w:val="en-US" w:eastAsia="zh-CN" w:bidi="ar-SA"/>
    </w:rPr>
  </w:style>
  <w:style w:type="paragraph" w:customStyle="1" w:styleId="554">
    <w:name w:val="Char Char Char Char Char1 Char Char Char Char"/>
    <w:basedOn w:val="1"/>
    <w:qFormat/>
    <w:uiPriority w:val="99"/>
    <w:rPr>
      <w:rFonts w:ascii="仿宋_GB2312" w:hAnsi="Times New Roman" w:eastAsia="仿宋_GB2312" w:cs="Times New Roman"/>
      <w:b/>
      <w:sz w:val="32"/>
      <w:szCs w:val="32"/>
    </w:rPr>
  </w:style>
  <w:style w:type="character" w:customStyle="1" w:styleId="555">
    <w:name w:val="No Spacing Char"/>
    <w:qFormat/>
    <w:locked/>
    <w:uiPriority w:val="0"/>
    <w:rPr>
      <w:rFonts w:ascii="Calibri" w:hAnsi="Calibri" w:eastAsia="宋体" w:cs="Times New Roman"/>
      <w:kern w:val="0"/>
      <w:sz w:val="22"/>
    </w:rPr>
  </w:style>
  <w:style w:type="paragraph" w:customStyle="1" w:styleId="556">
    <w:name w:val="Char111"/>
    <w:basedOn w:val="1"/>
    <w:qFormat/>
    <w:uiPriority w:val="0"/>
    <w:rPr>
      <w:rFonts w:hint="eastAsia" w:ascii="仿宋_GB2312" w:eastAsia="仿宋_GB2312"/>
      <w:b/>
      <w:sz w:val="32"/>
      <w:szCs w:val="32"/>
    </w:rPr>
  </w:style>
  <w:style w:type="paragraph" w:customStyle="1" w:styleId="557">
    <w:name w:val="Char Char Char1 Char Char Char2 Char Char Char Char Char Char Char"/>
    <w:basedOn w:val="24"/>
    <w:qFormat/>
    <w:uiPriority w:val="99"/>
    <w:pPr>
      <w:adjustRightInd w:val="0"/>
      <w:spacing w:line="300" w:lineRule="auto"/>
      <w:ind w:firstLine="480" w:firstLineChars="200"/>
    </w:pPr>
    <w:rPr>
      <w:rFonts w:eastAsia="宋体" w:cs="Times New Roman"/>
      <w:szCs w:val="24"/>
      <w:shd w:val="clear" w:color="auto" w:fill="auto"/>
    </w:rPr>
  </w:style>
  <w:style w:type="paragraph" w:customStyle="1" w:styleId="558">
    <w:name w:val="Char Char Char Char"/>
    <w:basedOn w:val="1"/>
    <w:qFormat/>
    <w:uiPriority w:val="0"/>
    <w:rPr>
      <w:rFonts w:ascii="仿宋_GB2312" w:hAnsi="Times New Roman" w:eastAsia="仿宋_GB2312" w:cs="Times New Roman"/>
      <w:b/>
      <w:sz w:val="32"/>
      <w:szCs w:val="32"/>
    </w:rPr>
  </w:style>
  <w:style w:type="paragraph" w:customStyle="1" w:styleId="559">
    <w:name w:val="USE 4"/>
    <w:basedOn w:val="1"/>
    <w:qFormat/>
    <w:uiPriority w:val="0"/>
    <w:pPr>
      <w:tabs>
        <w:tab w:val="left" w:pos="864"/>
      </w:tabs>
      <w:spacing w:line="360" w:lineRule="auto"/>
      <w:ind w:left="864" w:hanging="144"/>
      <w:jc w:val="left"/>
    </w:pPr>
    <w:rPr>
      <w:rFonts w:ascii="宋体" w:hAnsi="宋体" w:eastAsia="宋体" w:cs="Times New Roman"/>
      <w:sz w:val="24"/>
      <w:szCs w:val="20"/>
    </w:rPr>
  </w:style>
  <w:style w:type="paragraph" w:customStyle="1" w:styleId="560">
    <w:name w:val="Char Char Char Char Char Char Char Char Char"/>
    <w:basedOn w:val="1"/>
    <w:qFormat/>
    <w:uiPriority w:val="99"/>
    <w:rPr>
      <w:rFonts w:ascii="仿宋_GB2312" w:hAnsi="Times New Roman" w:eastAsia="仿宋_GB2312" w:cs="Times New Roman"/>
      <w:b/>
      <w:sz w:val="32"/>
      <w:szCs w:val="32"/>
    </w:rPr>
  </w:style>
  <w:style w:type="paragraph" w:customStyle="1" w:styleId="561">
    <w:name w:val="图表名"/>
    <w:basedOn w:val="1"/>
    <w:qFormat/>
    <w:uiPriority w:val="99"/>
    <w:pPr>
      <w:spacing w:beforeLines="50" w:line="360" w:lineRule="auto"/>
      <w:jc w:val="center"/>
    </w:pPr>
    <w:rPr>
      <w:rFonts w:ascii="Times New Roman" w:hAnsi="Times New Roman" w:eastAsia="宋体" w:cs="Times New Roman"/>
      <w:b/>
      <w:bCs/>
      <w:sz w:val="24"/>
      <w:szCs w:val="24"/>
    </w:rPr>
  </w:style>
  <w:style w:type="paragraph" w:customStyle="1" w:styleId="562">
    <w:name w:val="样式 USE 1 + 行距: 单倍行距"/>
    <w:basedOn w:val="1"/>
    <w:qFormat/>
    <w:uiPriority w:val="0"/>
    <w:pPr>
      <w:tabs>
        <w:tab w:val="left" w:pos="1440"/>
      </w:tabs>
      <w:spacing w:line="180" w:lineRule="atLeast"/>
      <w:jc w:val="left"/>
    </w:pPr>
    <w:rPr>
      <w:rFonts w:ascii="宋体" w:hAnsi="宋体" w:eastAsia="宋体" w:cs="宋体"/>
      <w:b/>
      <w:bCs/>
      <w:sz w:val="24"/>
      <w:szCs w:val="20"/>
    </w:rPr>
  </w:style>
  <w:style w:type="paragraph" w:customStyle="1" w:styleId="563">
    <w:name w:val="USE 2"/>
    <w:basedOn w:val="1"/>
    <w:qFormat/>
    <w:uiPriority w:val="0"/>
    <w:pPr>
      <w:tabs>
        <w:tab w:val="left" w:pos="720"/>
      </w:tabs>
      <w:spacing w:line="360" w:lineRule="auto"/>
      <w:jc w:val="left"/>
    </w:pPr>
    <w:rPr>
      <w:rFonts w:ascii="宋体" w:hAnsi="宋体" w:eastAsia="宋体" w:cs="Times New Roman"/>
      <w:sz w:val="24"/>
      <w:szCs w:val="20"/>
    </w:rPr>
  </w:style>
  <w:style w:type="paragraph" w:customStyle="1" w:styleId="564">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565">
    <w:name w:val="qptext"/>
    <w:basedOn w:val="1"/>
    <w:qFormat/>
    <w:uiPriority w:val="99"/>
    <w:pPr>
      <w:spacing w:line="360" w:lineRule="auto"/>
      <w:ind w:right="-716" w:rightChars="-341"/>
    </w:pPr>
    <w:rPr>
      <w:rFonts w:ascii="宋体" w:hAnsi="Times New Roman" w:eastAsia="宋体" w:cs="Times New Roman"/>
      <w:sz w:val="28"/>
      <w:szCs w:val="28"/>
    </w:rPr>
  </w:style>
  <w:style w:type="paragraph" w:customStyle="1" w:styleId="566">
    <w:name w:val="Char Char Char Char Char Char Char Char Char Char Char Char Char Char Char Char Char Char Char"/>
    <w:basedOn w:val="1"/>
    <w:qFormat/>
    <w:uiPriority w:val="99"/>
    <w:pPr>
      <w:widowControl/>
      <w:spacing w:beforeLines="50" w:line="360" w:lineRule="auto"/>
      <w:ind w:firstLine="200" w:firstLineChars="200"/>
      <w:jc w:val="left"/>
    </w:pPr>
    <w:rPr>
      <w:rFonts w:ascii="Verdana" w:hAnsi="Verdana" w:eastAsia="宋体" w:cs="Times New Roman"/>
      <w:kern w:val="0"/>
      <w:sz w:val="24"/>
      <w:szCs w:val="20"/>
      <w:lang w:eastAsia="en-US"/>
    </w:rPr>
  </w:style>
  <w:style w:type="paragraph" w:customStyle="1" w:styleId="567">
    <w:name w:val="_Style 8"/>
    <w:basedOn w:val="1"/>
    <w:qFormat/>
    <w:uiPriority w:val="99"/>
    <w:pPr>
      <w:ind w:firstLine="200" w:firstLineChars="200"/>
    </w:pPr>
    <w:rPr>
      <w:rFonts w:ascii="Times New Roman" w:hAnsi="Times New Roman" w:eastAsia="宋体" w:cs="Times New Roman"/>
      <w:szCs w:val="24"/>
    </w:rPr>
  </w:style>
  <w:style w:type="paragraph" w:customStyle="1" w:styleId="568">
    <w:name w:val="_Style 25"/>
    <w:basedOn w:val="1"/>
    <w:next w:val="2"/>
    <w:qFormat/>
    <w:uiPriority w:val="99"/>
    <w:pPr>
      <w:ind w:firstLine="420" w:firstLineChars="200"/>
    </w:pPr>
    <w:rPr>
      <w:rFonts w:ascii="Times New Roman" w:hAnsi="Times New Roman" w:eastAsia="宋体" w:cs="Times New Roman"/>
      <w:szCs w:val="24"/>
    </w:rPr>
  </w:style>
  <w:style w:type="paragraph" w:customStyle="1" w:styleId="569">
    <w:name w:val="Char Char Char Char Char1 Char Char Char Char1"/>
    <w:basedOn w:val="1"/>
    <w:qFormat/>
    <w:uiPriority w:val="99"/>
    <w:rPr>
      <w:rFonts w:ascii="仿宋_GB2312" w:hAnsi="Times New Roman" w:eastAsia="仿宋_GB2312" w:cs="Times New Roman"/>
      <w:b/>
      <w:sz w:val="32"/>
      <w:szCs w:val="32"/>
    </w:rPr>
  </w:style>
  <w:style w:type="paragraph" w:customStyle="1" w:styleId="570">
    <w:name w:val="USE 5"/>
    <w:basedOn w:val="1"/>
    <w:qFormat/>
    <w:uiPriority w:val="0"/>
    <w:pPr>
      <w:tabs>
        <w:tab w:val="left" w:pos="1008"/>
      </w:tabs>
      <w:spacing w:line="360" w:lineRule="auto"/>
      <w:ind w:left="1008" w:hanging="432"/>
      <w:jc w:val="left"/>
    </w:pPr>
    <w:rPr>
      <w:rFonts w:ascii="宋体" w:hAnsi="宋体" w:eastAsia="宋体" w:cs="Times New Roman"/>
      <w:sz w:val="24"/>
      <w:szCs w:val="24"/>
    </w:rPr>
  </w:style>
  <w:style w:type="paragraph" w:customStyle="1" w:styleId="571">
    <w:name w:val="USE 3"/>
    <w:basedOn w:val="1"/>
    <w:qFormat/>
    <w:uiPriority w:val="0"/>
    <w:pPr>
      <w:tabs>
        <w:tab w:val="left" w:pos="720"/>
      </w:tabs>
      <w:spacing w:line="360" w:lineRule="auto"/>
      <w:ind w:left="720" w:hanging="432"/>
      <w:jc w:val="left"/>
    </w:pPr>
    <w:rPr>
      <w:rFonts w:ascii="宋体" w:hAnsi="宋体" w:eastAsia="宋体" w:cs="Times New Roman"/>
      <w:sz w:val="24"/>
      <w:szCs w:val="20"/>
    </w:rPr>
  </w:style>
  <w:style w:type="paragraph" w:customStyle="1" w:styleId="572">
    <w:name w:val="正文样式"/>
    <w:basedOn w:val="33"/>
    <w:qFormat/>
    <w:uiPriority w:val="99"/>
    <w:pPr>
      <w:spacing w:after="0" w:line="360" w:lineRule="auto"/>
      <w:ind w:left="0" w:leftChars="0" w:firstLine="420" w:firstLineChars="200"/>
      <w:jc w:val="left"/>
    </w:pPr>
    <w:rPr>
      <w:rFonts w:ascii="宋体" w:hAnsi="Times New Roman" w:eastAsia="宋体" w:cs="宋体"/>
      <w:szCs w:val="20"/>
    </w:rPr>
  </w:style>
  <w:style w:type="paragraph" w:customStyle="1" w:styleId="573">
    <w:name w:val="Char Char Char Char Char"/>
    <w:basedOn w:val="1"/>
    <w:qFormat/>
    <w:uiPriority w:val="99"/>
    <w:pPr>
      <w:tabs>
        <w:tab w:val="left" w:pos="720"/>
        <w:tab w:val="left" w:pos="1080"/>
      </w:tabs>
      <w:spacing w:line="360" w:lineRule="auto"/>
      <w:ind w:left="1078" w:leftChars="343" w:right="210" w:rightChars="100" w:hanging="358" w:hangingChars="149"/>
    </w:pPr>
    <w:rPr>
      <w:rFonts w:ascii="Times New Roman" w:hAnsi="Times New Roman" w:eastAsia="宋体" w:cs="Times New Roman"/>
      <w:sz w:val="24"/>
      <w:szCs w:val="20"/>
    </w:rPr>
  </w:style>
  <w:style w:type="paragraph" w:customStyle="1" w:styleId="574">
    <w:name w:val="Char Char Char1 Char Char Char2 Char Char Char Char Char Char Char1"/>
    <w:basedOn w:val="24"/>
    <w:qFormat/>
    <w:uiPriority w:val="99"/>
    <w:pPr>
      <w:adjustRightInd w:val="0"/>
      <w:spacing w:line="300" w:lineRule="auto"/>
      <w:ind w:firstLine="480" w:firstLineChars="200"/>
    </w:pPr>
    <w:rPr>
      <w:rFonts w:eastAsia="宋体" w:cs="Times New Roman"/>
      <w:szCs w:val="24"/>
      <w:shd w:val="clear" w:color="auto" w:fill="auto"/>
    </w:rPr>
  </w:style>
  <w:style w:type="paragraph" w:customStyle="1" w:styleId="575">
    <w:name w:val="Char Char Char Char1"/>
    <w:basedOn w:val="1"/>
    <w:qFormat/>
    <w:uiPriority w:val="0"/>
    <w:rPr>
      <w:rFonts w:ascii="仿宋_GB2312" w:hAnsi="Times New Roman" w:eastAsia="仿宋_GB2312" w:cs="Times New Roman"/>
      <w:b/>
      <w:sz w:val="32"/>
      <w:szCs w:val="32"/>
    </w:rPr>
  </w:style>
  <w:style w:type="paragraph" w:customStyle="1" w:styleId="576">
    <w:name w:val="Char Char Char Char Char Char Char Char Char1"/>
    <w:basedOn w:val="1"/>
    <w:qFormat/>
    <w:uiPriority w:val="99"/>
    <w:rPr>
      <w:rFonts w:ascii="仿宋_GB2312" w:hAnsi="Times New Roman" w:eastAsia="仿宋_GB2312" w:cs="Times New Roman"/>
      <w:b/>
      <w:sz w:val="32"/>
      <w:szCs w:val="32"/>
    </w:rPr>
  </w:style>
  <w:style w:type="paragraph" w:customStyle="1" w:styleId="577">
    <w:name w:val="Char Char Char11"/>
    <w:basedOn w:val="1"/>
    <w:qFormat/>
    <w:uiPriority w:val="99"/>
    <w:pPr>
      <w:tabs>
        <w:tab w:val="left" w:pos="360"/>
      </w:tabs>
    </w:pPr>
    <w:rPr>
      <w:rFonts w:ascii="Times New Roman" w:hAnsi="Times New Roman" w:eastAsia="宋体" w:cs="Times New Roman"/>
      <w:sz w:val="24"/>
      <w:szCs w:val="24"/>
    </w:rPr>
  </w:style>
  <w:style w:type="paragraph" w:customStyle="1" w:styleId="578">
    <w:name w:val="Char Char Char Char Char Char Char1"/>
    <w:basedOn w:val="1"/>
    <w:qFormat/>
    <w:uiPriority w:val="0"/>
    <w:rPr>
      <w:rFonts w:ascii="仿宋_GB2312" w:hAnsi="Times New Roman" w:eastAsia="仿宋_GB2312" w:cs="Times New Roman"/>
      <w:b/>
      <w:sz w:val="32"/>
      <w:szCs w:val="32"/>
    </w:rPr>
  </w:style>
  <w:style w:type="paragraph" w:customStyle="1" w:styleId="579">
    <w:name w:val="Char Char Char Char Char1"/>
    <w:basedOn w:val="1"/>
    <w:qFormat/>
    <w:uiPriority w:val="99"/>
    <w:pPr>
      <w:tabs>
        <w:tab w:val="left" w:pos="720"/>
        <w:tab w:val="left" w:pos="1080"/>
      </w:tabs>
      <w:spacing w:line="360" w:lineRule="auto"/>
      <w:ind w:left="1078" w:leftChars="343" w:right="210" w:rightChars="100" w:hanging="358" w:hangingChars="149"/>
    </w:pPr>
    <w:rPr>
      <w:rFonts w:ascii="Times New Roman" w:hAnsi="Times New Roman" w:eastAsia="宋体" w:cs="Times New Roman"/>
      <w:sz w:val="24"/>
      <w:szCs w:val="20"/>
    </w:rPr>
  </w:style>
  <w:style w:type="paragraph" w:customStyle="1" w:styleId="580">
    <w:name w:val="表格文字2"/>
    <w:basedOn w:val="1"/>
    <w:qFormat/>
    <w:uiPriority w:val="99"/>
    <w:pPr>
      <w:tabs>
        <w:tab w:val="left" w:pos="277"/>
        <w:tab w:val="left" w:pos="600"/>
        <w:tab w:val="left" w:pos="780"/>
        <w:tab w:val="left" w:pos="2517"/>
      </w:tabs>
      <w:adjustRightInd w:val="0"/>
      <w:jc w:val="center"/>
    </w:pPr>
    <w:rPr>
      <w:rFonts w:ascii="Times New Roman" w:hAnsi="Times New Roman" w:eastAsia="宋体" w:cs="Times New Roman"/>
      <w:kern w:val="0"/>
      <w:szCs w:val="21"/>
    </w:rPr>
  </w:style>
  <w:style w:type="paragraph" w:customStyle="1" w:styleId="581">
    <w:name w:val="表中正文居中"/>
    <w:qFormat/>
    <w:uiPriority w:val="99"/>
    <w:pPr>
      <w:spacing w:before="120" w:after="120" w:line="240" w:lineRule="atLeast"/>
      <w:jc w:val="center"/>
    </w:pPr>
    <w:rPr>
      <w:rFonts w:ascii="宋体" w:hAnsi="Times New Roman" w:eastAsia="宋体" w:cs="Times New Roman"/>
      <w:kern w:val="2"/>
      <w:sz w:val="21"/>
      <w:lang w:val="en-US" w:eastAsia="zh-CN" w:bidi="ar-SA"/>
    </w:rPr>
  </w:style>
  <w:style w:type="paragraph" w:customStyle="1" w:styleId="582">
    <w:name w:val="封面"/>
    <w:basedOn w:val="74"/>
    <w:qFormat/>
    <w:uiPriority w:val="99"/>
    <w:pPr>
      <w:spacing w:after="0" w:line="360" w:lineRule="auto"/>
      <w:jc w:val="center"/>
    </w:pPr>
    <w:rPr>
      <w:rFonts w:ascii="方正姚体" w:eastAsia="方正姚体" w:cs="Times New Roman"/>
      <w:b/>
      <w:sz w:val="52"/>
      <w:szCs w:val="20"/>
    </w:rPr>
  </w:style>
  <w:style w:type="character" w:customStyle="1" w:styleId="583">
    <w:name w:val="正文内容 Char"/>
    <w:qFormat/>
    <w:locked/>
    <w:uiPriority w:val="0"/>
    <w:rPr>
      <w:rFonts w:ascii="Times New Roman" w:hAnsi="Times New Roman" w:eastAsia="宋体" w:cs="Times New Roman"/>
      <w:sz w:val="24"/>
    </w:rPr>
  </w:style>
  <w:style w:type="paragraph" w:customStyle="1" w:styleId="584">
    <w:name w:val="样式 样式 正文内容 + 首行缩进:  1.92 字符 + 首行缩进:  1.92 字符"/>
    <w:basedOn w:val="1"/>
    <w:qFormat/>
    <w:uiPriority w:val="99"/>
    <w:pPr>
      <w:spacing w:before="100" w:beforeAutospacing="1" w:after="100" w:afterAutospacing="1" w:line="360" w:lineRule="auto"/>
      <w:ind w:firstLine="192" w:firstLineChars="192"/>
    </w:pPr>
    <w:rPr>
      <w:rFonts w:ascii="Times New Roman" w:hAnsi="Times New Roman" w:eastAsia="宋体" w:cs="宋体"/>
      <w:sz w:val="24"/>
      <w:szCs w:val="20"/>
    </w:rPr>
  </w:style>
  <w:style w:type="paragraph" w:customStyle="1" w:styleId="585">
    <w:name w:val="style18"/>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86">
    <w:name w:val="style40"/>
    <w:basedOn w:val="1"/>
    <w:qFormat/>
    <w:uiPriority w:val="99"/>
    <w:pPr>
      <w:widowControl/>
      <w:pBdr>
        <w:top w:val="single" w:color="000000" w:sz="6" w:space="0"/>
        <w:left w:val="single" w:color="000000" w:sz="6" w:space="0"/>
        <w:bottom w:val="single" w:color="000000" w:sz="6" w:space="0"/>
        <w:right w:val="single" w:color="000000" w:sz="6" w:space="0"/>
      </w:pBdr>
      <w:spacing w:before="100" w:beforeAutospacing="1" w:after="100" w:afterAutospacing="1"/>
      <w:jc w:val="center"/>
    </w:pPr>
    <w:rPr>
      <w:rFonts w:ascii="宋体" w:hAnsi="宋体" w:eastAsia="宋体" w:cs="宋体"/>
      <w:kern w:val="0"/>
      <w:szCs w:val="21"/>
    </w:rPr>
  </w:style>
  <w:style w:type="paragraph" w:customStyle="1" w:styleId="587">
    <w:name w:val="style41"/>
    <w:basedOn w:val="1"/>
    <w:qFormat/>
    <w:uiPriority w:val="99"/>
    <w:pPr>
      <w:widowControl/>
      <w:spacing w:before="100" w:beforeAutospacing="1" w:after="100" w:afterAutospacing="1"/>
      <w:jc w:val="left"/>
    </w:pPr>
    <w:rPr>
      <w:rFonts w:ascii="宋体" w:hAnsi="宋体" w:eastAsia="宋体" w:cs="宋体"/>
      <w:kern w:val="0"/>
      <w:szCs w:val="21"/>
    </w:rPr>
  </w:style>
  <w:style w:type="paragraph" w:customStyle="1" w:styleId="588">
    <w:name w:val="input"/>
    <w:basedOn w:val="1"/>
    <w:qFormat/>
    <w:uiPriority w:val="99"/>
    <w:pPr>
      <w:widowControl/>
      <w:pBdr>
        <w:bottom w:val="single" w:color="000000" w:sz="6" w:space="0"/>
      </w:pBdr>
      <w:shd w:val="clear" w:color="auto" w:fill="E5F0FF"/>
      <w:spacing w:before="100" w:beforeAutospacing="1" w:after="100" w:afterAutospacing="1"/>
      <w:jc w:val="left"/>
    </w:pPr>
    <w:rPr>
      <w:rFonts w:ascii="Times New Roman" w:hAnsi="Times New Roman" w:eastAsia="宋体" w:cs="Times New Roman"/>
      <w:color w:val="0000FF"/>
      <w:kern w:val="0"/>
      <w:sz w:val="24"/>
      <w:szCs w:val="24"/>
    </w:rPr>
  </w:style>
  <w:style w:type="paragraph" w:customStyle="1" w:styleId="589">
    <w:name w:val="checkbox"/>
    <w:basedOn w:val="1"/>
    <w:qFormat/>
    <w:uiPriority w:val="99"/>
    <w:pPr>
      <w:widowControl/>
      <w:shd w:val="clear" w:color="auto" w:fill="E5F0FF"/>
      <w:spacing w:before="100" w:beforeAutospacing="1" w:after="100" w:afterAutospacing="1"/>
      <w:jc w:val="left"/>
    </w:pPr>
    <w:rPr>
      <w:rFonts w:ascii="宋体" w:hAnsi="宋体" w:eastAsia="宋体" w:cs="宋体"/>
      <w:kern w:val="0"/>
      <w:sz w:val="24"/>
      <w:szCs w:val="24"/>
    </w:rPr>
  </w:style>
  <w:style w:type="paragraph" w:customStyle="1" w:styleId="590">
    <w:name w:val="bored"/>
    <w:basedOn w:val="1"/>
    <w:qFormat/>
    <w:uiPriority w:val="99"/>
    <w:pPr>
      <w:widowControl/>
      <w:shd w:val="clear" w:color="auto" w:fill="FF0000"/>
      <w:spacing w:before="100" w:beforeAutospacing="1" w:after="100" w:afterAutospacing="1"/>
      <w:jc w:val="left"/>
    </w:pPr>
    <w:rPr>
      <w:rFonts w:ascii="宋体" w:hAnsi="宋体" w:eastAsia="宋体" w:cs="宋体"/>
      <w:kern w:val="0"/>
      <w:sz w:val="24"/>
      <w:szCs w:val="24"/>
    </w:rPr>
  </w:style>
  <w:style w:type="paragraph" w:customStyle="1" w:styleId="591">
    <w:name w:val="bkred"/>
    <w:basedOn w:val="1"/>
    <w:qFormat/>
    <w:uiPriority w:val="99"/>
    <w:pPr>
      <w:widowControl/>
      <w:shd w:val="clear" w:color="auto" w:fill="FF0000"/>
      <w:spacing w:before="100" w:beforeAutospacing="1" w:after="100" w:afterAutospacing="1"/>
      <w:jc w:val="left"/>
    </w:pPr>
    <w:rPr>
      <w:rFonts w:ascii="宋体" w:hAnsi="宋体" w:eastAsia="宋体" w:cs="宋体"/>
      <w:kern w:val="0"/>
      <w:sz w:val="24"/>
      <w:szCs w:val="24"/>
    </w:rPr>
  </w:style>
  <w:style w:type="paragraph" w:customStyle="1" w:styleId="592">
    <w:name w:val="font_red"/>
    <w:basedOn w:val="1"/>
    <w:qFormat/>
    <w:uiPriority w:val="99"/>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593">
    <w:name w:val="font_black"/>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594">
    <w:name w:val="btnstyle"/>
    <w:basedOn w:val="1"/>
    <w:qFormat/>
    <w:uiPriority w:val="99"/>
    <w:pPr>
      <w:widowControl/>
      <w:spacing w:before="100" w:beforeAutospacing="1" w:after="100" w:afterAutospacing="1"/>
      <w:jc w:val="center"/>
    </w:pPr>
    <w:rPr>
      <w:rFonts w:ascii="宋体" w:hAnsi="宋体" w:eastAsia="宋体" w:cs="宋体"/>
      <w:b/>
      <w:bCs/>
      <w:color w:val="FF0000"/>
      <w:kern w:val="0"/>
      <w:sz w:val="25"/>
      <w:szCs w:val="25"/>
    </w:rPr>
  </w:style>
  <w:style w:type="paragraph" w:customStyle="1" w:styleId="595">
    <w:name w:val="readonly"/>
    <w:basedOn w:val="1"/>
    <w:qFormat/>
    <w:uiPriority w:val="99"/>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596">
    <w:name w:val="inputfontcolor"/>
    <w:basedOn w:val="1"/>
    <w:qFormat/>
    <w:uiPriority w:val="99"/>
    <w:pPr>
      <w:widowControl/>
      <w:spacing w:before="100" w:beforeAutospacing="1" w:after="100" w:afterAutospacing="1"/>
      <w:jc w:val="left"/>
    </w:pPr>
    <w:rPr>
      <w:rFonts w:ascii="宋体" w:hAnsi="宋体" w:eastAsia="宋体" w:cs="宋体"/>
      <w:color w:val="0000FF"/>
      <w:kern w:val="0"/>
      <w:sz w:val="24"/>
      <w:szCs w:val="24"/>
    </w:rPr>
  </w:style>
  <w:style w:type="paragraph" w:customStyle="1" w:styleId="597">
    <w:name w:val="style42"/>
    <w:basedOn w:val="1"/>
    <w:qFormat/>
    <w:uiPriority w:val="99"/>
    <w:pPr>
      <w:widowControl/>
      <w:spacing w:line="480" w:lineRule="auto"/>
      <w:ind w:firstLine="420"/>
      <w:jc w:val="center"/>
    </w:pPr>
    <w:rPr>
      <w:rFonts w:ascii="黑体" w:hAnsi="宋体" w:eastAsia="黑体" w:cs="宋体"/>
      <w:kern w:val="0"/>
      <w:sz w:val="52"/>
      <w:szCs w:val="52"/>
    </w:rPr>
  </w:style>
  <w:style w:type="paragraph" w:customStyle="1" w:styleId="598">
    <w:name w:val="style44"/>
    <w:basedOn w:val="1"/>
    <w:qFormat/>
    <w:uiPriority w:val="99"/>
    <w:pPr>
      <w:widowControl/>
      <w:spacing w:line="480" w:lineRule="auto"/>
      <w:ind w:firstLine="6698"/>
      <w:jc w:val="left"/>
    </w:pPr>
    <w:rPr>
      <w:rFonts w:ascii="宋体" w:hAnsi="宋体" w:eastAsia="宋体" w:cs="宋体"/>
      <w:kern w:val="0"/>
      <w:sz w:val="22"/>
    </w:rPr>
  </w:style>
  <w:style w:type="paragraph" w:customStyle="1" w:styleId="599">
    <w:name w:val="style45"/>
    <w:basedOn w:val="1"/>
    <w:qFormat/>
    <w:uiPriority w:val="99"/>
    <w:pPr>
      <w:widowControl/>
      <w:spacing w:line="480" w:lineRule="auto"/>
      <w:ind w:firstLine="420"/>
      <w:jc w:val="left"/>
    </w:pPr>
    <w:rPr>
      <w:rFonts w:ascii="宋体" w:hAnsi="宋体" w:eastAsia="宋体" w:cs="宋体"/>
      <w:kern w:val="0"/>
      <w:sz w:val="32"/>
      <w:szCs w:val="32"/>
    </w:rPr>
  </w:style>
  <w:style w:type="paragraph" w:customStyle="1" w:styleId="600">
    <w:name w:val="style47"/>
    <w:basedOn w:val="1"/>
    <w:qFormat/>
    <w:uiPriority w:val="99"/>
    <w:pPr>
      <w:widowControl/>
      <w:spacing w:line="480" w:lineRule="auto"/>
      <w:ind w:firstLine="420"/>
      <w:jc w:val="center"/>
    </w:pPr>
    <w:rPr>
      <w:rFonts w:ascii="宋体" w:hAnsi="宋体" w:eastAsia="宋体" w:cs="宋体"/>
      <w:kern w:val="0"/>
      <w:sz w:val="30"/>
      <w:szCs w:val="30"/>
    </w:rPr>
  </w:style>
  <w:style w:type="paragraph" w:customStyle="1" w:styleId="601">
    <w:name w:val="style48"/>
    <w:basedOn w:val="1"/>
    <w:qFormat/>
    <w:uiPriority w:val="99"/>
    <w:pPr>
      <w:widowControl/>
      <w:spacing w:line="480" w:lineRule="auto"/>
      <w:ind w:firstLine="420"/>
      <w:jc w:val="center"/>
    </w:pPr>
    <w:rPr>
      <w:rFonts w:ascii="黑体" w:hAnsi="宋体" w:eastAsia="黑体" w:cs="宋体"/>
      <w:kern w:val="0"/>
      <w:sz w:val="44"/>
      <w:szCs w:val="44"/>
    </w:rPr>
  </w:style>
  <w:style w:type="paragraph" w:customStyle="1" w:styleId="602">
    <w:name w:val="style49"/>
    <w:basedOn w:val="1"/>
    <w:qFormat/>
    <w:uiPriority w:val="99"/>
    <w:pPr>
      <w:widowControl/>
      <w:spacing w:line="480" w:lineRule="auto"/>
      <w:ind w:firstLine="420"/>
      <w:jc w:val="right"/>
    </w:pPr>
    <w:rPr>
      <w:rFonts w:ascii="宋体" w:hAnsi="宋体" w:eastAsia="宋体" w:cs="宋体"/>
      <w:kern w:val="0"/>
      <w:szCs w:val="21"/>
    </w:rPr>
  </w:style>
  <w:style w:type="paragraph" w:customStyle="1" w:styleId="603">
    <w:name w:val="style50"/>
    <w:basedOn w:val="1"/>
    <w:qFormat/>
    <w:uiPriority w:val="99"/>
    <w:pPr>
      <w:widowControl/>
      <w:spacing w:line="480" w:lineRule="auto"/>
      <w:ind w:firstLine="420"/>
      <w:jc w:val="center"/>
    </w:pPr>
    <w:rPr>
      <w:rFonts w:ascii="黑体" w:hAnsi="宋体" w:eastAsia="黑体" w:cs="宋体"/>
      <w:kern w:val="0"/>
      <w:sz w:val="32"/>
      <w:szCs w:val="32"/>
    </w:rPr>
  </w:style>
  <w:style w:type="paragraph" w:customStyle="1" w:styleId="604">
    <w:name w:val="style53"/>
    <w:basedOn w:val="1"/>
    <w:qFormat/>
    <w:uiPriority w:val="99"/>
    <w:pPr>
      <w:widowControl/>
      <w:spacing w:line="480" w:lineRule="auto"/>
      <w:ind w:firstLine="420"/>
      <w:jc w:val="left"/>
    </w:pPr>
    <w:rPr>
      <w:rFonts w:ascii="楷体_GB2312" w:hAnsi="宋体" w:eastAsia="楷体_GB2312" w:cs="宋体"/>
      <w:kern w:val="0"/>
      <w:szCs w:val="21"/>
    </w:rPr>
  </w:style>
  <w:style w:type="paragraph" w:customStyle="1" w:styleId="605">
    <w:name w:val="style56"/>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06">
    <w:name w:val="style58"/>
    <w:basedOn w:val="1"/>
    <w:qFormat/>
    <w:uiPriority w:val="99"/>
    <w:pPr>
      <w:widowControl/>
      <w:spacing w:line="480" w:lineRule="auto"/>
      <w:jc w:val="left"/>
    </w:pPr>
    <w:rPr>
      <w:rFonts w:ascii="仿宋_GB2312" w:hAnsi="宋体" w:eastAsia="仿宋_GB2312" w:cs="宋体"/>
      <w:kern w:val="0"/>
      <w:szCs w:val="21"/>
    </w:rPr>
  </w:style>
  <w:style w:type="paragraph" w:customStyle="1" w:styleId="607">
    <w:name w:val="style59"/>
    <w:basedOn w:val="1"/>
    <w:qFormat/>
    <w:uiPriority w:val="99"/>
    <w:pPr>
      <w:widowControl/>
      <w:spacing w:line="480" w:lineRule="auto"/>
      <w:ind w:firstLine="420"/>
      <w:jc w:val="left"/>
    </w:pPr>
    <w:rPr>
      <w:rFonts w:ascii="仿宋_GB2312" w:hAnsi="宋体" w:eastAsia="仿宋_GB2312" w:cs="宋体"/>
      <w:kern w:val="0"/>
      <w:szCs w:val="21"/>
    </w:rPr>
  </w:style>
  <w:style w:type="paragraph" w:customStyle="1" w:styleId="608">
    <w:name w:val="style60"/>
    <w:basedOn w:val="1"/>
    <w:qFormat/>
    <w:uiPriority w:val="99"/>
    <w:pPr>
      <w:widowControl/>
      <w:pBdr>
        <w:top w:val="single" w:color="000000" w:sz="6" w:space="0"/>
        <w:left w:val="single" w:color="000000" w:sz="6" w:space="0"/>
        <w:bottom w:val="single" w:color="000000" w:sz="6" w:space="0"/>
        <w:right w:val="single" w:color="000000" w:sz="6" w:space="0"/>
      </w:pBdr>
      <w:spacing w:before="100" w:beforeAutospacing="1" w:after="100" w:afterAutospacing="1"/>
      <w:jc w:val="left"/>
    </w:pPr>
    <w:rPr>
      <w:rFonts w:ascii="宋体" w:hAnsi="宋体" w:eastAsia="宋体" w:cs="宋体"/>
      <w:kern w:val="0"/>
      <w:szCs w:val="21"/>
    </w:rPr>
  </w:style>
  <w:style w:type="paragraph" w:customStyle="1" w:styleId="609">
    <w:name w:val="style65"/>
    <w:basedOn w:val="1"/>
    <w:qFormat/>
    <w:uiPriority w:val="99"/>
    <w:pPr>
      <w:widowControl/>
      <w:spacing w:line="480" w:lineRule="auto"/>
      <w:ind w:firstLine="420"/>
      <w:jc w:val="center"/>
    </w:pPr>
    <w:rPr>
      <w:rFonts w:ascii="宋体" w:hAnsi="宋体" w:eastAsia="宋体" w:cs="宋体"/>
      <w:kern w:val="0"/>
      <w:sz w:val="32"/>
      <w:szCs w:val="32"/>
    </w:rPr>
  </w:style>
  <w:style w:type="paragraph" w:customStyle="1" w:styleId="610">
    <w:name w:val="style67"/>
    <w:basedOn w:val="1"/>
    <w:qFormat/>
    <w:uiPriority w:val="99"/>
    <w:pPr>
      <w:widowControl/>
      <w:spacing w:line="480" w:lineRule="auto"/>
      <w:jc w:val="left"/>
    </w:pPr>
    <w:rPr>
      <w:rFonts w:ascii="宋体" w:hAnsi="宋体" w:eastAsia="宋体" w:cs="宋体"/>
      <w:kern w:val="0"/>
      <w:szCs w:val="21"/>
    </w:rPr>
  </w:style>
  <w:style w:type="paragraph" w:customStyle="1" w:styleId="611">
    <w:name w:val="style68"/>
    <w:basedOn w:val="1"/>
    <w:qFormat/>
    <w:uiPriority w:val="99"/>
    <w:pPr>
      <w:widowControl/>
      <w:spacing w:line="480" w:lineRule="auto"/>
      <w:ind w:firstLine="6698"/>
      <w:jc w:val="left"/>
    </w:pPr>
    <w:rPr>
      <w:rFonts w:ascii="宋体" w:hAnsi="宋体" w:eastAsia="宋体" w:cs="宋体"/>
      <w:kern w:val="0"/>
      <w:szCs w:val="21"/>
    </w:rPr>
  </w:style>
  <w:style w:type="paragraph" w:customStyle="1" w:styleId="612">
    <w:name w:val="style69"/>
    <w:basedOn w:val="1"/>
    <w:qFormat/>
    <w:uiPriority w:val="99"/>
    <w:pPr>
      <w:widowControl/>
      <w:spacing w:line="480" w:lineRule="auto"/>
      <w:jc w:val="left"/>
    </w:pPr>
    <w:rPr>
      <w:rFonts w:ascii="宋体" w:hAnsi="宋体" w:eastAsia="宋体" w:cs="宋体"/>
      <w:kern w:val="0"/>
      <w:sz w:val="22"/>
    </w:rPr>
  </w:style>
  <w:style w:type="paragraph" w:customStyle="1" w:styleId="613">
    <w:name w:val="style72"/>
    <w:basedOn w:val="1"/>
    <w:qFormat/>
    <w:uiPriority w:val="99"/>
    <w:pPr>
      <w:widowControl/>
      <w:spacing w:line="480" w:lineRule="auto"/>
      <w:ind w:firstLine="1674"/>
      <w:jc w:val="left"/>
    </w:pPr>
    <w:rPr>
      <w:rFonts w:ascii="黑体" w:hAnsi="宋体" w:eastAsia="黑体" w:cs="宋体"/>
      <w:kern w:val="0"/>
      <w:sz w:val="30"/>
      <w:szCs w:val="30"/>
    </w:rPr>
  </w:style>
  <w:style w:type="paragraph" w:customStyle="1" w:styleId="614">
    <w:name w:val="style73"/>
    <w:basedOn w:val="1"/>
    <w:qFormat/>
    <w:uiPriority w:val="99"/>
    <w:pPr>
      <w:widowControl/>
      <w:spacing w:line="480" w:lineRule="auto"/>
      <w:ind w:firstLine="1340"/>
      <w:jc w:val="left"/>
    </w:pPr>
    <w:rPr>
      <w:rFonts w:ascii="宋体" w:hAnsi="宋体" w:eastAsia="宋体" w:cs="宋体"/>
      <w:kern w:val="0"/>
      <w:szCs w:val="21"/>
    </w:rPr>
  </w:style>
  <w:style w:type="paragraph" w:customStyle="1" w:styleId="615">
    <w:name w:val="style74"/>
    <w:basedOn w:val="1"/>
    <w:qFormat/>
    <w:uiPriority w:val="99"/>
    <w:pPr>
      <w:widowControl/>
      <w:spacing w:line="480" w:lineRule="auto"/>
      <w:ind w:firstLine="5023"/>
      <w:jc w:val="left"/>
    </w:pPr>
    <w:rPr>
      <w:rFonts w:ascii="宋体" w:hAnsi="宋体" w:eastAsia="宋体" w:cs="宋体"/>
      <w:kern w:val="0"/>
      <w:szCs w:val="21"/>
    </w:rPr>
  </w:style>
  <w:style w:type="paragraph" w:customStyle="1" w:styleId="616">
    <w:name w:val="style76"/>
    <w:basedOn w:val="1"/>
    <w:qFormat/>
    <w:uiPriority w:val="99"/>
    <w:pPr>
      <w:widowControl/>
      <w:spacing w:line="480" w:lineRule="auto"/>
      <w:ind w:firstLine="1005"/>
      <w:jc w:val="left"/>
    </w:pPr>
    <w:rPr>
      <w:rFonts w:ascii="宋体" w:hAnsi="宋体" w:eastAsia="宋体" w:cs="宋体"/>
      <w:kern w:val="0"/>
      <w:szCs w:val="21"/>
    </w:rPr>
  </w:style>
  <w:style w:type="paragraph" w:customStyle="1" w:styleId="617">
    <w:name w:val="style78"/>
    <w:basedOn w:val="1"/>
    <w:qFormat/>
    <w:uiPriority w:val="99"/>
    <w:pPr>
      <w:widowControl/>
      <w:spacing w:line="480" w:lineRule="auto"/>
      <w:ind w:firstLine="420"/>
      <w:jc w:val="center"/>
    </w:pPr>
    <w:rPr>
      <w:rFonts w:ascii="宋体" w:hAnsi="宋体" w:eastAsia="宋体" w:cs="宋体"/>
      <w:kern w:val="0"/>
      <w:sz w:val="24"/>
      <w:szCs w:val="24"/>
    </w:rPr>
  </w:style>
  <w:style w:type="paragraph" w:customStyle="1" w:styleId="618">
    <w:name w:val="style79"/>
    <w:basedOn w:val="1"/>
    <w:qFormat/>
    <w:uiPriority w:val="99"/>
    <w:pPr>
      <w:widowControl/>
      <w:spacing w:before="100" w:beforeAutospacing="1" w:after="100" w:afterAutospacing="1"/>
      <w:jc w:val="left"/>
    </w:pPr>
    <w:rPr>
      <w:rFonts w:ascii="宋体" w:hAnsi="宋体" w:eastAsia="宋体" w:cs="宋体"/>
      <w:kern w:val="0"/>
      <w:sz w:val="24"/>
      <w:szCs w:val="24"/>
      <w:u w:val="single"/>
    </w:rPr>
  </w:style>
  <w:style w:type="paragraph" w:customStyle="1" w:styleId="619">
    <w:name w:val="Char Char Char Char Char1 Char"/>
    <w:basedOn w:val="1"/>
    <w:qFormat/>
    <w:uiPriority w:val="99"/>
    <w:rPr>
      <w:rFonts w:ascii="仿宋_GB2312" w:hAnsi="Times New Roman" w:eastAsia="仿宋_GB2312" w:cs="Times New Roman"/>
      <w:b/>
      <w:sz w:val="32"/>
      <w:szCs w:val="32"/>
    </w:rPr>
  </w:style>
  <w:style w:type="paragraph" w:customStyle="1" w:styleId="620">
    <w:name w:val="dash6b63_6587"/>
    <w:basedOn w:val="1"/>
    <w:qFormat/>
    <w:uiPriority w:val="99"/>
    <w:pPr>
      <w:widowControl/>
    </w:pPr>
    <w:rPr>
      <w:rFonts w:ascii="Times New Roman" w:hAnsi="Times New Roman" w:eastAsia="宋体" w:cs="Times New Roman"/>
      <w:kern w:val="0"/>
      <w:sz w:val="20"/>
      <w:szCs w:val="20"/>
    </w:rPr>
  </w:style>
  <w:style w:type="paragraph" w:customStyle="1" w:styleId="621">
    <w:name w:val="Zchn Zchn Char Char Zchn Zchn"/>
    <w:basedOn w:val="24"/>
    <w:qFormat/>
    <w:uiPriority w:val="99"/>
    <w:rPr>
      <w:rFonts w:ascii="Tahoma" w:hAnsi="Tahoma" w:eastAsia="宋体" w:cs="Times New Roman"/>
      <w:sz w:val="24"/>
      <w:szCs w:val="24"/>
      <w:shd w:val="clear" w:color="auto" w:fill="auto"/>
    </w:rPr>
  </w:style>
  <w:style w:type="paragraph" w:customStyle="1" w:styleId="622">
    <w:name w:val="toa"/>
    <w:basedOn w:val="1"/>
    <w:qFormat/>
    <w:uiPriority w:val="99"/>
    <w:pPr>
      <w:widowControl/>
      <w:tabs>
        <w:tab w:val="left" w:pos="9000"/>
        <w:tab w:val="right" w:pos="9360"/>
      </w:tabs>
      <w:suppressAutoHyphens/>
      <w:overflowPunct w:val="0"/>
      <w:autoSpaceDE w:val="0"/>
      <w:autoSpaceDN w:val="0"/>
      <w:adjustRightInd w:val="0"/>
      <w:jc w:val="left"/>
    </w:pPr>
    <w:rPr>
      <w:rFonts w:ascii="Times New Roman" w:hAnsi="Times New Roman" w:eastAsia="宋体" w:cs="Times New Roman"/>
      <w:kern w:val="0"/>
      <w:sz w:val="22"/>
      <w:szCs w:val="20"/>
      <w:lang w:eastAsia="de-DE"/>
    </w:rPr>
  </w:style>
  <w:style w:type="paragraph" w:customStyle="1" w:styleId="623">
    <w:name w:val="Fließtext"/>
    <w:basedOn w:val="1"/>
    <w:qFormat/>
    <w:uiPriority w:val="99"/>
    <w:pPr>
      <w:widowControl/>
      <w:overflowPunct w:val="0"/>
      <w:autoSpaceDE w:val="0"/>
      <w:autoSpaceDN w:val="0"/>
      <w:adjustRightInd w:val="0"/>
      <w:jc w:val="left"/>
    </w:pPr>
    <w:rPr>
      <w:rFonts w:ascii="Times New Roman" w:hAnsi="Times New Roman" w:eastAsia="宋体" w:cs="Times New Roman"/>
      <w:kern w:val="0"/>
      <w:sz w:val="22"/>
      <w:szCs w:val="20"/>
      <w:lang w:val="de-DE" w:eastAsia="de-DE"/>
    </w:rPr>
  </w:style>
  <w:style w:type="paragraph" w:customStyle="1" w:styleId="624">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character" w:customStyle="1" w:styleId="625">
    <w:name w:val="引用 Char"/>
    <w:basedOn w:val="131"/>
    <w:qFormat/>
    <w:locked/>
    <w:uiPriority w:val="29"/>
    <w:rPr>
      <w:rFonts w:ascii="Cambria" w:hAnsi="Cambria" w:eastAsia="宋体" w:cs="Times New Roman"/>
      <w:i/>
      <w:iCs/>
      <w:sz w:val="22"/>
      <w:lang w:eastAsia="en-US" w:bidi="en-US"/>
    </w:rPr>
  </w:style>
  <w:style w:type="character" w:customStyle="1" w:styleId="626">
    <w:name w:val="明显引用 Char"/>
    <w:basedOn w:val="131"/>
    <w:qFormat/>
    <w:locked/>
    <w:uiPriority w:val="30"/>
    <w:rPr>
      <w:rFonts w:ascii="Cambria" w:hAnsi="Cambria" w:eastAsia="宋体" w:cs="Times New Roman"/>
      <w:i/>
      <w:iCs/>
      <w:sz w:val="22"/>
      <w:lang w:eastAsia="en-US" w:bidi="en-US"/>
    </w:rPr>
  </w:style>
  <w:style w:type="paragraph" w:customStyle="1" w:styleId="627">
    <w:name w:val="表2008"/>
    <w:basedOn w:val="1"/>
    <w:qFormat/>
    <w:uiPriority w:val="99"/>
    <w:pPr>
      <w:adjustRightInd w:val="0"/>
      <w:snapToGrid w:val="0"/>
      <w:spacing w:line="280" w:lineRule="exact"/>
      <w:jc w:val="center"/>
    </w:pPr>
    <w:rPr>
      <w:rFonts w:ascii="宋体" w:hAnsi="宋体" w:eastAsia="宋体" w:cs="Times New Roman"/>
      <w:b/>
      <w:bCs/>
      <w:szCs w:val="21"/>
    </w:rPr>
  </w:style>
  <w:style w:type="paragraph" w:customStyle="1" w:styleId="628">
    <w:name w:val="List Paragraph2"/>
    <w:basedOn w:val="1"/>
    <w:qFormat/>
    <w:uiPriority w:val="99"/>
    <w:pPr>
      <w:widowControl/>
      <w:ind w:left="720"/>
      <w:contextualSpacing/>
      <w:jc w:val="left"/>
    </w:pPr>
    <w:rPr>
      <w:rFonts w:ascii="Cambria" w:hAnsi="Cambria" w:eastAsia="｢ﾛ｢・ｩ嶸ﾂ" w:cs="Times New Roman"/>
      <w:kern w:val="0"/>
      <w:sz w:val="24"/>
      <w:szCs w:val="24"/>
      <w:lang w:eastAsia="en-US"/>
    </w:rPr>
  </w:style>
  <w:style w:type="paragraph" w:customStyle="1" w:styleId="629">
    <w:name w:val="msolistparagraph"/>
    <w:basedOn w:val="1"/>
    <w:qFormat/>
    <w:uiPriority w:val="0"/>
    <w:pPr>
      <w:widowControl/>
      <w:ind w:left="200" w:leftChars="200"/>
      <w:jc w:val="left"/>
    </w:pPr>
    <w:rPr>
      <w:rFonts w:ascii="Calibri" w:hAnsi="Calibri" w:eastAsia="PMingLiU" w:cs="PMingLiU"/>
      <w:kern w:val="0"/>
      <w:sz w:val="24"/>
      <w:szCs w:val="24"/>
      <w:lang w:eastAsia="zh-TW"/>
    </w:rPr>
  </w:style>
  <w:style w:type="paragraph" w:customStyle="1" w:styleId="630">
    <w:name w:val="样式 标题 3BOD 0h3H3sect1.2.33rd levelHeading 3 - oldl3CTLe...1"/>
    <w:basedOn w:val="5"/>
    <w:qFormat/>
    <w:uiPriority w:val="99"/>
    <w:pPr>
      <w:widowControl/>
      <w:spacing w:before="280" w:after="280" w:line="500" w:lineRule="exact"/>
      <w:ind w:left="720" w:right="-155" w:rightChars="-74" w:hanging="432"/>
      <w:jc w:val="left"/>
    </w:pPr>
    <w:rPr>
      <w:rFonts w:ascii="楷体_GB2312" w:hAnsi="宋体" w:eastAsia="楷体_GB2312" w:cs="宋体"/>
      <w:kern w:val="0"/>
      <w:sz w:val="30"/>
      <w:szCs w:val="20"/>
    </w:rPr>
  </w:style>
  <w:style w:type="paragraph" w:customStyle="1" w:styleId="63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3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3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rPr>
  </w:style>
  <w:style w:type="paragraph" w:customStyle="1" w:styleId="6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rPr>
  </w:style>
  <w:style w:type="paragraph" w:customStyle="1" w:styleId="636">
    <w:name w:val="xl68"/>
    <w:basedOn w:val="1"/>
    <w:qFormat/>
    <w:uiPriority w:val="0"/>
    <w:pPr>
      <w:widowControl/>
      <w:spacing w:before="100" w:beforeAutospacing="1" w:after="100" w:afterAutospacing="1"/>
      <w:jc w:val="center"/>
    </w:pPr>
    <w:rPr>
      <w:rFonts w:ascii="宋体" w:hAnsi="宋体" w:eastAsia="宋体" w:cs="宋体"/>
      <w:color w:val="FF0000"/>
      <w:kern w:val="0"/>
      <w:sz w:val="24"/>
      <w:szCs w:val="24"/>
    </w:rPr>
  </w:style>
  <w:style w:type="paragraph" w:customStyle="1" w:styleId="6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3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39">
    <w:name w:val="xl71"/>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64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4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B050"/>
      <w:kern w:val="0"/>
      <w:sz w:val="24"/>
      <w:szCs w:val="24"/>
    </w:rPr>
  </w:style>
  <w:style w:type="paragraph" w:customStyle="1" w:styleId="64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4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4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4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646">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647">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648">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49">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50">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51">
    <w:name w:val="xl8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52">
    <w:name w:val="xl84"/>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53">
    <w:name w:val="xl8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54">
    <w:name w:val="xl8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655">
    <w:name w:val="xl87"/>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656">
    <w:name w:val="xl8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657">
    <w:name w:val="xl89"/>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58">
    <w:name w:val="xl90"/>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59">
    <w:name w:val="xl91"/>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60">
    <w:name w:val="xl9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661">
    <w:name w:val="xl93"/>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662">
    <w:name w:val="xl9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663">
    <w:name w:val="15"/>
    <w:basedOn w:val="1"/>
    <w:qFormat/>
    <w:uiPriority w:val="99"/>
    <w:pPr>
      <w:spacing w:line="360" w:lineRule="auto"/>
      <w:jc w:val="center"/>
    </w:pPr>
    <w:rPr>
      <w:rFonts w:ascii="黑体" w:hAnsi="黑体" w:eastAsia="黑体" w:cs="Times New Roman"/>
      <w:b/>
      <w:sz w:val="44"/>
      <w:szCs w:val="32"/>
    </w:rPr>
  </w:style>
  <w:style w:type="character" w:customStyle="1" w:styleId="664">
    <w:name w:val="模板-表名图名 Char"/>
    <w:link w:val="665"/>
    <w:qFormat/>
    <w:locked/>
    <w:uiPriority w:val="0"/>
    <w:rPr>
      <w:rFonts w:ascii="宋体" w:hAnsi="宋体" w:cs="宋体"/>
      <w:szCs w:val="21"/>
    </w:rPr>
  </w:style>
  <w:style w:type="paragraph" w:customStyle="1" w:styleId="665">
    <w:name w:val="模板-表名图名"/>
    <w:basedOn w:val="1"/>
    <w:link w:val="664"/>
    <w:qFormat/>
    <w:uiPriority w:val="0"/>
    <w:pPr>
      <w:adjustRightInd w:val="0"/>
      <w:snapToGrid w:val="0"/>
      <w:spacing w:line="360" w:lineRule="auto"/>
      <w:jc w:val="center"/>
    </w:pPr>
    <w:rPr>
      <w:rFonts w:ascii="宋体" w:hAnsi="宋体" w:eastAsia="宋体" w:cs="宋体"/>
      <w:kern w:val="0"/>
      <w:sz w:val="20"/>
      <w:szCs w:val="21"/>
    </w:rPr>
  </w:style>
  <w:style w:type="character" w:customStyle="1" w:styleId="666">
    <w:name w:val="0-正文1 Char"/>
    <w:link w:val="667"/>
    <w:qFormat/>
    <w:locked/>
    <w:uiPriority w:val="0"/>
    <w:rPr>
      <w:rFonts w:ascii="Times New Roman" w:hAnsi="Times New Roman" w:cs="Times New Roman"/>
      <w:sz w:val="24"/>
      <w:szCs w:val="24"/>
    </w:rPr>
  </w:style>
  <w:style w:type="paragraph" w:customStyle="1" w:styleId="667">
    <w:name w:val="0-正文1"/>
    <w:basedOn w:val="1"/>
    <w:link w:val="666"/>
    <w:qFormat/>
    <w:uiPriority w:val="0"/>
    <w:pPr>
      <w:adjustRightInd w:val="0"/>
      <w:snapToGrid w:val="0"/>
      <w:spacing w:line="360" w:lineRule="auto"/>
      <w:ind w:firstLine="480" w:firstLineChars="200"/>
    </w:pPr>
    <w:rPr>
      <w:rFonts w:ascii="Times New Roman" w:hAnsi="Times New Roman" w:eastAsia="宋体" w:cs="Times New Roman"/>
      <w:kern w:val="0"/>
      <w:sz w:val="24"/>
      <w:szCs w:val="24"/>
    </w:rPr>
  </w:style>
  <w:style w:type="paragraph" w:customStyle="1" w:styleId="668">
    <w:name w:val="无间隔21"/>
    <w:qFormat/>
    <w:uiPriority w:val="1"/>
    <w:pPr>
      <w:widowControl w:val="0"/>
      <w:jc w:val="both"/>
    </w:pPr>
    <w:rPr>
      <w:rFonts w:ascii="Calibri" w:hAnsi="Calibri" w:eastAsia="宋体" w:cs="黑体"/>
      <w:kern w:val="2"/>
      <w:sz w:val="21"/>
      <w:szCs w:val="22"/>
      <w:lang w:val="en-US" w:eastAsia="zh-CN" w:bidi="ar-SA"/>
    </w:rPr>
  </w:style>
  <w:style w:type="paragraph" w:customStyle="1" w:styleId="669">
    <w:name w:val="无间隔3"/>
    <w:qFormat/>
    <w:uiPriority w:val="1"/>
    <w:pPr>
      <w:widowControl w:val="0"/>
      <w:jc w:val="both"/>
    </w:pPr>
    <w:rPr>
      <w:rFonts w:ascii="Calibri" w:hAnsi="Calibri" w:eastAsia="宋体" w:cs="黑体"/>
      <w:kern w:val="2"/>
      <w:sz w:val="21"/>
      <w:szCs w:val="22"/>
      <w:lang w:val="en-US" w:eastAsia="zh-CN" w:bidi="ar-SA"/>
    </w:rPr>
  </w:style>
  <w:style w:type="character" w:customStyle="1" w:styleId="670">
    <w:name w:val="无间隔 Char"/>
    <w:link w:val="671"/>
    <w:qFormat/>
    <w:locked/>
    <w:uiPriority w:val="0"/>
    <w:rPr>
      <w:sz w:val="22"/>
    </w:rPr>
  </w:style>
  <w:style w:type="paragraph" w:customStyle="1" w:styleId="671">
    <w:name w:val="_Style 153"/>
    <w:link w:val="670"/>
    <w:qFormat/>
    <w:uiPriority w:val="0"/>
    <w:rPr>
      <w:rFonts w:ascii="Calibri" w:hAnsi="Calibri" w:eastAsia="宋体" w:cs="Calibri"/>
      <w:sz w:val="22"/>
      <w:lang w:val="en-US" w:eastAsia="zh-CN" w:bidi="ar-SA"/>
    </w:rPr>
  </w:style>
  <w:style w:type="paragraph" w:customStyle="1" w:styleId="672">
    <w:name w:val="xl9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rPr>
  </w:style>
  <w:style w:type="paragraph" w:customStyle="1" w:styleId="673">
    <w:name w:val="xl9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74">
    <w:name w:val="xl97"/>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75">
    <w:name w:val="xl9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76">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77">
    <w:name w:val="xl100"/>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78">
    <w:name w:val="xl101"/>
    <w:basedOn w:val="1"/>
    <w:qFormat/>
    <w:uiPriority w:val="99"/>
    <w:pPr>
      <w:widowControl/>
      <w:pBdr>
        <w:top w:val="single" w:color="auto" w:sz="4" w:space="0"/>
        <w:lef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79">
    <w:name w:val="xl102"/>
    <w:basedOn w:val="1"/>
    <w:qFormat/>
    <w:uiPriority w:val="99"/>
    <w:pPr>
      <w:widowControl/>
      <w:pBdr>
        <w:top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80">
    <w:name w:val="xl103"/>
    <w:basedOn w:val="1"/>
    <w:qFormat/>
    <w:uiPriority w:val="99"/>
    <w:pPr>
      <w:widowControl/>
      <w:pBdr>
        <w:left w:val="single" w:color="auto" w:sz="4" w:space="0"/>
        <w:bottom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81">
    <w:name w:val="xl104"/>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82">
    <w:name w:val="xl10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683">
    <w:name w:val="xl10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684">
    <w:name w:val="xl107"/>
    <w:basedOn w:val="1"/>
    <w:qFormat/>
    <w:uiPriority w:val="99"/>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685">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686">
    <w:name w:val="xl10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687">
    <w:name w:val="xl110"/>
    <w:basedOn w:val="1"/>
    <w:qFormat/>
    <w:uiPriority w:val="99"/>
    <w:pPr>
      <w:widowControl/>
      <w:pBdr>
        <w:top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88">
    <w:name w:val="xl111"/>
    <w:basedOn w:val="1"/>
    <w:qFormat/>
    <w:uiPriority w:val="99"/>
    <w:pPr>
      <w:widowControl/>
      <w:pBdr>
        <w:lef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89">
    <w:name w:val="xl112"/>
    <w:basedOn w:val="1"/>
    <w:qFormat/>
    <w:uiPriority w:val="99"/>
    <w:pPr>
      <w:widowControl/>
      <w:pBdr>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90">
    <w:name w:val="xl113"/>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91">
    <w:name w:val="xl114"/>
    <w:basedOn w:val="1"/>
    <w:qFormat/>
    <w:uiPriority w:val="99"/>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92">
    <w:name w:val="xl11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4"/>
      <w:szCs w:val="24"/>
    </w:rPr>
  </w:style>
  <w:style w:type="paragraph" w:customStyle="1" w:styleId="693">
    <w:name w:val="xl11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4"/>
      <w:szCs w:val="24"/>
    </w:rPr>
  </w:style>
  <w:style w:type="paragraph" w:customStyle="1" w:styleId="694">
    <w:name w:val="xl117"/>
    <w:basedOn w:val="1"/>
    <w:qFormat/>
    <w:uiPriority w:val="99"/>
    <w:pPr>
      <w:widowControl/>
      <w:pBdr>
        <w:lef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95">
    <w:name w:val="xl118"/>
    <w:basedOn w:val="1"/>
    <w:qFormat/>
    <w:uiPriority w:val="99"/>
    <w:pPr>
      <w:widowControl/>
      <w:pBdr>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96">
    <w:name w:val="xl119"/>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697">
    <w:name w:val="xl12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698">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99">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00">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01">
    <w:name w:val="xl124"/>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702">
    <w:name w:val="xl12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703">
    <w:name w:val="xl1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rPr>
  </w:style>
  <w:style w:type="paragraph" w:customStyle="1" w:styleId="704">
    <w:name w:val="xl1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705">
    <w:name w:val="xl128"/>
    <w:basedOn w:val="1"/>
    <w:qFormat/>
    <w:uiPriority w:val="99"/>
    <w:pPr>
      <w:widowControl/>
      <w:pBdr>
        <w:top w:val="single" w:color="auto" w:sz="4" w:space="0"/>
        <w:left w:val="single" w:color="auto" w:sz="4" w:space="0"/>
      </w:pBdr>
      <w:spacing w:before="100" w:beforeAutospacing="1" w:after="100" w:afterAutospacing="1"/>
      <w:jc w:val="center"/>
    </w:pPr>
    <w:rPr>
      <w:rFonts w:ascii="黑体" w:hAnsi="黑体" w:eastAsia="黑体" w:cs="宋体"/>
      <w:kern w:val="0"/>
      <w:sz w:val="44"/>
      <w:szCs w:val="44"/>
    </w:rPr>
  </w:style>
  <w:style w:type="paragraph" w:customStyle="1" w:styleId="706">
    <w:name w:val="xl129"/>
    <w:basedOn w:val="1"/>
    <w:qFormat/>
    <w:uiPriority w:val="99"/>
    <w:pPr>
      <w:widowControl/>
      <w:pBdr>
        <w:top w:val="single" w:color="auto" w:sz="4" w:space="0"/>
      </w:pBdr>
      <w:spacing w:before="100" w:beforeAutospacing="1" w:after="100" w:afterAutospacing="1"/>
      <w:jc w:val="center"/>
    </w:pPr>
    <w:rPr>
      <w:rFonts w:ascii="黑体" w:hAnsi="黑体" w:eastAsia="黑体" w:cs="宋体"/>
      <w:kern w:val="0"/>
      <w:sz w:val="44"/>
      <w:szCs w:val="44"/>
    </w:rPr>
  </w:style>
  <w:style w:type="paragraph" w:customStyle="1" w:styleId="707">
    <w:name w:val="xl130"/>
    <w:basedOn w:val="1"/>
    <w:qFormat/>
    <w:uiPriority w:val="99"/>
    <w:pPr>
      <w:widowControl/>
      <w:pBdr>
        <w:top w:val="single" w:color="auto" w:sz="4" w:space="0"/>
        <w:right w:val="single" w:color="auto" w:sz="4" w:space="0"/>
      </w:pBdr>
      <w:spacing w:before="100" w:beforeAutospacing="1" w:after="100" w:afterAutospacing="1"/>
      <w:jc w:val="center"/>
    </w:pPr>
    <w:rPr>
      <w:rFonts w:ascii="黑体" w:hAnsi="黑体" w:eastAsia="黑体" w:cs="宋体"/>
      <w:kern w:val="0"/>
      <w:sz w:val="44"/>
      <w:szCs w:val="44"/>
    </w:rPr>
  </w:style>
  <w:style w:type="paragraph" w:customStyle="1" w:styleId="708">
    <w:name w:val="xl131"/>
    <w:basedOn w:val="1"/>
    <w:qFormat/>
    <w:uiPriority w:val="99"/>
    <w:pPr>
      <w:widowControl/>
      <w:pBdr>
        <w:left w:val="single" w:color="auto" w:sz="4" w:space="0"/>
        <w:bottom w:val="single" w:color="auto" w:sz="4" w:space="0"/>
      </w:pBdr>
      <w:spacing w:before="100" w:beforeAutospacing="1" w:after="100" w:afterAutospacing="1"/>
      <w:jc w:val="center"/>
    </w:pPr>
    <w:rPr>
      <w:rFonts w:ascii="黑体" w:hAnsi="黑体" w:eastAsia="黑体" w:cs="宋体"/>
      <w:kern w:val="0"/>
      <w:sz w:val="44"/>
      <w:szCs w:val="44"/>
    </w:rPr>
  </w:style>
  <w:style w:type="paragraph" w:customStyle="1" w:styleId="709">
    <w:name w:val="xl132"/>
    <w:basedOn w:val="1"/>
    <w:qFormat/>
    <w:uiPriority w:val="99"/>
    <w:pPr>
      <w:widowControl/>
      <w:pBdr>
        <w:bottom w:val="single" w:color="auto" w:sz="4" w:space="0"/>
      </w:pBdr>
      <w:spacing w:before="100" w:beforeAutospacing="1" w:after="100" w:afterAutospacing="1"/>
      <w:jc w:val="center"/>
    </w:pPr>
    <w:rPr>
      <w:rFonts w:ascii="黑体" w:hAnsi="黑体" w:eastAsia="黑体" w:cs="宋体"/>
      <w:kern w:val="0"/>
      <w:sz w:val="44"/>
      <w:szCs w:val="44"/>
    </w:rPr>
  </w:style>
  <w:style w:type="paragraph" w:customStyle="1" w:styleId="710">
    <w:name w:val="xl133"/>
    <w:basedOn w:val="1"/>
    <w:qFormat/>
    <w:uiPriority w:val="99"/>
    <w:pPr>
      <w:widowControl/>
      <w:pBdr>
        <w:bottom w:val="single" w:color="auto" w:sz="4" w:space="0"/>
        <w:right w:val="single" w:color="auto" w:sz="4" w:space="0"/>
      </w:pBdr>
      <w:spacing w:before="100" w:beforeAutospacing="1" w:after="100" w:afterAutospacing="1"/>
      <w:jc w:val="center"/>
    </w:pPr>
    <w:rPr>
      <w:rFonts w:ascii="黑体" w:hAnsi="黑体" w:eastAsia="黑体" w:cs="宋体"/>
      <w:kern w:val="0"/>
      <w:sz w:val="44"/>
      <w:szCs w:val="44"/>
    </w:rPr>
  </w:style>
  <w:style w:type="paragraph" w:customStyle="1" w:styleId="711">
    <w:name w:val="xl134"/>
    <w:basedOn w:val="1"/>
    <w:qFormat/>
    <w:uiPriority w:val="99"/>
    <w:pPr>
      <w:widowControl/>
      <w:pBdr>
        <w:top w:val="single" w:color="auto" w:sz="4" w:space="0"/>
        <w:left w:val="single" w:color="auto" w:sz="4" w:space="0"/>
      </w:pBdr>
      <w:spacing w:before="100" w:beforeAutospacing="1" w:after="100" w:afterAutospacing="1"/>
      <w:jc w:val="center"/>
    </w:pPr>
    <w:rPr>
      <w:rFonts w:ascii="宋体" w:hAnsi="宋体" w:eastAsia="宋体" w:cs="宋体"/>
      <w:b/>
      <w:bCs/>
      <w:color w:val="000000"/>
      <w:kern w:val="0"/>
      <w:sz w:val="24"/>
      <w:szCs w:val="24"/>
    </w:rPr>
  </w:style>
  <w:style w:type="paragraph" w:customStyle="1" w:styleId="712">
    <w:name w:val="xl135"/>
    <w:basedOn w:val="1"/>
    <w:qFormat/>
    <w:uiPriority w:val="99"/>
    <w:pPr>
      <w:widowControl/>
      <w:pBdr>
        <w:top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4"/>
      <w:szCs w:val="24"/>
    </w:rPr>
  </w:style>
  <w:style w:type="paragraph" w:customStyle="1" w:styleId="713">
    <w:name w:val="xl136"/>
    <w:basedOn w:val="1"/>
    <w:qFormat/>
    <w:uiPriority w:val="99"/>
    <w:pPr>
      <w:widowControl/>
      <w:pBdr>
        <w:left w:val="single" w:color="auto" w:sz="4" w:space="0"/>
        <w:bottom w:val="single" w:color="auto" w:sz="4" w:space="0"/>
      </w:pBdr>
      <w:spacing w:before="100" w:beforeAutospacing="1" w:after="100" w:afterAutospacing="1"/>
      <w:jc w:val="center"/>
    </w:pPr>
    <w:rPr>
      <w:rFonts w:ascii="宋体" w:hAnsi="宋体" w:eastAsia="宋体" w:cs="宋体"/>
      <w:b/>
      <w:bCs/>
      <w:color w:val="000000"/>
      <w:kern w:val="0"/>
      <w:sz w:val="24"/>
      <w:szCs w:val="24"/>
    </w:rPr>
  </w:style>
  <w:style w:type="paragraph" w:customStyle="1" w:styleId="714">
    <w:name w:val="xl137"/>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4"/>
      <w:szCs w:val="24"/>
    </w:rPr>
  </w:style>
  <w:style w:type="paragraph" w:customStyle="1" w:styleId="715">
    <w:name w:val="Char11"/>
    <w:basedOn w:val="1"/>
    <w:qFormat/>
    <w:uiPriority w:val="0"/>
    <w:rPr>
      <w:rFonts w:ascii="仿宋_GB2312" w:hAnsi="Times New Roman" w:eastAsia="仿宋_GB2312" w:cs="Times New Roman"/>
      <w:b/>
      <w:sz w:val="32"/>
      <w:szCs w:val="32"/>
      <w:lang w:val="zh-CN"/>
    </w:rPr>
  </w:style>
  <w:style w:type="paragraph" w:customStyle="1" w:styleId="716">
    <w:name w:val="_Style 157"/>
    <w:basedOn w:val="1"/>
    <w:next w:val="1"/>
    <w:qFormat/>
    <w:uiPriority w:val="99"/>
    <w:pPr>
      <w:widowControl/>
      <w:pBdr>
        <w:bottom w:val="single" w:color="auto" w:sz="6" w:space="1"/>
      </w:pBdr>
      <w:jc w:val="center"/>
    </w:pPr>
    <w:rPr>
      <w:rFonts w:ascii="Arial" w:hAnsi="Arial" w:eastAsia="宋体" w:cs="Times New Roman"/>
      <w:vanish/>
      <w:kern w:val="0"/>
      <w:sz w:val="16"/>
      <w:szCs w:val="16"/>
      <w:lang w:val="zh-CN"/>
    </w:rPr>
  </w:style>
  <w:style w:type="paragraph" w:customStyle="1" w:styleId="717">
    <w:name w:val="_Style 149"/>
    <w:semiHidden/>
    <w:qFormat/>
    <w:uiPriority w:val="99"/>
    <w:rPr>
      <w:rFonts w:ascii="Calibri" w:hAnsi="Calibri" w:eastAsia="宋体" w:cs="Times New Roman"/>
      <w:kern w:val="2"/>
      <w:sz w:val="21"/>
      <w:szCs w:val="22"/>
      <w:lang w:val="en-US" w:eastAsia="zh-CN" w:bidi="ar-SA"/>
    </w:rPr>
  </w:style>
  <w:style w:type="paragraph" w:customStyle="1" w:styleId="718">
    <w:name w:val="_Style 148"/>
    <w:basedOn w:val="1"/>
    <w:qFormat/>
    <w:uiPriority w:val="34"/>
    <w:pPr>
      <w:ind w:firstLine="420" w:firstLineChars="200"/>
    </w:pPr>
    <w:rPr>
      <w:rFonts w:ascii="Calibri" w:hAnsi="Calibri" w:eastAsia="宋体" w:cs="Times New Roman"/>
    </w:rPr>
  </w:style>
  <w:style w:type="paragraph" w:customStyle="1" w:styleId="719">
    <w:name w:val="_Style 158"/>
    <w:basedOn w:val="1"/>
    <w:next w:val="1"/>
    <w:qFormat/>
    <w:uiPriority w:val="99"/>
    <w:pPr>
      <w:widowControl/>
      <w:pBdr>
        <w:top w:val="single" w:color="auto" w:sz="6" w:space="1"/>
      </w:pBdr>
      <w:jc w:val="center"/>
    </w:pPr>
    <w:rPr>
      <w:rFonts w:ascii="Arial" w:hAnsi="Arial" w:eastAsia="宋体" w:cs="Times New Roman"/>
      <w:vanish/>
      <w:kern w:val="0"/>
      <w:sz w:val="16"/>
      <w:szCs w:val="16"/>
      <w:lang w:val="zh-CN"/>
    </w:rPr>
  </w:style>
  <w:style w:type="paragraph" w:customStyle="1" w:styleId="720">
    <w:name w:val="_Style 230"/>
    <w:basedOn w:val="1"/>
    <w:next w:val="1"/>
    <w:qFormat/>
    <w:uiPriority w:val="30"/>
    <w:pPr>
      <w:widowControl/>
      <w:pBdr>
        <w:top w:val="single" w:color="auto" w:sz="4" w:space="10"/>
        <w:bottom w:val="single" w:color="auto" w:sz="4" w:space="10"/>
      </w:pBdr>
      <w:spacing w:before="240" w:after="240" w:line="300" w:lineRule="auto"/>
      <w:ind w:left="1152" w:right="1152"/>
    </w:pPr>
    <w:rPr>
      <w:rFonts w:ascii="Cambria" w:hAnsi="Cambria" w:eastAsia="宋体" w:cs="Times New Roman"/>
      <w:i/>
      <w:iCs/>
      <w:kern w:val="0"/>
      <w:sz w:val="22"/>
      <w:lang w:val="zh-CN" w:eastAsia="en-US" w:bidi="en-US"/>
    </w:rPr>
  </w:style>
  <w:style w:type="paragraph" w:customStyle="1" w:styleId="721">
    <w:name w:val="_Style 181"/>
    <w:basedOn w:val="3"/>
    <w:next w:val="1"/>
    <w:qFormat/>
    <w:uiPriority w:val="39"/>
    <w:pPr>
      <w:tabs>
        <w:tab w:val="left" w:pos="360"/>
      </w:tabs>
      <w:spacing w:line="576" w:lineRule="auto"/>
      <w:outlineLvl w:val="9"/>
    </w:pPr>
    <w:rPr>
      <w:rFonts w:ascii="Times New Roman" w:hAnsi="Times New Roman" w:eastAsia="宋体" w:cs="Times New Roman"/>
      <w:lang w:val="zh-CN"/>
    </w:rPr>
  </w:style>
  <w:style w:type="paragraph" w:customStyle="1" w:styleId="722">
    <w:name w:val="_Style 229"/>
    <w:basedOn w:val="1"/>
    <w:next w:val="1"/>
    <w:qFormat/>
    <w:uiPriority w:val="29"/>
    <w:pPr>
      <w:widowControl/>
      <w:spacing w:after="200" w:line="276" w:lineRule="auto"/>
      <w:jc w:val="left"/>
    </w:pPr>
    <w:rPr>
      <w:rFonts w:ascii="Cambria" w:hAnsi="Cambria" w:eastAsia="宋体" w:cs="Times New Roman"/>
      <w:i/>
      <w:iCs/>
      <w:kern w:val="0"/>
      <w:sz w:val="22"/>
      <w:lang w:val="zh-CN" w:eastAsia="en-US" w:bidi="en-US"/>
    </w:rPr>
  </w:style>
  <w:style w:type="paragraph" w:customStyle="1" w:styleId="723">
    <w:name w:val="Char Char Char Char Char1 Char Char Char Char2"/>
    <w:basedOn w:val="1"/>
    <w:qFormat/>
    <w:uiPriority w:val="99"/>
    <w:rPr>
      <w:rFonts w:ascii="仿宋_GB2312" w:hAnsi="Times New Roman" w:eastAsia="仿宋_GB2312" w:cs="Times New Roman"/>
      <w:b/>
      <w:sz w:val="32"/>
      <w:szCs w:val="32"/>
    </w:rPr>
  </w:style>
  <w:style w:type="paragraph" w:customStyle="1" w:styleId="724">
    <w:name w:val="Char Char Char Char Char1 Char Char Char Char3"/>
    <w:basedOn w:val="1"/>
    <w:qFormat/>
    <w:uiPriority w:val="99"/>
    <w:rPr>
      <w:rFonts w:ascii="仿宋_GB2312" w:hAnsi="Times New Roman" w:eastAsia="仿宋_GB2312" w:cs="Times New Roman"/>
      <w:b/>
      <w:sz w:val="32"/>
      <w:szCs w:val="32"/>
    </w:rPr>
  </w:style>
  <w:style w:type="paragraph" w:customStyle="1" w:styleId="725">
    <w:name w:val="_Style 461"/>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726">
    <w:name w:val="表格标题"/>
    <w:basedOn w:val="1"/>
    <w:qFormat/>
    <w:uiPriority w:val="0"/>
    <w:pPr>
      <w:jc w:val="center"/>
    </w:pPr>
    <w:rPr>
      <w:rFonts w:ascii="宋体" w:hAnsi="宋体" w:eastAsia="楷体" w:cs="Times New Roman"/>
      <w:b/>
      <w:color w:val="000000"/>
      <w:szCs w:val="24"/>
    </w:rPr>
  </w:style>
  <w:style w:type="paragraph" w:customStyle="1" w:styleId="727">
    <w:name w:val="reader-word-layer reader-word-s3-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28">
    <w:name w:val="reader-word-layer reader-word-s3-6"/>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29">
    <w:name w:val="reader-word-layer reader-word-s3-2"/>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30">
    <w:name w:val="小四正文"/>
    <w:basedOn w:val="1"/>
    <w:qFormat/>
    <w:uiPriority w:val="99"/>
    <w:pPr>
      <w:spacing w:line="360" w:lineRule="auto"/>
      <w:ind w:firstLine="490"/>
    </w:pPr>
    <w:rPr>
      <w:rFonts w:ascii="Times New Roman" w:hAnsi="Times New Roman" w:eastAsia="宋体" w:cs="Times New Roman"/>
      <w:sz w:val="24"/>
      <w:szCs w:val="20"/>
    </w:rPr>
  </w:style>
  <w:style w:type="paragraph" w:customStyle="1" w:styleId="731">
    <w:name w:val="reader-word-layer"/>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32">
    <w:name w:val="正 文"/>
    <w:basedOn w:val="1"/>
    <w:qFormat/>
    <w:uiPriority w:val="99"/>
    <w:pPr>
      <w:ind w:firstLine="480" w:firstLineChars="200"/>
    </w:pPr>
    <w:rPr>
      <w:rFonts w:ascii="Times New Roman" w:hAnsi="Times New Roman" w:eastAsia="宋体" w:cs="宋体"/>
      <w:sz w:val="24"/>
      <w:szCs w:val="20"/>
    </w:rPr>
  </w:style>
  <w:style w:type="character" w:customStyle="1" w:styleId="733">
    <w:name w:val="标题 6 字符1"/>
    <w:basedOn w:val="131"/>
    <w:semiHidden/>
    <w:qFormat/>
    <w:locked/>
    <w:uiPriority w:val="0"/>
    <w:rPr>
      <w:rFonts w:ascii="Times New Roman" w:hAnsi="Times New Roman" w:eastAsia="宋体" w:cs="Times New Roman"/>
      <w:kern w:val="0"/>
      <w:sz w:val="20"/>
      <w:szCs w:val="20"/>
    </w:rPr>
  </w:style>
  <w:style w:type="character" w:customStyle="1" w:styleId="734">
    <w:name w:val="ca-41"/>
    <w:qFormat/>
    <w:uiPriority w:val="0"/>
    <w:rPr>
      <w:rFonts w:hint="eastAsia" w:ascii="黑体" w:hAnsi="黑体" w:eastAsia="黑体"/>
      <w:b/>
      <w:bCs/>
      <w:spacing w:val="-20"/>
      <w:sz w:val="30"/>
      <w:szCs w:val="30"/>
    </w:rPr>
  </w:style>
  <w:style w:type="character" w:customStyle="1" w:styleId="735">
    <w:name w:val="Char Char23"/>
    <w:semiHidden/>
    <w:qFormat/>
    <w:uiPriority w:val="0"/>
    <w:rPr>
      <w:rFonts w:hint="default" w:ascii="Times New Roman" w:hAnsi="Times New Roman" w:eastAsia="宋体" w:cs="Times New Roman"/>
      <w:b/>
      <w:bCs/>
      <w:szCs w:val="24"/>
    </w:rPr>
  </w:style>
  <w:style w:type="character" w:customStyle="1" w:styleId="736">
    <w:name w:val="脚注文本 Char1"/>
    <w:basedOn w:val="131"/>
    <w:semiHidden/>
    <w:qFormat/>
    <w:uiPriority w:val="99"/>
    <w:rPr>
      <w:rFonts w:hint="default" w:ascii="Times New Roman" w:hAnsi="Times New Roman" w:eastAsia="宋体" w:cs="Times New Roman"/>
      <w:sz w:val="18"/>
      <w:szCs w:val="18"/>
    </w:rPr>
  </w:style>
  <w:style w:type="character" w:customStyle="1" w:styleId="737">
    <w:name w:val="尾注文本 Char1"/>
    <w:basedOn w:val="131"/>
    <w:semiHidden/>
    <w:qFormat/>
    <w:uiPriority w:val="99"/>
    <w:rPr>
      <w:rFonts w:hint="default" w:ascii="Times New Roman" w:hAnsi="Times New Roman" w:eastAsia="宋体" w:cs="Times New Roman"/>
      <w:szCs w:val="20"/>
    </w:rPr>
  </w:style>
  <w:style w:type="character" w:customStyle="1" w:styleId="738">
    <w:name w:val="unnamed21"/>
    <w:qFormat/>
    <w:uiPriority w:val="0"/>
    <w:rPr>
      <w:rFonts w:hint="default" w:ascii="ˎ̥" w:hAnsi="ˎ̥"/>
      <w:color w:val="000000"/>
      <w:sz w:val="19"/>
      <w:szCs w:val="19"/>
    </w:rPr>
  </w:style>
  <w:style w:type="character" w:customStyle="1" w:styleId="739">
    <w:name w:val="font10pt"/>
    <w:basedOn w:val="131"/>
    <w:qFormat/>
    <w:uiPriority w:val="0"/>
  </w:style>
  <w:style w:type="character" w:customStyle="1" w:styleId="740">
    <w:name w:val="unnamed31"/>
    <w:qFormat/>
    <w:uiPriority w:val="0"/>
    <w:rPr>
      <w:color w:val="000000"/>
      <w:sz w:val="22"/>
      <w:szCs w:val="22"/>
    </w:rPr>
  </w:style>
  <w:style w:type="character" w:customStyle="1" w:styleId="741">
    <w:name w:val="Char Char2"/>
    <w:qFormat/>
    <w:uiPriority w:val="0"/>
    <w:rPr>
      <w:rFonts w:hint="eastAsia" w:ascii="宋体" w:hAnsi="Courier New" w:eastAsia="宋体" w:cs="Courier New"/>
      <w:kern w:val="2"/>
      <w:sz w:val="21"/>
      <w:szCs w:val="21"/>
    </w:rPr>
  </w:style>
  <w:style w:type="character" w:customStyle="1" w:styleId="742">
    <w:name w:val="H2 Char"/>
    <w:qFormat/>
    <w:uiPriority w:val="0"/>
    <w:rPr>
      <w:rFonts w:hint="default" w:ascii="Arial" w:hAnsi="Arial" w:eastAsia="黑体" w:cs="Arial"/>
      <w:b/>
      <w:bCs/>
      <w:kern w:val="2"/>
      <w:sz w:val="28"/>
      <w:szCs w:val="32"/>
      <w:lang w:val="en-US" w:eastAsia="zh-CN" w:bidi="ar-SA"/>
    </w:rPr>
  </w:style>
  <w:style w:type="character" w:customStyle="1" w:styleId="743">
    <w:name w:val="underlinespan"/>
    <w:basedOn w:val="131"/>
    <w:qFormat/>
    <w:uiPriority w:val="0"/>
  </w:style>
  <w:style w:type="character" w:customStyle="1" w:styleId="744">
    <w:name w:val="style791"/>
    <w:qFormat/>
    <w:uiPriority w:val="0"/>
    <w:rPr>
      <w:u w:val="single"/>
    </w:rPr>
  </w:style>
  <w:style w:type="character" w:customStyle="1" w:styleId="745">
    <w:name w:val="HTML Markup"/>
    <w:qFormat/>
    <w:uiPriority w:val="0"/>
    <w:rPr>
      <w:vanish/>
      <w:color w:val="FF0000"/>
    </w:rPr>
  </w:style>
  <w:style w:type="character" w:customStyle="1" w:styleId="746">
    <w:name w:val="标题 4 + 宋体 小四 Char Char Char Char Char Char Char Char Char Char Char Char Char1 Char Char Char Char"/>
    <w:qFormat/>
    <w:uiPriority w:val="0"/>
    <w:rPr>
      <w:rFonts w:hint="eastAsia" w:ascii="宋体" w:hAnsi="宋体" w:eastAsia="宋体" w:cs="Times New Roman"/>
      <w:b/>
      <w:bCs/>
      <w:spacing w:val="4"/>
      <w:kern w:val="2"/>
      <w:sz w:val="32"/>
      <w:szCs w:val="32"/>
      <w:lang w:val="en-US" w:eastAsia="zh-CN" w:bidi="ar-SA"/>
    </w:rPr>
  </w:style>
  <w:style w:type="character" w:customStyle="1" w:styleId="747">
    <w:name w:val="样式 表内文字"/>
    <w:qFormat/>
    <w:uiPriority w:val="0"/>
    <w:rPr>
      <w:rFonts w:hint="eastAsia" w:ascii="宋体" w:hAnsi="宋体" w:eastAsia="宋体"/>
      <w:color w:val="000000"/>
      <w:spacing w:val="0"/>
      <w:kern w:val="0"/>
      <w:position w:val="0"/>
      <w:sz w:val="20"/>
      <w:u w:val="none"/>
    </w:rPr>
  </w:style>
  <w:style w:type="character" w:customStyle="1" w:styleId="748">
    <w:name w:val="hps"/>
    <w:qFormat/>
    <w:uiPriority w:val="0"/>
  </w:style>
  <w:style w:type="character" w:customStyle="1" w:styleId="749">
    <w:name w:val="hps atn"/>
    <w:qFormat/>
    <w:uiPriority w:val="0"/>
  </w:style>
  <w:style w:type="character" w:customStyle="1" w:styleId="750">
    <w:name w:val="short_text"/>
    <w:qFormat/>
    <w:uiPriority w:val="0"/>
  </w:style>
  <w:style w:type="character" w:customStyle="1" w:styleId="751">
    <w:name w:val="apple-converted-space"/>
    <w:qFormat/>
    <w:uiPriority w:val="0"/>
  </w:style>
  <w:style w:type="character" w:customStyle="1" w:styleId="752">
    <w:name w:val="st1"/>
    <w:basedOn w:val="131"/>
    <w:qFormat/>
    <w:uiPriority w:val="0"/>
  </w:style>
  <w:style w:type="character" w:customStyle="1" w:styleId="753">
    <w:name w:val="st"/>
    <w:basedOn w:val="131"/>
    <w:qFormat/>
    <w:uiPriority w:val="0"/>
  </w:style>
  <w:style w:type="character" w:customStyle="1" w:styleId="754">
    <w:name w:val="unnamed11"/>
    <w:qFormat/>
    <w:uiPriority w:val="0"/>
    <w:rPr>
      <w:sz w:val="20"/>
      <w:szCs w:val="20"/>
    </w:rPr>
  </w:style>
  <w:style w:type="character" w:customStyle="1" w:styleId="755">
    <w:name w:val="标题 1 Char1"/>
    <w:basedOn w:val="131"/>
    <w:qFormat/>
    <w:uiPriority w:val="0"/>
    <w:rPr>
      <w:rFonts w:hint="default" w:ascii="Times New Roman" w:hAnsi="Times New Roman" w:eastAsia="宋体" w:cs="Times New Roman"/>
      <w:b/>
      <w:bCs/>
      <w:kern w:val="44"/>
      <w:sz w:val="44"/>
      <w:szCs w:val="44"/>
    </w:rPr>
  </w:style>
  <w:style w:type="character" w:customStyle="1" w:styleId="756">
    <w:name w:val="_Style 341"/>
    <w:qFormat/>
    <w:uiPriority w:val="19"/>
    <w:rPr>
      <w:i/>
      <w:iCs/>
      <w:color w:val="808080"/>
    </w:rPr>
  </w:style>
  <w:style w:type="character" w:customStyle="1" w:styleId="757">
    <w:name w:val="_Style 342"/>
    <w:qFormat/>
    <w:uiPriority w:val="21"/>
    <w:rPr>
      <w:b/>
      <w:bCs/>
      <w:i/>
      <w:iCs/>
      <w:color w:val="4F81BD"/>
    </w:rPr>
  </w:style>
  <w:style w:type="character" w:customStyle="1" w:styleId="758">
    <w:name w:val="_Style 412"/>
    <w:qFormat/>
    <w:uiPriority w:val="31"/>
    <w:rPr>
      <w:smallCaps/>
    </w:rPr>
  </w:style>
  <w:style w:type="character" w:customStyle="1" w:styleId="759">
    <w:name w:val="_Style 413"/>
    <w:qFormat/>
    <w:uiPriority w:val="32"/>
    <w:rPr>
      <w:b/>
      <w:bCs/>
      <w:smallCaps/>
    </w:rPr>
  </w:style>
  <w:style w:type="character" w:customStyle="1" w:styleId="760">
    <w:name w:val="_Style 414"/>
    <w:qFormat/>
    <w:uiPriority w:val="33"/>
    <w:rPr>
      <w:i/>
      <w:iCs/>
      <w:smallCaps/>
      <w:spacing w:val="5"/>
    </w:rPr>
  </w:style>
  <w:style w:type="table" w:customStyle="1" w:styleId="761">
    <w:name w:val="网格型2"/>
    <w:basedOn w:val="8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62">
    <w:name w:val="Char Char20"/>
    <w:basedOn w:val="131"/>
    <w:qFormat/>
    <w:uiPriority w:val="0"/>
    <w:rPr>
      <w:rFonts w:ascii="黑体" w:eastAsia="黑体"/>
      <w:b/>
      <w:kern w:val="2"/>
      <w:sz w:val="32"/>
      <w:lang w:val="en-US" w:eastAsia="zh-CN" w:bidi="ar-SA"/>
    </w:rPr>
  </w:style>
  <w:style w:type="character" w:customStyle="1" w:styleId="763">
    <w:name w:val="Char Char19"/>
    <w:basedOn w:val="131"/>
    <w:qFormat/>
    <w:uiPriority w:val="0"/>
    <w:rPr>
      <w:rFonts w:ascii="Cambria" w:hAnsi="Cambria" w:eastAsia="宋体"/>
      <w:b/>
      <w:bCs/>
      <w:sz w:val="32"/>
      <w:szCs w:val="32"/>
      <w:lang w:val="en-US" w:eastAsia="zh-CN" w:bidi="ar-SA"/>
    </w:rPr>
  </w:style>
  <w:style w:type="character" w:customStyle="1" w:styleId="764">
    <w:name w:val="Char Char18"/>
    <w:basedOn w:val="131"/>
    <w:qFormat/>
    <w:uiPriority w:val="0"/>
    <w:rPr>
      <w:rFonts w:ascii="黑体" w:eastAsia="黑体"/>
      <w:b/>
      <w:kern w:val="2"/>
      <w:sz w:val="21"/>
      <w:szCs w:val="24"/>
      <w:lang w:val="en-US" w:eastAsia="zh-CN" w:bidi="ar-SA"/>
    </w:rPr>
  </w:style>
  <w:style w:type="character" w:customStyle="1" w:styleId="765">
    <w:name w:val="Char Char17"/>
    <w:basedOn w:val="131"/>
    <w:qFormat/>
    <w:uiPriority w:val="0"/>
    <w:rPr>
      <w:rFonts w:eastAsia="宋体"/>
      <w:b/>
      <w:bCs/>
      <w:sz w:val="28"/>
      <w:szCs w:val="28"/>
      <w:lang w:val="en-US" w:eastAsia="zh-CN" w:bidi="ar-SA"/>
    </w:rPr>
  </w:style>
  <w:style w:type="character" w:customStyle="1" w:styleId="766">
    <w:name w:val="日期 Char3"/>
    <w:qFormat/>
    <w:uiPriority w:val="0"/>
    <w:rPr>
      <w:rFonts w:hint="default" w:ascii="Calibri" w:hAnsi="Calibri" w:eastAsia="宋体" w:cs="Calibri"/>
    </w:rPr>
  </w:style>
  <w:style w:type="character" w:customStyle="1" w:styleId="767">
    <w:name w:val="bds_nopic2"/>
    <w:qFormat/>
    <w:uiPriority w:val="0"/>
  </w:style>
  <w:style w:type="character" w:customStyle="1" w:styleId="768">
    <w:name w:val="页眉 Char3"/>
    <w:qFormat/>
    <w:uiPriority w:val="0"/>
    <w:rPr>
      <w:rFonts w:hint="default" w:ascii="Calibri" w:hAnsi="Calibri" w:eastAsia="宋体" w:cs="Calibri"/>
      <w:sz w:val="18"/>
      <w:szCs w:val="18"/>
    </w:rPr>
  </w:style>
  <w:style w:type="character" w:customStyle="1" w:styleId="769">
    <w:name w:val="msosubtleemphasis1"/>
    <w:qFormat/>
    <w:uiPriority w:val="0"/>
    <w:rPr>
      <w:i/>
      <w:color w:val="808080"/>
    </w:rPr>
  </w:style>
  <w:style w:type="character" w:customStyle="1" w:styleId="770">
    <w:name w:val="标题 Char4"/>
    <w:qFormat/>
    <w:uiPriority w:val="0"/>
    <w:rPr>
      <w:rFonts w:hint="default" w:ascii="Cambria" w:hAnsi="Cambria" w:eastAsia="宋体" w:cs="Times New Roman"/>
      <w:b/>
      <w:bCs/>
      <w:sz w:val="32"/>
      <w:szCs w:val="32"/>
    </w:rPr>
  </w:style>
  <w:style w:type="character" w:customStyle="1" w:styleId="771">
    <w:name w:val="正文文本缩进 Char3"/>
    <w:qFormat/>
    <w:uiPriority w:val="0"/>
    <w:rPr>
      <w:kern w:val="2"/>
      <w:sz w:val="21"/>
      <w:szCs w:val="22"/>
    </w:rPr>
  </w:style>
  <w:style w:type="character" w:customStyle="1" w:styleId="772">
    <w:name w:val="bds_nopic1"/>
    <w:qFormat/>
    <w:uiPriority w:val="0"/>
  </w:style>
  <w:style w:type="character" w:customStyle="1" w:styleId="773">
    <w:name w:val="正文文本 2 Char3"/>
    <w:qFormat/>
    <w:uiPriority w:val="0"/>
    <w:rPr>
      <w:kern w:val="2"/>
      <w:sz w:val="21"/>
      <w:szCs w:val="22"/>
    </w:rPr>
  </w:style>
  <w:style w:type="character" w:customStyle="1" w:styleId="774">
    <w:name w:val="批注文字 Char4"/>
    <w:qFormat/>
    <w:uiPriority w:val="0"/>
    <w:rPr>
      <w:rFonts w:hint="default" w:ascii="Calibri" w:hAnsi="Calibri" w:eastAsia="宋体" w:cs="Calibri"/>
    </w:rPr>
  </w:style>
  <w:style w:type="character" w:customStyle="1" w:styleId="775">
    <w:name w:val="批注主题 Char3"/>
    <w:qFormat/>
    <w:uiPriority w:val="0"/>
    <w:rPr>
      <w:b/>
      <w:kern w:val="2"/>
      <w:sz w:val="21"/>
      <w:szCs w:val="22"/>
    </w:rPr>
  </w:style>
  <w:style w:type="character" w:customStyle="1" w:styleId="776">
    <w:name w:val="正文文本缩进 3 Char2"/>
    <w:qFormat/>
    <w:uiPriority w:val="0"/>
    <w:rPr>
      <w:rFonts w:hint="default" w:ascii="Calibri" w:hAnsi="Calibri" w:eastAsia="宋体" w:cs="Times New Roman"/>
      <w:sz w:val="16"/>
      <w:szCs w:val="16"/>
    </w:rPr>
  </w:style>
  <w:style w:type="character" w:customStyle="1" w:styleId="777">
    <w:name w:val="已访问的超链接2"/>
    <w:qFormat/>
    <w:uiPriority w:val="0"/>
    <w:rPr>
      <w:color w:val="954F72"/>
      <w:u w:val="single"/>
    </w:rPr>
  </w:style>
  <w:style w:type="character" w:customStyle="1" w:styleId="778">
    <w:name w:val="msosubtleemphasis"/>
    <w:qFormat/>
    <w:uiPriority w:val="0"/>
    <w:rPr>
      <w:i/>
      <w:color w:val="808080"/>
    </w:rPr>
  </w:style>
  <w:style w:type="character" w:customStyle="1" w:styleId="779">
    <w:name w:val="正文文本 Char4"/>
    <w:qFormat/>
    <w:uiPriority w:val="0"/>
    <w:rPr>
      <w:rFonts w:hint="default" w:ascii="Calibri" w:hAnsi="Calibri" w:eastAsia="宋体" w:cs="Calibri"/>
    </w:rPr>
  </w:style>
  <w:style w:type="paragraph" w:customStyle="1" w:styleId="780">
    <w:name w:val="正文首行缩进1"/>
    <w:basedOn w:val="32"/>
    <w:next w:val="84"/>
    <w:qFormat/>
    <w:uiPriority w:val="0"/>
    <w:pPr>
      <w:spacing w:after="0"/>
      <w:ind w:firstLine="420" w:firstLineChars="100"/>
    </w:pPr>
    <w:rPr>
      <w:rFonts w:ascii="宋体" w:hAnsi="宋体" w:eastAsia="宋体" w:cs="Times New Roman"/>
      <w:sz w:val="20"/>
      <w:szCs w:val="20"/>
    </w:rPr>
  </w:style>
  <w:style w:type="character" w:customStyle="1" w:styleId="781">
    <w:name w:val="标题 Char5"/>
    <w:qFormat/>
    <w:uiPriority w:val="0"/>
    <w:rPr>
      <w:rFonts w:hint="default" w:ascii="Calibri Light" w:hAnsi="Calibri Light" w:eastAsia="宋体" w:cs="Times New Roman"/>
      <w:b/>
      <w:bCs/>
      <w:sz w:val="32"/>
      <w:szCs w:val="32"/>
    </w:rPr>
  </w:style>
  <w:style w:type="character" w:customStyle="1" w:styleId="782">
    <w:name w:val="正文文本 Char3"/>
    <w:qFormat/>
    <w:uiPriority w:val="0"/>
  </w:style>
  <w:style w:type="character" w:customStyle="1" w:styleId="783">
    <w:name w:val="文档结构图 Char4"/>
    <w:qFormat/>
    <w:uiPriority w:val="0"/>
    <w:rPr>
      <w:rFonts w:hint="eastAsia" w:ascii="Microsoft YaHei UI" w:hAnsi="Calibri" w:eastAsia="Microsoft YaHei UI" w:cs="Calibri"/>
      <w:sz w:val="18"/>
      <w:szCs w:val="18"/>
    </w:rPr>
  </w:style>
  <w:style w:type="character" w:customStyle="1" w:styleId="784">
    <w:name w:val="111"/>
    <w:qFormat/>
    <w:uiPriority w:val="0"/>
  </w:style>
  <w:style w:type="character" w:customStyle="1" w:styleId="785">
    <w:name w:val="批注框文本 Char3"/>
    <w:qFormat/>
    <w:uiPriority w:val="0"/>
    <w:rPr>
      <w:rFonts w:hint="default" w:ascii="Calibri" w:hAnsi="Calibri" w:eastAsia="宋体" w:cs="Calibri"/>
      <w:sz w:val="18"/>
      <w:szCs w:val="18"/>
    </w:rPr>
  </w:style>
  <w:style w:type="character" w:customStyle="1" w:styleId="786">
    <w:name w:val="文档结构图 Char3"/>
    <w:qFormat/>
    <w:uiPriority w:val="0"/>
    <w:rPr>
      <w:rFonts w:hint="eastAsia" w:ascii="Microsoft YaHei UI" w:hAnsi="Microsoft YaHei UI" w:eastAsia="Microsoft YaHei UI" w:cs="Microsoft YaHei UI"/>
      <w:kern w:val="2"/>
      <w:sz w:val="18"/>
      <w:szCs w:val="18"/>
    </w:rPr>
  </w:style>
  <w:style w:type="character" w:customStyle="1" w:styleId="787">
    <w:name w:val="bds_more1"/>
    <w:qFormat/>
    <w:uiPriority w:val="0"/>
  </w:style>
  <w:style w:type="character" w:customStyle="1" w:styleId="788">
    <w:name w:val="正文文本缩进 Char4"/>
    <w:qFormat/>
    <w:uiPriority w:val="0"/>
    <w:rPr>
      <w:rFonts w:hint="default" w:ascii="Calibri" w:hAnsi="Calibri" w:eastAsia="宋体" w:cs="Calibri"/>
    </w:rPr>
  </w:style>
  <w:style w:type="character" w:customStyle="1" w:styleId="789">
    <w:name w:val="bds_more2"/>
    <w:qFormat/>
    <w:uiPriority w:val="0"/>
  </w:style>
  <w:style w:type="character" w:customStyle="1" w:styleId="790">
    <w:name w:val="bds_nopic"/>
    <w:qFormat/>
    <w:uiPriority w:val="0"/>
  </w:style>
  <w:style w:type="character" w:customStyle="1" w:styleId="791">
    <w:name w:val="bds_more"/>
    <w:qFormat/>
    <w:uiPriority w:val="0"/>
    <w:rPr>
      <w:rFonts w:hint="eastAsia" w:ascii="宋体" w:hAnsi="宋体" w:eastAsia="宋体" w:cs="宋体"/>
    </w:rPr>
  </w:style>
  <w:style w:type="character" w:customStyle="1" w:styleId="792">
    <w:name w:val="正文文本缩进 3 Char4"/>
    <w:qFormat/>
    <w:uiPriority w:val="0"/>
    <w:rPr>
      <w:rFonts w:hint="default" w:ascii="Calibri" w:hAnsi="Calibri" w:eastAsia="宋体" w:cs="Calibri"/>
      <w:sz w:val="16"/>
      <w:szCs w:val="16"/>
    </w:rPr>
  </w:style>
  <w:style w:type="character" w:customStyle="1" w:styleId="793">
    <w:name w:val="批注主题 Char4"/>
    <w:qFormat/>
    <w:uiPriority w:val="0"/>
    <w:rPr>
      <w:rFonts w:hint="default" w:ascii="Calibri" w:hAnsi="Calibri" w:eastAsia="宋体" w:cs="Calibri"/>
      <w:b/>
    </w:rPr>
  </w:style>
  <w:style w:type="character" w:customStyle="1" w:styleId="794">
    <w:name w:val="TITLE eng copy"/>
    <w:qFormat/>
    <w:uiPriority w:val="0"/>
    <w:rPr>
      <w:rFonts w:hint="default" w:ascii="Arial" w:hAnsi="Arial" w:cs="Arial"/>
      <w:b/>
      <w:color w:val="000000"/>
      <w:spacing w:val="2"/>
      <w:sz w:val="18"/>
    </w:rPr>
  </w:style>
  <w:style w:type="character" w:customStyle="1" w:styleId="795">
    <w:name w:val="msointenseemphasis"/>
    <w:qFormat/>
    <w:uiPriority w:val="0"/>
    <w:rPr>
      <w:b/>
      <w:i/>
      <w:color w:val="4F81BD"/>
    </w:rPr>
  </w:style>
  <w:style w:type="character" w:customStyle="1" w:styleId="796">
    <w:name w:val="正文文本缩进 3 Char3"/>
    <w:qFormat/>
    <w:uiPriority w:val="0"/>
    <w:rPr>
      <w:kern w:val="2"/>
      <w:sz w:val="16"/>
      <w:szCs w:val="16"/>
    </w:rPr>
  </w:style>
  <w:style w:type="character" w:customStyle="1" w:styleId="797">
    <w:name w:val="font01"/>
    <w:qFormat/>
    <w:uiPriority w:val="0"/>
    <w:rPr>
      <w:rFonts w:hint="eastAsia" w:ascii="宋体" w:hAnsi="宋体" w:eastAsia="宋体" w:cs="宋体"/>
      <w:color w:val="000000"/>
      <w:sz w:val="24"/>
      <w:szCs w:val="24"/>
      <w:u w:val="none"/>
    </w:rPr>
  </w:style>
  <w:style w:type="character" w:customStyle="1" w:styleId="798">
    <w:name w:val="页脚 Char3"/>
    <w:qFormat/>
    <w:uiPriority w:val="0"/>
    <w:rPr>
      <w:rFonts w:hint="default" w:ascii="Calibri" w:hAnsi="Calibri" w:eastAsia="宋体" w:cs="Calibri"/>
      <w:sz w:val="18"/>
      <w:szCs w:val="18"/>
    </w:rPr>
  </w:style>
  <w:style w:type="character" w:customStyle="1" w:styleId="799">
    <w:name w:val="msointenseemphasis1"/>
    <w:qFormat/>
    <w:uiPriority w:val="0"/>
    <w:rPr>
      <w:b/>
      <w:i/>
      <w:color w:val="4F81BD"/>
    </w:rPr>
  </w:style>
  <w:style w:type="paragraph" w:customStyle="1" w:styleId="800">
    <w:name w:val="尾注文本1"/>
    <w:basedOn w:val="1"/>
    <w:next w:val="50"/>
    <w:qFormat/>
    <w:uiPriority w:val="0"/>
    <w:pPr>
      <w:snapToGrid w:val="0"/>
      <w:jc w:val="left"/>
    </w:pPr>
    <w:rPr>
      <w:rFonts w:ascii="Calibri" w:hAnsi="Calibri" w:eastAsia="宋体" w:cs="Times New Roman"/>
    </w:rPr>
  </w:style>
  <w:style w:type="character" w:customStyle="1" w:styleId="801">
    <w:name w:val="副标题 Char3"/>
    <w:qFormat/>
    <w:uiPriority w:val="0"/>
    <w:rPr>
      <w:rFonts w:hint="default" w:ascii="Calibri Light" w:hAnsi="Calibri Light" w:cs="Times New Roman"/>
      <w:b/>
      <w:bCs/>
      <w:kern w:val="28"/>
      <w:sz w:val="32"/>
      <w:szCs w:val="32"/>
    </w:rPr>
  </w:style>
  <w:style w:type="character" w:customStyle="1" w:styleId="802">
    <w:name w:val="正文文本 2 Char4"/>
    <w:qFormat/>
    <w:uiPriority w:val="0"/>
    <w:rPr>
      <w:rFonts w:hint="default" w:ascii="Calibri" w:hAnsi="Calibri" w:eastAsia="宋体" w:cs="Calibri"/>
    </w:rPr>
  </w:style>
  <w:style w:type="character" w:customStyle="1" w:styleId="803">
    <w:name w:val="bluetxt1"/>
    <w:qFormat/>
    <w:uiPriority w:val="0"/>
  </w:style>
  <w:style w:type="character" w:customStyle="1" w:styleId="804">
    <w:name w:val="标题 Char6"/>
    <w:basedOn w:val="131"/>
    <w:qFormat/>
    <w:uiPriority w:val="0"/>
    <w:rPr>
      <w:rFonts w:ascii="Cambria" w:hAnsi="Cambria" w:eastAsia="宋体" w:cs="Times New Roman"/>
      <w:b/>
      <w:bCs/>
      <w:sz w:val="32"/>
      <w:szCs w:val="32"/>
    </w:rPr>
  </w:style>
  <w:style w:type="character" w:customStyle="1" w:styleId="805">
    <w:name w:val="副标题 Char4"/>
    <w:basedOn w:val="131"/>
    <w:qFormat/>
    <w:uiPriority w:val="0"/>
    <w:rPr>
      <w:rFonts w:ascii="Cambria" w:hAnsi="Cambria" w:eastAsia="宋体" w:cs="Times New Roman"/>
      <w:b/>
      <w:bCs/>
      <w:kern w:val="28"/>
      <w:sz w:val="32"/>
      <w:szCs w:val="32"/>
    </w:rPr>
  </w:style>
  <w:style w:type="paragraph" w:customStyle="1" w:styleId="806">
    <w:name w:val="啊lemon正文"/>
    <w:basedOn w:val="1"/>
    <w:qFormat/>
    <w:uiPriority w:val="0"/>
    <w:pPr>
      <w:spacing w:line="360" w:lineRule="auto"/>
      <w:ind w:firstLine="200" w:firstLineChars="200"/>
    </w:pPr>
    <w:rPr>
      <w:rFonts w:ascii="Times New Roman" w:hAnsi="Times New Roman" w:eastAsia="宋体" w:cs="Times New Roman"/>
      <w:kern w:val="0"/>
      <w:sz w:val="24"/>
      <w:szCs w:val="28"/>
    </w:rPr>
  </w:style>
  <w:style w:type="paragraph" w:customStyle="1" w:styleId="807">
    <w:name w:val="[Basic Paragraph]"/>
    <w:basedOn w:val="1"/>
    <w:qFormat/>
    <w:uiPriority w:val="0"/>
    <w:pPr>
      <w:widowControl/>
      <w:autoSpaceDE w:val="0"/>
      <w:autoSpaceDN w:val="0"/>
      <w:adjustRightInd w:val="0"/>
      <w:spacing w:line="288" w:lineRule="auto"/>
      <w:jc w:val="left"/>
    </w:pPr>
    <w:rPr>
      <w:rFonts w:ascii="Times New Roman" w:hAnsi="Times New Roman" w:eastAsia="黑体" w:cs="Times New Roman"/>
      <w:color w:val="000000"/>
      <w:kern w:val="0"/>
      <w:sz w:val="24"/>
      <w:szCs w:val="24"/>
    </w:rPr>
  </w:style>
  <w:style w:type="paragraph" w:customStyle="1" w:styleId="808">
    <w:name w:val="样式5"/>
    <w:basedOn w:val="1"/>
    <w:qFormat/>
    <w:uiPriority w:val="0"/>
    <w:rPr>
      <w:rFonts w:ascii="宋体" w:hAnsi="Calibri" w:eastAsia="宋体" w:cs="Times New Roman"/>
      <w:sz w:val="24"/>
      <w:szCs w:val="20"/>
    </w:rPr>
  </w:style>
  <w:style w:type="paragraph" w:customStyle="1" w:styleId="809">
    <w:name w:val="副标题1"/>
    <w:basedOn w:val="1"/>
    <w:next w:val="1"/>
    <w:qFormat/>
    <w:uiPriority w:val="0"/>
    <w:pPr>
      <w:spacing w:before="240" w:after="60" w:line="312" w:lineRule="auto"/>
      <w:jc w:val="center"/>
      <w:outlineLvl w:val="1"/>
    </w:pPr>
    <w:rPr>
      <w:rFonts w:ascii="Calibri" w:hAnsi="Calibri" w:eastAsia="宋体" w:cs="Times New Roman"/>
      <w:b/>
      <w:bCs/>
      <w:kern w:val="28"/>
      <w:sz w:val="32"/>
      <w:szCs w:val="32"/>
    </w:rPr>
  </w:style>
  <w:style w:type="paragraph" w:customStyle="1" w:styleId="810">
    <w:name w:val="_Style 1"/>
    <w:basedOn w:val="1"/>
    <w:qFormat/>
    <w:uiPriority w:val="0"/>
    <w:pPr>
      <w:ind w:firstLine="420" w:firstLineChars="200"/>
    </w:pPr>
    <w:rPr>
      <w:rFonts w:ascii="Times New Roman" w:hAnsi="Times New Roman" w:eastAsia="宋体" w:cs="Times New Roman"/>
    </w:rPr>
  </w:style>
  <w:style w:type="paragraph" w:customStyle="1" w:styleId="811">
    <w:name w:val="标书 正文"/>
    <w:basedOn w:val="1"/>
    <w:qFormat/>
    <w:uiPriority w:val="0"/>
    <w:pPr>
      <w:adjustRightInd w:val="0"/>
      <w:snapToGrid w:val="0"/>
      <w:spacing w:line="360" w:lineRule="auto"/>
      <w:ind w:firstLine="200" w:firstLineChars="200"/>
    </w:pPr>
    <w:rPr>
      <w:rFonts w:ascii="宋体" w:hAnsi="Times New Roman" w:eastAsia="宋体" w:cs="Times New Roman"/>
      <w:sz w:val="24"/>
      <w:szCs w:val="24"/>
    </w:rPr>
  </w:style>
  <w:style w:type="paragraph" w:customStyle="1" w:styleId="812">
    <w:name w:val="图片字"/>
    <w:basedOn w:val="1"/>
    <w:qFormat/>
    <w:uiPriority w:val="0"/>
    <w:pPr>
      <w:jc w:val="center"/>
    </w:pPr>
    <w:rPr>
      <w:rFonts w:ascii="Times New Roman" w:hAnsi="Times New Roman" w:eastAsia="宋体" w:cs="Times New Roman"/>
      <w:b/>
      <w:szCs w:val="21"/>
    </w:rPr>
  </w:style>
  <w:style w:type="paragraph" w:customStyle="1" w:styleId="813">
    <w:name w:val="_Style 14"/>
    <w:basedOn w:val="1"/>
    <w:qFormat/>
    <w:uiPriority w:val="0"/>
    <w:pPr>
      <w:ind w:firstLine="420" w:firstLineChars="200"/>
    </w:pPr>
    <w:rPr>
      <w:rFonts w:ascii="Times New Roman" w:hAnsi="Times New Roman" w:eastAsia="宋体" w:cs="Times New Roman"/>
    </w:rPr>
  </w:style>
  <w:style w:type="paragraph" w:customStyle="1" w:styleId="814">
    <w:name w:val="样式 标题 2 + 宋体"/>
    <w:basedOn w:val="4"/>
    <w:qFormat/>
    <w:uiPriority w:val="0"/>
    <w:pPr>
      <w:adjustRightInd/>
      <w:snapToGrid/>
      <w:spacing w:line="360" w:lineRule="auto"/>
      <w:jc w:val="both"/>
    </w:pPr>
    <w:rPr>
      <w:rFonts w:ascii="宋体" w:hAnsi="宋体" w:eastAsia="宋体" w:cs="Times New Roman"/>
      <w:kern w:val="0"/>
    </w:rPr>
  </w:style>
  <w:style w:type="paragraph" w:customStyle="1" w:styleId="815">
    <w:name w:val="Z-标题2"/>
    <w:basedOn w:val="1"/>
    <w:qFormat/>
    <w:uiPriority w:val="0"/>
    <w:pPr>
      <w:keepNext/>
      <w:widowControl/>
      <w:spacing w:beforeLines="100" w:afterLines="100" w:line="360" w:lineRule="auto"/>
      <w:jc w:val="left"/>
      <w:outlineLvl w:val="0"/>
    </w:pPr>
    <w:rPr>
      <w:rFonts w:ascii="Calibri" w:hAnsi="Calibri" w:eastAsia="宋体" w:cs="Times New Roman"/>
      <w:b/>
      <w:bCs/>
      <w:kern w:val="32"/>
      <w:sz w:val="30"/>
      <w:szCs w:val="32"/>
    </w:rPr>
  </w:style>
  <w:style w:type="paragraph" w:customStyle="1" w:styleId="816">
    <w:name w:val="Z-标题3"/>
    <w:basedOn w:val="1"/>
    <w:qFormat/>
    <w:uiPriority w:val="0"/>
    <w:pPr>
      <w:keepNext/>
      <w:widowControl/>
      <w:spacing w:beforeLines="50" w:afterLines="50" w:line="360" w:lineRule="auto"/>
      <w:ind w:firstLine="200" w:firstLineChars="200"/>
      <w:jc w:val="left"/>
      <w:outlineLvl w:val="2"/>
    </w:pPr>
    <w:rPr>
      <w:rFonts w:ascii="仿宋_GB2312" w:hAnsi="Calibri" w:eastAsia="宋体" w:cs="Times New Roman"/>
      <w:b/>
      <w:bCs/>
      <w:kern w:val="32"/>
      <w:sz w:val="28"/>
      <w:szCs w:val="24"/>
    </w:rPr>
  </w:style>
  <w:style w:type="paragraph" w:customStyle="1" w:styleId="817">
    <w:name w:val="图样式"/>
    <w:basedOn w:val="1"/>
    <w:qFormat/>
    <w:uiPriority w:val="0"/>
    <w:pPr>
      <w:keepNext/>
      <w:widowControl/>
      <w:autoSpaceDE w:val="0"/>
      <w:autoSpaceDN w:val="0"/>
      <w:adjustRightInd w:val="0"/>
      <w:spacing w:before="80" w:after="80" w:line="360" w:lineRule="auto"/>
      <w:ind w:firstLine="200" w:firstLineChars="200"/>
      <w:jc w:val="center"/>
    </w:pPr>
    <w:rPr>
      <w:rFonts w:ascii="FrutigerNext LT Regular" w:hAnsi="FrutigerNext LT Regular" w:eastAsia="宋体" w:cs="Times New Roman"/>
      <w:snapToGrid w:val="0"/>
      <w:kern w:val="0"/>
      <w:szCs w:val="21"/>
    </w:rPr>
  </w:style>
  <w:style w:type="table" w:customStyle="1" w:styleId="818">
    <w:name w:val="40% - 强调文字颜色 4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99FF"/>
      <w:vAlign w:val="center"/>
    </w:tcPr>
  </w:style>
  <w:style w:type="table" w:customStyle="1" w:styleId="819">
    <w:name w:val="60% - 强调文字颜色 1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0066CC"/>
      <w:vAlign w:val="center"/>
    </w:tcPr>
  </w:style>
  <w:style w:type="table" w:customStyle="1" w:styleId="820">
    <w:name w:val="好_中心通讯录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821">
    <w:name w:val="60% - 强调文字颜色 4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800080"/>
      <w:vAlign w:val="center"/>
    </w:tcPr>
  </w:style>
  <w:style w:type="table" w:customStyle="1" w:styleId="822">
    <w:name w:val="60% - 强调文字颜色 2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8080"/>
      <w:vAlign w:val="center"/>
    </w:tcPr>
  </w:style>
  <w:style w:type="table" w:customStyle="1" w:styleId="823">
    <w:name w:val="输出1"/>
    <w:basedOn w:val="86"/>
    <w:qFormat/>
    <w:uiPriority w:val="0"/>
    <w:rPr>
      <w:rFonts w:ascii="宋体" w:hAnsi="宋体" w:cs="宋体"/>
      <w:b/>
      <w:color w:val="333333"/>
      <w:sz w:val="22"/>
    </w:rPr>
    <w:tblPr>
      <w:tblBorders>
        <w:top w:val="single" w:color="333333" w:sz="6" w:space="0"/>
        <w:left w:val="single" w:color="333333" w:sz="6" w:space="0"/>
        <w:bottom w:val="single" w:color="333333" w:sz="6" w:space="0"/>
        <w:right w:val="single" w:color="333333" w:sz="6" w:space="0"/>
      </w:tblBorders>
      <w:tblCellMar>
        <w:top w:w="0" w:type="dxa"/>
        <w:left w:w="108" w:type="dxa"/>
        <w:bottom w:w="0" w:type="dxa"/>
        <w:right w:w="108" w:type="dxa"/>
      </w:tblCellMar>
    </w:tblPr>
    <w:tcPr>
      <w:tcBorders>
        <w:insideH w:val="nil"/>
        <w:insideV w:val="nil"/>
        <w:tl2br w:val="nil"/>
        <w:tr2bl w:val="nil"/>
      </w:tcBorders>
      <w:shd w:val="clear" w:color="auto" w:fill="C0C0C0"/>
      <w:vAlign w:val="center"/>
    </w:tcPr>
  </w:style>
  <w:style w:type="table" w:customStyle="1" w:styleId="824">
    <w:name w:val="Currency [0]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825">
    <w:name w:val="常规 2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826">
    <w:name w:val="20% - 强调文字颜色 2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99CC"/>
      <w:vAlign w:val="center"/>
    </w:tcPr>
  </w:style>
  <w:style w:type="table" w:customStyle="1" w:styleId="827">
    <w:name w:val="常规_署机关1"/>
    <w:basedOn w:val="86"/>
    <w:qFormat/>
    <w:uiPriority w:val="0"/>
    <w:rPr>
      <w:rFonts w:ascii="宋体" w:hAnsi="宋体" w:cs="宋体"/>
      <w:sz w:val="24"/>
      <w:szCs w:val="24"/>
    </w:rPr>
    <w:tblPr>
      <w:tblCellMar>
        <w:top w:w="0" w:type="dxa"/>
        <w:left w:w="108" w:type="dxa"/>
        <w:bottom w:w="0" w:type="dxa"/>
        <w:right w:w="108" w:type="dxa"/>
      </w:tblCellMar>
    </w:tblPr>
    <w:tcPr>
      <w:vAlign w:val="center"/>
    </w:tcPr>
  </w:style>
  <w:style w:type="table" w:customStyle="1" w:styleId="828">
    <w:name w:val="20% - 强调文字颜色 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CCFF"/>
      <w:vAlign w:val="center"/>
    </w:tcPr>
  </w:style>
  <w:style w:type="table" w:customStyle="1" w:styleId="829">
    <w:name w:val="Hyperlink1"/>
    <w:basedOn w:val="86"/>
    <w:qFormat/>
    <w:uiPriority w:val="0"/>
    <w:rPr>
      <w:rFonts w:ascii="宋体" w:hAnsi="宋体" w:cs="宋体"/>
      <w:color w:val="0000FF"/>
      <w:sz w:val="24"/>
      <w:szCs w:val="24"/>
      <w:u w:val="single"/>
    </w:rPr>
    <w:tblPr>
      <w:tblCellMar>
        <w:top w:w="0" w:type="dxa"/>
        <w:left w:w="108" w:type="dxa"/>
        <w:bottom w:w="0" w:type="dxa"/>
        <w:right w:w="108" w:type="dxa"/>
      </w:tblCellMar>
    </w:tblPr>
  </w:style>
  <w:style w:type="table" w:customStyle="1" w:styleId="830">
    <w:name w:val="40% - 强调文字颜色 5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99CCFF"/>
      <w:vAlign w:val="center"/>
    </w:tcPr>
  </w:style>
  <w:style w:type="table" w:customStyle="1" w:styleId="831">
    <w:name w:val="Normal1"/>
    <w:basedOn w:val="86"/>
    <w:qFormat/>
    <w:uiPriority w:val="0"/>
    <w:rPr>
      <w:rFonts w:ascii="宋体" w:hAnsi="宋体" w:cs="宋体"/>
      <w:color w:val="000000"/>
      <w:sz w:val="24"/>
      <w:szCs w:val="24"/>
    </w:rPr>
    <w:tblPr>
      <w:tblCellMar>
        <w:top w:w="0" w:type="dxa"/>
        <w:left w:w="108" w:type="dxa"/>
        <w:bottom w:w="0" w:type="dxa"/>
        <w:right w:w="108" w:type="dxa"/>
      </w:tblCellMar>
    </w:tblPr>
    <w:tcPr>
      <w:vAlign w:val="bottom"/>
    </w:tcPr>
  </w:style>
  <w:style w:type="table" w:customStyle="1" w:styleId="832">
    <w:name w:val="网格型11"/>
    <w:basedOn w:val="8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3">
    <w:name w:val="警告文本1"/>
    <w:basedOn w:val="86"/>
    <w:qFormat/>
    <w:uiPriority w:val="0"/>
    <w:rPr>
      <w:rFonts w:ascii="宋体" w:hAnsi="宋体" w:cs="宋体"/>
      <w:color w:val="FF0000"/>
      <w:sz w:val="22"/>
    </w:rPr>
    <w:tblPr>
      <w:tblCellMar>
        <w:top w:w="0" w:type="dxa"/>
        <w:left w:w="108" w:type="dxa"/>
        <w:bottom w:w="0" w:type="dxa"/>
        <w:right w:w="108" w:type="dxa"/>
      </w:tblCellMar>
    </w:tblPr>
    <w:tcPr>
      <w:vAlign w:val="center"/>
    </w:tcPr>
  </w:style>
  <w:style w:type="table" w:customStyle="1" w:styleId="834">
    <w:name w:val="Comma [0]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835">
    <w:name w:val="差_通讯录1234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836">
    <w:name w:val="差_工程管理中心通讯录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837">
    <w:name w:val="60% - 强调文字颜色 5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CCCC"/>
      <w:vAlign w:val="center"/>
    </w:tcPr>
  </w:style>
  <w:style w:type="table" w:customStyle="1" w:styleId="838">
    <w:name w:val="强调文字颜色 2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0000"/>
      <w:vAlign w:val="center"/>
    </w:tcPr>
  </w:style>
  <w:style w:type="table" w:customStyle="1" w:styleId="839">
    <w:name w:val="适中1"/>
    <w:basedOn w:val="86"/>
    <w:qFormat/>
    <w:uiPriority w:val="0"/>
    <w:rPr>
      <w:rFonts w:ascii="宋体" w:hAnsi="宋体" w:cs="宋体"/>
      <w:color w:val="993300"/>
      <w:sz w:val="22"/>
    </w:rPr>
    <w:tblPr>
      <w:tblCellMar>
        <w:top w:w="0" w:type="dxa"/>
        <w:left w:w="108" w:type="dxa"/>
        <w:bottom w:w="0" w:type="dxa"/>
        <w:right w:w="108" w:type="dxa"/>
      </w:tblCellMar>
    </w:tblPr>
    <w:tcPr>
      <w:shd w:val="clear" w:color="auto" w:fill="FFFF99"/>
      <w:vAlign w:val="center"/>
    </w:tcPr>
  </w:style>
  <w:style w:type="table" w:customStyle="1" w:styleId="840">
    <w:name w:val="好_中心通讯录713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841">
    <w:name w:val="强调文字颜色 4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800080"/>
      <w:vAlign w:val="center"/>
    </w:tcPr>
  </w:style>
  <w:style w:type="table" w:customStyle="1" w:styleId="842">
    <w:name w:val="差_通讯录333333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843">
    <w:name w:val="强调文字颜色 3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9966"/>
      <w:vAlign w:val="center"/>
    </w:tcPr>
  </w:style>
  <w:style w:type="table" w:customStyle="1" w:styleId="844">
    <w:name w:val="60% - 强调文字颜色 3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00FF00"/>
      <w:vAlign w:val="center"/>
    </w:tcPr>
  </w:style>
  <w:style w:type="table" w:customStyle="1" w:styleId="845">
    <w:name w:val="Comma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846">
    <w:name w:val="差_中心通讯录713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847">
    <w:name w:val="差_复件+中心通讯录123455667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848">
    <w:name w:val="Currency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849">
    <w:name w:val="标题 31"/>
    <w:basedOn w:val="86"/>
    <w:qFormat/>
    <w:uiPriority w:val="0"/>
    <w:rPr>
      <w:rFonts w:ascii="宋体" w:hAnsi="宋体" w:cs="宋体"/>
      <w:b/>
      <w:color w:val="003366"/>
      <w:sz w:val="22"/>
    </w:rPr>
    <w:tblPr>
      <w:tblBorders>
        <w:bottom w:val="single" w:color="0066CC" w:sz="12"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850">
    <w:name w:val="强调文字颜色 6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6600"/>
      <w:vAlign w:val="center"/>
    </w:tcPr>
  </w:style>
  <w:style w:type="table" w:customStyle="1" w:styleId="851">
    <w:name w:val="强调文字颜色 5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CCCC"/>
      <w:vAlign w:val="center"/>
    </w:tcPr>
  </w:style>
  <w:style w:type="table" w:customStyle="1" w:styleId="852">
    <w:name w:val="标题 21"/>
    <w:basedOn w:val="86"/>
    <w:qFormat/>
    <w:uiPriority w:val="0"/>
    <w:rPr>
      <w:rFonts w:ascii="宋体" w:hAnsi="宋体" w:cs="宋体"/>
      <w:b/>
      <w:color w:val="003366"/>
      <w:sz w:val="26"/>
      <w:szCs w:val="26"/>
    </w:rPr>
    <w:tblPr>
      <w:tblBorders>
        <w:bottom w:val="single" w:color="C0C0C0" w:sz="18"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853">
    <w:name w:val="Percent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854">
    <w:name w:val="20% - 强调文字颜色 3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FFCC"/>
      <w:vAlign w:val="center"/>
    </w:tcPr>
  </w:style>
  <w:style w:type="table" w:customStyle="1" w:styleId="855">
    <w:name w:val="60% - 强调文字颜色 6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9900"/>
      <w:vAlign w:val="center"/>
    </w:tcPr>
  </w:style>
  <w:style w:type="table" w:customStyle="1" w:styleId="856">
    <w:name w:val="标题1"/>
    <w:basedOn w:val="86"/>
    <w:qFormat/>
    <w:uiPriority w:val="0"/>
    <w:rPr>
      <w:rFonts w:ascii="宋体" w:hAnsi="宋体" w:cs="宋体"/>
      <w:b/>
      <w:color w:val="003366"/>
      <w:sz w:val="36"/>
      <w:szCs w:val="36"/>
    </w:rPr>
    <w:tblPr>
      <w:tblCellMar>
        <w:top w:w="0" w:type="dxa"/>
        <w:left w:w="108" w:type="dxa"/>
        <w:bottom w:w="0" w:type="dxa"/>
        <w:right w:w="108" w:type="dxa"/>
      </w:tblCellMar>
    </w:tblPr>
    <w:tcPr>
      <w:vAlign w:val="center"/>
    </w:tcPr>
  </w:style>
  <w:style w:type="table" w:customStyle="1" w:styleId="857">
    <w:name w:val="40% - 强调文字颜色 4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99FF"/>
      <w:vAlign w:val="center"/>
    </w:tcPr>
  </w:style>
  <w:style w:type="table" w:customStyle="1" w:styleId="858">
    <w:name w:val="60% - 强调文字颜色 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0066CC"/>
      <w:vAlign w:val="center"/>
    </w:tcPr>
  </w:style>
  <w:style w:type="table" w:customStyle="1" w:styleId="859">
    <w:name w:val="标题 11"/>
    <w:basedOn w:val="86"/>
    <w:qFormat/>
    <w:uiPriority w:val="0"/>
    <w:rPr>
      <w:rFonts w:ascii="宋体" w:hAnsi="宋体" w:cs="宋体"/>
      <w:b/>
      <w:color w:val="003366"/>
      <w:sz w:val="30"/>
      <w:szCs w:val="30"/>
    </w:rPr>
    <w:tblPr>
      <w:tblBorders>
        <w:bottom w:val="single" w:color="333399" w:sz="18"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860">
    <w:name w:val="40% - 强调文字颜色 3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00FF00"/>
      <w:vAlign w:val="center"/>
    </w:tcPr>
  </w:style>
  <w:style w:type="table" w:customStyle="1" w:styleId="861">
    <w:name w:val="40% - 强调文字颜色 2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8080"/>
      <w:vAlign w:val="center"/>
    </w:tcPr>
  </w:style>
  <w:style w:type="table" w:customStyle="1" w:styleId="862">
    <w:name w:val="差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863">
    <w:name w:val="好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864">
    <w:name w:val="差_通讯录1234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865">
    <w:name w:val="好_通讯录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866">
    <w:name w:val="60% - 强调文字颜色 5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CCCC"/>
      <w:vAlign w:val="center"/>
    </w:tcPr>
  </w:style>
  <w:style w:type="table" w:customStyle="1" w:styleId="867">
    <w:name w:val="解释性文本1"/>
    <w:basedOn w:val="86"/>
    <w:qFormat/>
    <w:uiPriority w:val="0"/>
    <w:rPr>
      <w:rFonts w:ascii="宋体" w:hAnsi="宋体" w:cs="宋体"/>
      <w:i/>
      <w:color w:val="808080"/>
      <w:sz w:val="22"/>
    </w:rPr>
    <w:tblPr>
      <w:tblCellMar>
        <w:top w:w="0" w:type="dxa"/>
        <w:left w:w="108" w:type="dxa"/>
        <w:bottom w:w="0" w:type="dxa"/>
        <w:right w:w="108" w:type="dxa"/>
      </w:tblCellMar>
    </w:tblPr>
    <w:tcPr>
      <w:vAlign w:val="center"/>
    </w:tcPr>
  </w:style>
  <w:style w:type="table" w:customStyle="1" w:styleId="868">
    <w:name w:val="适中11"/>
    <w:basedOn w:val="86"/>
    <w:qFormat/>
    <w:uiPriority w:val="0"/>
    <w:rPr>
      <w:rFonts w:ascii="宋体" w:hAnsi="宋体" w:cs="宋体"/>
      <w:color w:val="993300"/>
      <w:sz w:val="22"/>
    </w:rPr>
    <w:tblPr>
      <w:tblCellMar>
        <w:top w:w="0" w:type="dxa"/>
        <w:left w:w="108" w:type="dxa"/>
        <w:bottom w:w="0" w:type="dxa"/>
        <w:right w:w="108" w:type="dxa"/>
      </w:tblCellMar>
    </w:tblPr>
    <w:tcPr>
      <w:shd w:val="clear" w:color="auto" w:fill="FFFF99"/>
      <w:vAlign w:val="center"/>
    </w:tcPr>
  </w:style>
  <w:style w:type="table" w:customStyle="1" w:styleId="869">
    <w:name w:val="40% - 强调文字颜色 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99CCFF"/>
      <w:vAlign w:val="center"/>
    </w:tcPr>
  </w:style>
  <w:style w:type="table" w:customStyle="1" w:styleId="870">
    <w:name w:val="强调文字颜色 4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800080"/>
      <w:vAlign w:val="center"/>
    </w:tcPr>
  </w:style>
  <w:style w:type="table" w:customStyle="1" w:styleId="871">
    <w:name w:val="差_通讯录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872">
    <w:name w:val="强调文字颜色 3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9966"/>
      <w:vAlign w:val="center"/>
    </w:tcPr>
  </w:style>
  <w:style w:type="table" w:customStyle="1" w:styleId="873">
    <w:name w:val="网格型3"/>
    <w:basedOn w:val="8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4">
    <w:name w:val="60% - 强调文字颜色 3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00FF00"/>
      <w:vAlign w:val="center"/>
    </w:tcPr>
  </w:style>
  <w:style w:type="table" w:customStyle="1" w:styleId="875">
    <w:name w:val="20% - 强调文字颜色 5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FFFF"/>
      <w:vAlign w:val="center"/>
    </w:tcPr>
  </w:style>
  <w:style w:type="table" w:customStyle="1" w:styleId="876">
    <w:name w:val="Comma1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877">
    <w:name w:val="注释1"/>
    <w:basedOn w:val="86"/>
    <w:qFormat/>
    <w:uiPriority w:val="0"/>
    <w:rPr>
      <w:rFonts w:ascii="宋体" w:hAnsi="宋体" w:cs="宋体"/>
      <w:sz w:val="24"/>
      <w:szCs w:val="24"/>
    </w:rPr>
    <w:tblPr>
      <w:tblBorders>
        <w:top w:val="single" w:color="C0C0C0" w:sz="6" w:space="0"/>
        <w:left w:val="single" w:color="C0C0C0" w:sz="6" w:space="0"/>
        <w:bottom w:val="single" w:color="C0C0C0" w:sz="6" w:space="0"/>
        <w:right w:val="single" w:color="C0C0C0" w:sz="6" w:space="0"/>
      </w:tblBorders>
      <w:tblCellMar>
        <w:top w:w="0" w:type="dxa"/>
        <w:left w:w="108" w:type="dxa"/>
        <w:bottom w:w="0" w:type="dxa"/>
        <w:right w:w="108" w:type="dxa"/>
      </w:tblCellMar>
    </w:tblPr>
    <w:tcPr>
      <w:tcBorders>
        <w:insideH w:val="nil"/>
        <w:insideV w:val="nil"/>
        <w:tl2br w:val="nil"/>
        <w:tr2bl w:val="nil"/>
      </w:tcBorders>
      <w:shd w:val="clear" w:color="auto" w:fill="FFFFCC"/>
      <w:vAlign w:val="center"/>
    </w:tcPr>
  </w:style>
  <w:style w:type="table" w:customStyle="1" w:styleId="878">
    <w:name w:val="差_中心通讯录713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879">
    <w:name w:val="差_中心通讯录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880">
    <w:name w:val="差_复件+中心通讯录123455667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881">
    <w:name w:val="强调文字颜色 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3399"/>
      <w:vAlign w:val="center"/>
    </w:tcPr>
  </w:style>
  <w:style w:type="table" w:customStyle="1" w:styleId="882">
    <w:name w:val="Currency1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883">
    <w:name w:val="20% - 强调文字颜色 6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CC99"/>
      <w:vAlign w:val="center"/>
    </w:tcPr>
  </w:style>
  <w:style w:type="table" w:customStyle="1" w:styleId="884">
    <w:name w:val="标题 311"/>
    <w:basedOn w:val="86"/>
    <w:qFormat/>
    <w:uiPriority w:val="0"/>
    <w:rPr>
      <w:rFonts w:ascii="宋体" w:hAnsi="宋体" w:cs="宋体"/>
      <w:b/>
      <w:color w:val="003366"/>
      <w:sz w:val="22"/>
    </w:rPr>
    <w:tblPr>
      <w:tblBorders>
        <w:bottom w:val="single" w:color="0066CC" w:sz="12"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885">
    <w:name w:val="标题 41"/>
    <w:basedOn w:val="86"/>
    <w:qFormat/>
    <w:uiPriority w:val="0"/>
    <w:rPr>
      <w:rFonts w:ascii="宋体" w:hAnsi="宋体" w:cs="宋体"/>
      <w:b/>
      <w:color w:val="003366"/>
      <w:sz w:val="22"/>
    </w:rPr>
    <w:tblPr>
      <w:tblCellMar>
        <w:top w:w="0" w:type="dxa"/>
        <w:left w:w="108" w:type="dxa"/>
        <w:bottom w:w="0" w:type="dxa"/>
        <w:right w:w="108" w:type="dxa"/>
      </w:tblCellMar>
    </w:tblPr>
    <w:tcPr>
      <w:vAlign w:val="center"/>
    </w:tcPr>
  </w:style>
  <w:style w:type="table" w:customStyle="1" w:styleId="886">
    <w:name w:val="强调文字颜色 6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6600"/>
      <w:vAlign w:val="center"/>
    </w:tcPr>
  </w:style>
  <w:style w:type="table" w:customStyle="1" w:styleId="887">
    <w:name w:val="好_通讯录1234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888">
    <w:name w:val="强调文字颜色 5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CCCC"/>
      <w:vAlign w:val="center"/>
    </w:tcPr>
  </w:style>
  <w:style w:type="table" w:customStyle="1" w:styleId="889">
    <w:name w:val="20% - 强调文字颜色 4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99FF"/>
      <w:vAlign w:val="center"/>
    </w:tcPr>
  </w:style>
  <w:style w:type="table" w:customStyle="1" w:styleId="890">
    <w:name w:val="标题 211"/>
    <w:basedOn w:val="86"/>
    <w:qFormat/>
    <w:uiPriority w:val="0"/>
    <w:rPr>
      <w:rFonts w:ascii="宋体" w:hAnsi="宋体" w:cs="宋体"/>
      <w:b/>
      <w:color w:val="003366"/>
      <w:sz w:val="26"/>
      <w:szCs w:val="26"/>
    </w:rPr>
    <w:tblPr>
      <w:tblBorders>
        <w:bottom w:val="single" w:color="C0C0C0" w:sz="18"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891">
    <w:name w:val="好_复件+中心通讯录123455667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892">
    <w:name w:val="Percent1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893">
    <w:name w:val="Followed Hyperlink1"/>
    <w:basedOn w:val="86"/>
    <w:qFormat/>
    <w:uiPriority w:val="0"/>
    <w:rPr>
      <w:rFonts w:ascii="宋体" w:hAnsi="宋体" w:cs="宋体"/>
      <w:color w:val="800080"/>
      <w:sz w:val="24"/>
      <w:szCs w:val="24"/>
      <w:u w:val="single"/>
    </w:rPr>
    <w:tblPr>
      <w:tblCellMar>
        <w:top w:w="0" w:type="dxa"/>
        <w:left w:w="108" w:type="dxa"/>
        <w:bottom w:w="0" w:type="dxa"/>
        <w:right w:w="108" w:type="dxa"/>
      </w:tblCellMar>
    </w:tblPr>
  </w:style>
  <w:style w:type="table" w:customStyle="1" w:styleId="894">
    <w:name w:val="20% - 强调文字颜色 3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FFCC"/>
      <w:vAlign w:val="center"/>
    </w:tcPr>
  </w:style>
  <w:style w:type="table" w:customStyle="1" w:styleId="895">
    <w:name w:val="40% - 强调文字颜色 6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CC00"/>
      <w:vAlign w:val="center"/>
    </w:tcPr>
  </w:style>
  <w:style w:type="table" w:customStyle="1" w:styleId="896">
    <w:name w:val="60% - 强调文字颜色 6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9900"/>
      <w:vAlign w:val="center"/>
    </w:tcPr>
  </w:style>
  <w:style w:type="table" w:customStyle="1" w:styleId="897">
    <w:name w:val="好_工程管理中心通讯录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898">
    <w:name w:val="标题11"/>
    <w:basedOn w:val="86"/>
    <w:qFormat/>
    <w:uiPriority w:val="0"/>
    <w:rPr>
      <w:rFonts w:ascii="宋体" w:hAnsi="宋体" w:cs="宋体"/>
      <w:b/>
      <w:color w:val="003366"/>
      <w:sz w:val="36"/>
      <w:szCs w:val="36"/>
    </w:rPr>
    <w:tblPr>
      <w:tblCellMar>
        <w:top w:w="0" w:type="dxa"/>
        <w:left w:w="108" w:type="dxa"/>
        <w:bottom w:w="0" w:type="dxa"/>
        <w:right w:w="108" w:type="dxa"/>
      </w:tblCellMar>
    </w:tblPr>
    <w:tcPr>
      <w:vAlign w:val="center"/>
    </w:tcPr>
  </w:style>
  <w:style w:type="table" w:customStyle="1" w:styleId="899">
    <w:name w:val="好_通讯录333333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900">
    <w:name w:val="标题 111"/>
    <w:basedOn w:val="86"/>
    <w:qFormat/>
    <w:uiPriority w:val="0"/>
    <w:rPr>
      <w:rFonts w:ascii="宋体" w:hAnsi="宋体" w:cs="宋体"/>
      <w:b/>
      <w:color w:val="003366"/>
      <w:sz w:val="30"/>
      <w:szCs w:val="30"/>
    </w:rPr>
    <w:tblPr>
      <w:tblBorders>
        <w:bottom w:val="single" w:color="333399" w:sz="18"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901">
    <w:name w:val="计算1"/>
    <w:basedOn w:val="86"/>
    <w:qFormat/>
    <w:uiPriority w:val="0"/>
    <w:rPr>
      <w:rFonts w:ascii="宋体" w:hAnsi="宋体" w:cs="宋体"/>
      <w:b/>
      <w:color w:val="FF9900"/>
      <w:sz w:val="22"/>
    </w:rPr>
    <w:tblPr>
      <w:tblBorders>
        <w:top w:val="single" w:color="808080" w:sz="6" w:space="0"/>
        <w:left w:val="single" w:color="808080" w:sz="6" w:space="0"/>
        <w:bottom w:val="single" w:color="808080" w:sz="6" w:space="0"/>
        <w:right w:val="single" w:color="808080" w:sz="6" w:space="0"/>
      </w:tblBorders>
      <w:tblCellMar>
        <w:top w:w="0" w:type="dxa"/>
        <w:left w:w="108" w:type="dxa"/>
        <w:bottom w:w="0" w:type="dxa"/>
        <w:right w:w="108" w:type="dxa"/>
      </w:tblCellMar>
    </w:tblPr>
    <w:tcPr>
      <w:tcBorders>
        <w:insideH w:val="nil"/>
        <w:insideV w:val="nil"/>
        <w:tl2br w:val="nil"/>
        <w:tr2bl w:val="nil"/>
      </w:tcBorders>
      <w:shd w:val="clear" w:color="auto" w:fill="C0C0C0"/>
      <w:vAlign w:val="center"/>
    </w:tcPr>
  </w:style>
  <w:style w:type="table" w:customStyle="1" w:styleId="902">
    <w:name w:val="40% - 强调文字颜色 3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00FF00"/>
      <w:vAlign w:val="center"/>
    </w:tcPr>
  </w:style>
  <w:style w:type="table" w:customStyle="1" w:styleId="903">
    <w:name w:val="输入1"/>
    <w:basedOn w:val="86"/>
    <w:qFormat/>
    <w:uiPriority w:val="0"/>
    <w:rPr>
      <w:rFonts w:ascii="宋体" w:hAnsi="宋体" w:cs="宋体"/>
      <w:color w:val="333399"/>
      <w:sz w:val="22"/>
    </w:rPr>
    <w:tblPr>
      <w:tblBorders>
        <w:top w:val="single" w:color="808080" w:sz="6" w:space="0"/>
        <w:left w:val="single" w:color="808080" w:sz="6" w:space="0"/>
        <w:bottom w:val="single" w:color="808080" w:sz="6" w:space="0"/>
        <w:right w:val="single" w:color="808080" w:sz="6" w:space="0"/>
      </w:tblBorders>
      <w:tblCellMar>
        <w:top w:w="0" w:type="dxa"/>
        <w:left w:w="108" w:type="dxa"/>
        <w:bottom w:w="0" w:type="dxa"/>
        <w:right w:w="108" w:type="dxa"/>
      </w:tblCellMar>
    </w:tblPr>
    <w:tcPr>
      <w:tcBorders>
        <w:insideH w:val="nil"/>
        <w:insideV w:val="nil"/>
        <w:tl2br w:val="nil"/>
        <w:tr2bl w:val="nil"/>
      </w:tcBorders>
      <w:shd w:val="clear" w:color="auto" w:fill="FFCC99"/>
      <w:vAlign w:val="center"/>
    </w:tcPr>
  </w:style>
  <w:style w:type="table" w:customStyle="1" w:styleId="904">
    <w:name w:val="40% - 强调文字颜色 2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8080"/>
      <w:vAlign w:val="center"/>
    </w:tcPr>
  </w:style>
  <w:style w:type="table" w:customStyle="1" w:styleId="905">
    <w:name w:val="链接单元格1"/>
    <w:basedOn w:val="86"/>
    <w:qFormat/>
    <w:uiPriority w:val="0"/>
    <w:rPr>
      <w:rFonts w:ascii="宋体" w:hAnsi="宋体" w:cs="宋体"/>
      <w:color w:val="FF9900"/>
      <w:sz w:val="22"/>
    </w:rPr>
    <w:tblPr>
      <w:tblBorders>
        <w:bottom w:val="double" w:color="FF9900" w:sz="6"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906">
    <w:name w:val="差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907">
    <w:name w:val="汇总1"/>
    <w:basedOn w:val="86"/>
    <w:qFormat/>
    <w:uiPriority w:val="0"/>
    <w:rPr>
      <w:rFonts w:ascii="宋体" w:hAnsi="宋体" w:cs="宋体"/>
      <w:b/>
      <w:color w:val="000000"/>
      <w:sz w:val="22"/>
    </w:rPr>
    <w:tblPr>
      <w:tblBorders>
        <w:top w:val="single" w:color="333399" w:sz="6" w:space="0"/>
        <w:bottom w:val="double" w:color="333399" w:sz="6"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908">
    <w:name w:val="检查单元格1"/>
    <w:basedOn w:val="86"/>
    <w:qFormat/>
    <w:uiPriority w:val="0"/>
    <w:rPr>
      <w:rFonts w:ascii="宋体" w:hAnsi="宋体" w:cs="宋体"/>
      <w:b/>
      <w:color w:val="FFFFFF"/>
      <w:sz w:val="22"/>
    </w:rPr>
    <w:tblPr>
      <w:tblBorders>
        <w:top w:val="double" w:color="333333" w:sz="6" w:space="0"/>
        <w:left w:val="double" w:color="333333" w:sz="6" w:space="0"/>
        <w:bottom w:val="double" w:color="333333" w:sz="6" w:space="0"/>
        <w:right w:val="double" w:color="333333" w:sz="6" w:space="0"/>
      </w:tblBorders>
      <w:tblCellMar>
        <w:top w:w="0" w:type="dxa"/>
        <w:left w:w="108" w:type="dxa"/>
        <w:bottom w:w="0" w:type="dxa"/>
        <w:right w:w="108" w:type="dxa"/>
      </w:tblCellMar>
    </w:tblPr>
    <w:tcPr>
      <w:tcBorders>
        <w:insideH w:val="nil"/>
        <w:insideV w:val="nil"/>
        <w:tl2br w:val="nil"/>
        <w:tr2bl w:val="nil"/>
      </w:tcBorders>
      <w:shd w:val="clear" w:color="auto" w:fill="969696"/>
      <w:vAlign w:val="center"/>
    </w:tcPr>
  </w:style>
  <w:style w:type="table" w:customStyle="1" w:styleId="909">
    <w:name w:val="网格型4"/>
    <w:basedOn w:val="8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10">
    <w:name w:val="输出11"/>
    <w:basedOn w:val="86"/>
    <w:qFormat/>
    <w:uiPriority w:val="0"/>
    <w:rPr>
      <w:rFonts w:ascii="宋体" w:hAnsi="宋体" w:cs="宋体"/>
      <w:b/>
      <w:color w:val="333333"/>
      <w:sz w:val="22"/>
    </w:rPr>
    <w:tblPr>
      <w:tblBorders>
        <w:top w:val="single" w:color="333333" w:sz="6" w:space="0"/>
        <w:left w:val="single" w:color="333333" w:sz="6" w:space="0"/>
        <w:bottom w:val="single" w:color="333333" w:sz="6" w:space="0"/>
        <w:right w:val="single" w:color="333333" w:sz="6" w:space="0"/>
      </w:tblBorders>
      <w:tblCellMar>
        <w:top w:w="0" w:type="dxa"/>
        <w:left w:w="108" w:type="dxa"/>
        <w:bottom w:w="0" w:type="dxa"/>
        <w:right w:w="108" w:type="dxa"/>
      </w:tblCellMar>
    </w:tblPr>
    <w:tcPr>
      <w:tcBorders>
        <w:insideH w:val="nil"/>
        <w:insideV w:val="nil"/>
        <w:tl2br w:val="nil"/>
        <w:tr2bl w:val="nil"/>
      </w:tcBorders>
      <w:shd w:val="clear" w:color="auto" w:fill="C0C0C0"/>
      <w:vAlign w:val="center"/>
    </w:tcPr>
  </w:style>
  <w:style w:type="table" w:customStyle="1" w:styleId="911">
    <w:name w:val="常规 21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912">
    <w:name w:val="常规_署机关11"/>
    <w:basedOn w:val="86"/>
    <w:qFormat/>
    <w:uiPriority w:val="0"/>
    <w:rPr>
      <w:rFonts w:ascii="宋体" w:hAnsi="宋体" w:cs="宋体"/>
      <w:sz w:val="24"/>
      <w:szCs w:val="24"/>
    </w:rPr>
    <w:tblPr>
      <w:tblCellMar>
        <w:top w:w="0" w:type="dxa"/>
        <w:left w:w="108" w:type="dxa"/>
        <w:bottom w:w="0" w:type="dxa"/>
        <w:right w:w="108" w:type="dxa"/>
      </w:tblCellMar>
    </w:tblPr>
    <w:tcPr>
      <w:vAlign w:val="center"/>
    </w:tcPr>
  </w:style>
  <w:style w:type="table" w:customStyle="1" w:styleId="913">
    <w:name w:val="Hyperlink11"/>
    <w:basedOn w:val="86"/>
    <w:qFormat/>
    <w:uiPriority w:val="0"/>
    <w:rPr>
      <w:rFonts w:ascii="宋体" w:hAnsi="宋体" w:cs="宋体"/>
      <w:color w:val="0000FF"/>
      <w:sz w:val="24"/>
      <w:szCs w:val="24"/>
      <w:u w:val="single"/>
    </w:rPr>
    <w:tblPr>
      <w:tblCellMar>
        <w:top w:w="0" w:type="dxa"/>
        <w:left w:w="108" w:type="dxa"/>
        <w:bottom w:w="0" w:type="dxa"/>
        <w:right w:w="108" w:type="dxa"/>
      </w:tblCellMar>
    </w:tblPr>
  </w:style>
  <w:style w:type="table" w:customStyle="1" w:styleId="914">
    <w:name w:val="Normal11"/>
    <w:basedOn w:val="86"/>
    <w:qFormat/>
    <w:uiPriority w:val="0"/>
    <w:rPr>
      <w:rFonts w:ascii="宋体" w:hAnsi="宋体" w:cs="宋体"/>
      <w:color w:val="000000"/>
      <w:sz w:val="24"/>
      <w:szCs w:val="24"/>
    </w:rPr>
    <w:tblPr>
      <w:tblCellMar>
        <w:top w:w="0" w:type="dxa"/>
        <w:left w:w="108" w:type="dxa"/>
        <w:bottom w:w="0" w:type="dxa"/>
        <w:right w:w="108" w:type="dxa"/>
      </w:tblCellMar>
    </w:tblPr>
    <w:tcPr>
      <w:vAlign w:val="bottom"/>
    </w:tcPr>
  </w:style>
  <w:style w:type="table" w:customStyle="1" w:styleId="915">
    <w:name w:val="警告文本11"/>
    <w:basedOn w:val="86"/>
    <w:qFormat/>
    <w:uiPriority w:val="0"/>
    <w:rPr>
      <w:rFonts w:ascii="宋体" w:hAnsi="宋体" w:cs="宋体"/>
      <w:color w:val="FF0000"/>
      <w:sz w:val="22"/>
    </w:rPr>
    <w:tblPr>
      <w:tblCellMar>
        <w:top w:w="0" w:type="dxa"/>
        <w:left w:w="108" w:type="dxa"/>
        <w:bottom w:w="0" w:type="dxa"/>
        <w:right w:w="108" w:type="dxa"/>
      </w:tblCellMar>
    </w:tblPr>
    <w:tcPr>
      <w:vAlign w:val="center"/>
    </w:tcPr>
  </w:style>
  <w:style w:type="table" w:customStyle="1" w:styleId="916">
    <w:name w:val="20% - 强调文字颜色 512"/>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FFFF"/>
      <w:vAlign w:val="center"/>
    </w:tcPr>
  </w:style>
  <w:style w:type="table" w:customStyle="1" w:styleId="917">
    <w:name w:val="计算11"/>
    <w:basedOn w:val="86"/>
    <w:qFormat/>
    <w:uiPriority w:val="0"/>
    <w:rPr>
      <w:rFonts w:ascii="宋体" w:hAnsi="宋体" w:cs="宋体"/>
      <w:b/>
      <w:color w:val="FF9900"/>
      <w:sz w:val="22"/>
    </w:rPr>
    <w:tblPr>
      <w:tblBorders>
        <w:top w:val="single" w:color="808080" w:sz="6" w:space="0"/>
        <w:left w:val="single" w:color="808080" w:sz="6" w:space="0"/>
        <w:bottom w:val="single" w:color="808080" w:sz="6" w:space="0"/>
        <w:right w:val="single" w:color="808080" w:sz="6" w:space="0"/>
      </w:tblBorders>
      <w:tblCellMar>
        <w:top w:w="0" w:type="dxa"/>
        <w:left w:w="108" w:type="dxa"/>
        <w:bottom w:w="0" w:type="dxa"/>
        <w:right w:w="108" w:type="dxa"/>
      </w:tblCellMar>
    </w:tblPr>
    <w:tcPr>
      <w:tcBorders>
        <w:insideH w:val="nil"/>
        <w:insideV w:val="nil"/>
        <w:tl2br w:val="nil"/>
        <w:tr2bl w:val="nil"/>
      </w:tcBorders>
      <w:shd w:val="clear" w:color="auto" w:fill="C0C0C0"/>
      <w:vAlign w:val="center"/>
    </w:tcPr>
  </w:style>
  <w:style w:type="table" w:customStyle="1" w:styleId="918">
    <w:name w:val="好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919">
    <w:name w:val="注释12"/>
    <w:basedOn w:val="86"/>
    <w:qFormat/>
    <w:uiPriority w:val="0"/>
    <w:rPr>
      <w:rFonts w:ascii="宋体" w:hAnsi="宋体" w:cs="宋体"/>
      <w:sz w:val="24"/>
      <w:szCs w:val="24"/>
    </w:rPr>
    <w:tblPr>
      <w:tblBorders>
        <w:top w:val="single" w:color="C0C0C0" w:sz="6" w:space="0"/>
        <w:left w:val="single" w:color="C0C0C0" w:sz="6" w:space="0"/>
        <w:bottom w:val="single" w:color="C0C0C0" w:sz="6" w:space="0"/>
        <w:right w:val="single" w:color="C0C0C0" w:sz="6" w:space="0"/>
      </w:tblBorders>
      <w:tblCellMar>
        <w:top w:w="0" w:type="dxa"/>
        <w:left w:w="108" w:type="dxa"/>
        <w:bottom w:w="0" w:type="dxa"/>
        <w:right w:w="108" w:type="dxa"/>
      </w:tblCellMar>
    </w:tblPr>
    <w:tcPr>
      <w:tcBorders>
        <w:insideH w:val="nil"/>
        <w:insideV w:val="nil"/>
        <w:tl2br w:val="nil"/>
        <w:tr2bl w:val="nil"/>
      </w:tcBorders>
      <w:shd w:val="clear" w:color="auto" w:fill="FFFFCC"/>
      <w:vAlign w:val="center"/>
    </w:tcPr>
  </w:style>
  <w:style w:type="table" w:customStyle="1" w:styleId="920">
    <w:name w:val="输入11"/>
    <w:basedOn w:val="86"/>
    <w:qFormat/>
    <w:uiPriority w:val="0"/>
    <w:rPr>
      <w:rFonts w:ascii="宋体" w:hAnsi="宋体" w:cs="宋体"/>
      <w:color w:val="333399"/>
      <w:sz w:val="22"/>
    </w:rPr>
    <w:tblPr>
      <w:tblBorders>
        <w:top w:val="single" w:color="808080" w:sz="6" w:space="0"/>
        <w:left w:val="single" w:color="808080" w:sz="6" w:space="0"/>
        <w:bottom w:val="single" w:color="808080" w:sz="6" w:space="0"/>
        <w:right w:val="single" w:color="808080" w:sz="6" w:space="0"/>
      </w:tblBorders>
      <w:tblCellMar>
        <w:top w:w="0" w:type="dxa"/>
        <w:left w:w="108" w:type="dxa"/>
        <w:bottom w:w="0" w:type="dxa"/>
        <w:right w:w="108" w:type="dxa"/>
      </w:tblCellMar>
    </w:tblPr>
    <w:tcPr>
      <w:tcBorders>
        <w:insideH w:val="nil"/>
        <w:insideV w:val="nil"/>
        <w:tl2br w:val="nil"/>
        <w:tr2bl w:val="nil"/>
      </w:tcBorders>
      <w:shd w:val="clear" w:color="auto" w:fill="FFCC99"/>
      <w:vAlign w:val="center"/>
    </w:tcPr>
  </w:style>
  <w:style w:type="table" w:customStyle="1" w:styleId="921">
    <w:name w:val="60% - 强调文字颜色 4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800080"/>
      <w:vAlign w:val="center"/>
    </w:tcPr>
  </w:style>
  <w:style w:type="table" w:customStyle="1" w:styleId="922">
    <w:name w:val="差_中心通讯录12"/>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923">
    <w:name w:val="链接单元格13"/>
    <w:basedOn w:val="86"/>
    <w:qFormat/>
    <w:uiPriority w:val="0"/>
    <w:rPr>
      <w:rFonts w:ascii="宋体" w:hAnsi="宋体" w:cs="宋体"/>
      <w:color w:val="FF9900"/>
      <w:sz w:val="22"/>
    </w:rPr>
    <w:tblPr>
      <w:tblBorders>
        <w:bottom w:val="double" w:color="FF9900" w:sz="6"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924">
    <w:name w:val="强调文字颜色 512"/>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CCCC"/>
      <w:vAlign w:val="center"/>
    </w:tcPr>
  </w:style>
  <w:style w:type="table" w:customStyle="1" w:styleId="925">
    <w:name w:val="链接单元格11"/>
    <w:basedOn w:val="86"/>
    <w:qFormat/>
    <w:uiPriority w:val="0"/>
    <w:rPr>
      <w:rFonts w:ascii="宋体" w:hAnsi="宋体" w:cs="宋体"/>
      <w:color w:val="FF9900"/>
      <w:sz w:val="22"/>
    </w:rPr>
    <w:tblPr>
      <w:tblBorders>
        <w:bottom w:val="double" w:color="FF9900" w:sz="6"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926">
    <w:name w:val="60% - 强调文字颜色 2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8080"/>
      <w:vAlign w:val="center"/>
    </w:tcPr>
  </w:style>
  <w:style w:type="table" w:customStyle="1" w:styleId="927">
    <w:name w:val="强调文字颜色 112"/>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3399"/>
      <w:vAlign w:val="center"/>
    </w:tcPr>
  </w:style>
  <w:style w:type="table" w:customStyle="1" w:styleId="928">
    <w:name w:val="汇总13"/>
    <w:basedOn w:val="86"/>
    <w:qFormat/>
    <w:uiPriority w:val="0"/>
    <w:rPr>
      <w:rFonts w:ascii="宋体" w:hAnsi="宋体" w:cs="宋体"/>
      <w:b/>
      <w:color w:val="000000"/>
      <w:sz w:val="22"/>
    </w:rPr>
    <w:tblPr>
      <w:tblBorders>
        <w:top w:val="single" w:color="333399" w:sz="6" w:space="0"/>
        <w:bottom w:val="double" w:color="333399" w:sz="6"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929">
    <w:name w:val="标题 212"/>
    <w:basedOn w:val="86"/>
    <w:qFormat/>
    <w:uiPriority w:val="0"/>
    <w:rPr>
      <w:rFonts w:ascii="宋体" w:hAnsi="宋体" w:cs="宋体"/>
      <w:b/>
      <w:color w:val="003366"/>
      <w:sz w:val="26"/>
      <w:szCs w:val="26"/>
    </w:rPr>
    <w:tblPr>
      <w:tblBorders>
        <w:bottom w:val="single" w:color="C0C0C0" w:sz="18"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930">
    <w:name w:val="汇总11"/>
    <w:basedOn w:val="86"/>
    <w:qFormat/>
    <w:uiPriority w:val="0"/>
    <w:rPr>
      <w:rFonts w:ascii="宋体" w:hAnsi="宋体" w:cs="宋体"/>
      <w:b/>
      <w:color w:val="000000"/>
      <w:sz w:val="22"/>
    </w:rPr>
    <w:tblPr>
      <w:tblBorders>
        <w:top w:val="single" w:color="333399" w:sz="6" w:space="0"/>
        <w:bottom w:val="double" w:color="333399" w:sz="6"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931">
    <w:name w:val="Currency [0]1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932">
    <w:name w:val="20% - 强调文字颜色 612"/>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CC99"/>
      <w:vAlign w:val="center"/>
    </w:tcPr>
  </w:style>
  <w:style w:type="table" w:customStyle="1" w:styleId="933">
    <w:name w:val="检查单元格13"/>
    <w:basedOn w:val="86"/>
    <w:qFormat/>
    <w:uiPriority w:val="0"/>
    <w:rPr>
      <w:rFonts w:ascii="宋体" w:hAnsi="宋体" w:cs="宋体"/>
      <w:b/>
      <w:color w:val="FFFFFF"/>
      <w:sz w:val="22"/>
    </w:rPr>
    <w:tblPr>
      <w:tblBorders>
        <w:top w:val="double" w:color="333333" w:sz="6" w:space="0"/>
        <w:left w:val="double" w:color="333333" w:sz="6" w:space="0"/>
        <w:bottom w:val="double" w:color="333333" w:sz="6" w:space="0"/>
        <w:right w:val="double" w:color="333333" w:sz="6" w:space="0"/>
      </w:tblBorders>
      <w:tblCellMar>
        <w:top w:w="0" w:type="dxa"/>
        <w:left w:w="108" w:type="dxa"/>
        <w:bottom w:w="0" w:type="dxa"/>
        <w:right w:w="108" w:type="dxa"/>
      </w:tblCellMar>
    </w:tblPr>
    <w:tcPr>
      <w:tcBorders>
        <w:insideH w:val="nil"/>
        <w:insideV w:val="nil"/>
        <w:tl2br w:val="nil"/>
        <w:tr2bl w:val="nil"/>
      </w:tcBorders>
      <w:shd w:val="clear" w:color="auto" w:fill="969696"/>
      <w:vAlign w:val="center"/>
    </w:tcPr>
  </w:style>
  <w:style w:type="table" w:customStyle="1" w:styleId="934">
    <w:name w:val="Percent12"/>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935">
    <w:name w:val="检查单元格11"/>
    <w:basedOn w:val="86"/>
    <w:qFormat/>
    <w:uiPriority w:val="0"/>
    <w:rPr>
      <w:rFonts w:ascii="宋体" w:hAnsi="宋体" w:cs="宋体"/>
      <w:b/>
      <w:color w:val="FFFFFF"/>
      <w:sz w:val="22"/>
    </w:rPr>
    <w:tblPr>
      <w:tblBorders>
        <w:top w:val="double" w:color="333333" w:sz="6" w:space="0"/>
        <w:left w:val="double" w:color="333333" w:sz="6" w:space="0"/>
        <w:bottom w:val="double" w:color="333333" w:sz="6" w:space="0"/>
        <w:right w:val="double" w:color="333333" w:sz="6" w:space="0"/>
      </w:tblBorders>
      <w:tblCellMar>
        <w:top w:w="0" w:type="dxa"/>
        <w:left w:w="108" w:type="dxa"/>
        <w:bottom w:w="0" w:type="dxa"/>
        <w:right w:w="108" w:type="dxa"/>
      </w:tblCellMar>
    </w:tblPr>
    <w:tcPr>
      <w:tcBorders>
        <w:insideH w:val="nil"/>
        <w:insideV w:val="nil"/>
        <w:tl2br w:val="nil"/>
        <w:tr2bl w:val="nil"/>
      </w:tcBorders>
      <w:shd w:val="clear" w:color="auto" w:fill="969696"/>
      <w:vAlign w:val="center"/>
    </w:tcPr>
  </w:style>
  <w:style w:type="table" w:customStyle="1" w:styleId="936">
    <w:name w:val="20% - 强调文字颜色 2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99CC"/>
      <w:vAlign w:val="center"/>
    </w:tcPr>
  </w:style>
  <w:style w:type="table" w:customStyle="1" w:styleId="937">
    <w:name w:val="标题 412"/>
    <w:basedOn w:val="86"/>
    <w:qFormat/>
    <w:uiPriority w:val="0"/>
    <w:rPr>
      <w:rFonts w:ascii="宋体" w:hAnsi="宋体" w:cs="宋体"/>
      <w:b/>
      <w:color w:val="003366"/>
      <w:sz w:val="22"/>
    </w:rPr>
    <w:tblPr>
      <w:tblCellMar>
        <w:top w:w="0" w:type="dxa"/>
        <w:left w:w="108" w:type="dxa"/>
        <w:bottom w:w="0" w:type="dxa"/>
        <w:right w:w="108" w:type="dxa"/>
      </w:tblCellMar>
    </w:tblPr>
    <w:tcPr>
      <w:vAlign w:val="center"/>
    </w:tcPr>
  </w:style>
  <w:style w:type="table" w:customStyle="1" w:styleId="938">
    <w:name w:val="20% - 强调文字颜色 312"/>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FFCC"/>
      <w:vAlign w:val="center"/>
    </w:tcPr>
  </w:style>
  <w:style w:type="table" w:customStyle="1" w:styleId="939">
    <w:name w:val="网格型5"/>
    <w:basedOn w:val="8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40">
    <w:name w:val="20% - 强调文字颜色 1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CCFF"/>
      <w:vAlign w:val="center"/>
    </w:tcPr>
  </w:style>
  <w:style w:type="table" w:customStyle="1" w:styleId="941">
    <w:name w:val="好_通讯录123412"/>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942">
    <w:name w:val="60% - 强调文字颜色 612"/>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9900"/>
      <w:vAlign w:val="center"/>
    </w:tcPr>
  </w:style>
  <w:style w:type="table" w:customStyle="1" w:styleId="943">
    <w:name w:val="输出12"/>
    <w:basedOn w:val="86"/>
    <w:qFormat/>
    <w:uiPriority w:val="0"/>
    <w:rPr>
      <w:rFonts w:ascii="宋体" w:hAnsi="宋体" w:cs="宋体"/>
      <w:b/>
      <w:color w:val="333333"/>
      <w:sz w:val="22"/>
    </w:rPr>
    <w:tblPr>
      <w:tblBorders>
        <w:top w:val="single" w:color="333333" w:sz="6" w:space="0"/>
        <w:left w:val="single" w:color="333333" w:sz="6" w:space="0"/>
        <w:bottom w:val="single" w:color="333333" w:sz="6" w:space="0"/>
        <w:right w:val="single" w:color="333333" w:sz="6" w:space="0"/>
      </w:tblBorders>
      <w:tblCellMar>
        <w:top w:w="0" w:type="dxa"/>
        <w:left w:w="108" w:type="dxa"/>
        <w:bottom w:w="0" w:type="dxa"/>
        <w:right w:w="108" w:type="dxa"/>
      </w:tblCellMar>
    </w:tblPr>
    <w:tcPr>
      <w:tcBorders>
        <w:insideH w:val="nil"/>
        <w:insideV w:val="nil"/>
        <w:tl2br w:val="nil"/>
        <w:tr2bl w:val="nil"/>
      </w:tcBorders>
      <w:shd w:val="clear" w:color="auto" w:fill="C0C0C0"/>
      <w:vAlign w:val="center"/>
    </w:tcPr>
  </w:style>
  <w:style w:type="table" w:customStyle="1" w:styleId="944">
    <w:name w:val="40% - 强调文字颜色 5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99CCFF"/>
      <w:vAlign w:val="center"/>
    </w:tcPr>
  </w:style>
  <w:style w:type="table" w:customStyle="1" w:styleId="945">
    <w:name w:val="20% - 强调文字颜色 412"/>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99FF"/>
      <w:vAlign w:val="center"/>
    </w:tcPr>
  </w:style>
  <w:style w:type="table" w:customStyle="1" w:styleId="946">
    <w:name w:val="标题12"/>
    <w:basedOn w:val="86"/>
    <w:qFormat/>
    <w:uiPriority w:val="0"/>
    <w:rPr>
      <w:rFonts w:ascii="宋体" w:hAnsi="宋体" w:cs="宋体"/>
      <w:b/>
      <w:color w:val="003366"/>
      <w:sz w:val="36"/>
      <w:szCs w:val="36"/>
    </w:rPr>
    <w:tblPr>
      <w:tblCellMar>
        <w:top w:w="0" w:type="dxa"/>
        <w:left w:w="108" w:type="dxa"/>
        <w:bottom w:w="0" w:type="dxa"/>
        <w:right w:w="108" w:type="dxa"/>
      </w:tblCellMar>
    </w:tblPr>
    <w:tcPr>
      <w:vAlign w:val="center"/>
    </w:tcPr>
  </w:style>
  <w:style w:type="table" w:customStyle="1" w:styleId="947">
    <w:name w:val="常规 212"/>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948">
    <w:name w:val="Comma [0]1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949">
    <w:name w:val="好_复件+中心通讯录12345566712"/>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950">
    <w:name w:val="40% - 强调文字颜色 412"/>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99FF"/>
      <w:vAlign w:val="center"/>
    </w:tcPr>
  </w:style>
  <w:style w:type="table" w:customStyle="1" w:styleId="951">
    <w:name w:val="常规_署机关12"/>
    <w:basedOn w:val="86"/>
    <w:qFormat/>
    <w:uiPriority w:val="0"/>
    <w:rPr>
      <w:rFonts w:ascii="宋体" w:hAnsi="宋体" w:cs="宋体"/>
      <w:sz w:val="24"/>
      <w:szCs w:val="24"/>
    </w:rPr>
    <w:tblPr>
      <w:tblCellMar>
        <w:top w:w="0" w:type="dxa"/>
        <w:left w:w="108" w:type="dxa"/>
        <w:bottom w:w="0" w:type="dxa"/>
        <w:right w:w="108" w:type="dxa"/>
      </w:tblCellMar>
    </w:tblPr>
    <w:tcPr>
      <w:vAlign w:val="center"/>
    </w:tcPr>
  </w:style>
  <w:style w:type="table" w:customStyle="1" w:styleId="952">
    <w:name w:val="差_工程管理中心通讯录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953">
    <w:name w:val="Followed Hyperlink12"/>
    <w:basedOn w:val="86"/>
    <w:qFormat/>
    <w:uiPriority w:val="0"/>
    <w:rPr>
      <w:rFonts w:ascii="宋体" w:hAnsi="宋体" w:cs="宋体"/>
      <w:color w:val="800080"/>
      <w:sz w:val="24"/>
      <w:szCs w:val="24"/>
      <w:u w:val="single"/>
    </w:rPr>
    <w:tblPr>
      <w:tblCellMar>
        <w:top w:w="0" w:type="dxa"/>
        <w:left w:w="108" w:type="dxa"/>
        <w:bottom w:w="0" w:type="dxa"/>
        <w:right w:w="108" w:type="dxa"/>
      </w:tblCellMar>
    </w:tblPr>
  </w:style>
  <w:style w:type="table" w:customStyle="1" w:styleId="954">
    <w:name w:val="60% - 强调文字颜色 112"/>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0066CC"/>
      <w:vAlign w:val="center"/>
    </w:tcPr>
  </w:style>
  <w:style w:type="table" w:customStyle="1" w:styleId="955">
    <w:name w:val="Hyperlink12"/>
    <w:basedOn w:val="86"/>
    <w:qFormat/>
    <w:uiPriority w:val="0"/>
    <w:rPr>
      <w:rFonts w:ascii="宋体" w:hAnsi="宋体" w:cs="宋体"/>
      <w:color w:val="0000FF"/>
      <w:sz w:val="24"/>
      <w:szCs w:val="24"/>
      <w:u w:val="single"/>
    </w:rPr>
    <w:tblPr>
      <w:tblCellMar>
        <w:top w:w="0" w:type="dxa"/>
        <w:left w:w="108" w:type="dxa"/>
        <w:bottom w:w="0" w:type="dxa"/>
        <w:right w:w="108" w:type="dxa"/>
      </w:tblCellMar>
    </w:tblPr>
  </w:style>
  <w:style w:type="table" w:customStyle="1" w:styleId="956">
    <w:name w:val="强调文字颜色 2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0000"/>
      <w:vAlign w:val="center"/>
    </w:tcPr>
  </w:style>
  <w:style w:type="table" w:customStyle="1" w:styleId="957">
    <w:name w:val="40% - 强调文字颜色 612"/>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CC00"/>
      <w:vAlign w:val="center"/>
    </w:tcPr>
  </w:style>
  <w:style w:type="table" w:customStyle="1" w:styleId="958">
    <w:name w:val="标题 112"/>
    <w:basedOn w:val="86"/>
    <w:qFormat/>
    <w:uiPriority w:val="0"/>
    <w:rPr>
      <w:rFonts w:ascii="宋体" w:hAnsi="宋体" w:cs="宋体"/>
      <w:b/>
      <w:color w:val="003366"/>
      <w:sz w:val="30"/>
      <w:szCs w:val="30"/>
    </w:rPr>
    <w:tblPr>
      <w:tblBorders>
        <w:bottom w:val="single" w:color="333399" w:sz="18"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959">
    <w:name w:val="Normal12"/>
    <w:basedOn w:val="86"/>
    <w:qFormat/>
    <w:uiPriority w:val="0"/>
    <w:rPr>
      <w:rFonts w:ascii="宋体" w:hAnsi="宋体" w:cs="宋体"/>
      <w:color w:val="000000"/>
      <w:sz w:val="24"/>
      <w:szCs w:val="24"/>
    </w:rPr>
    <w:tblPr>
      <w:tblCellMar>
        <w:top w:w="0" w:type="dxa"/>
        <w:left w:w="108" w:type="dxa"/>
        <w:bottom w:w="0" w:type="dxa"/>
        <w:right w:w="108" w:type="dxa"/>
      </w:tblCellMar>
    </w:tblPr>
    <w:tcPr>
      <w:vAlign w:val="bottom"/>
    </w:tcPr>
  </w:style>
  <w:style w:type="table" w:customStyle="1" w:styleId="960">
    <w:name w:val="好_中心通讯录713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961">
    <w:name w:val="好_工程管理中心通讯录12"/>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962">
    <w:name w:val="40% - 强调文字颜色 312"/>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00FF00"/>
      <w:vAlign w:val="center"/>
    </w:tcPr>
  </w:style>
  <w:style w:type="table" w:customStyle="1" w:styleId="963">
    <w:name w:val="警告文本12"/>
    <w:basedOn w:val="86"/>
    <w:qFormat/>
    <w:uiPriority w:val="0"/>
    <w:rPr>
      <w:rFonts w:ascii="宋体" w:hAnsi="宋体" w:cs="宋体"/>
      <w:color w:val="FF0000"/>
      <w:sz w:val="22"/>
    </w:rPr>
    <w:tblPr>
      <w:tblCellMar>
        <w:top w:w="0" w:type="dxa"/>
        <w:left w:w="108" w:type="dxa"/>
        <w:bottom w:w="0" w:type="dxa"/>
        <w:right w:w="108" w:type="dxa"/>
      </w:tblCellMar>
    </w:tblPr>
    <w:tcPr>
      <w:vAlign w:val="center"/>
    </w:tcPr>
  </w:style>
  <w:style w:type="table" w:customStyle="1" w:styleId="964">
    <w:name w:val="差_通讯录333333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965">
    <w:name w:val="好_通讯录33333312"/>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966">
    <w:name w:val="40% - 强调文字颜色 212"/>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8080"/>
      <w:vAlign w:val="center"/>
    </w:tcPr>
  </w:style>
  <w:style w:type="table" w:customStyle="1" w:styleId="967">
    <w:name w:val="差_通讯录123412"/>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968">
    <w:name w:val="好_通讯录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969">
    <w:name w:val="网格型22"/>
    <w:basedOn w:val="8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差12"/>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971">
    <w:name w:val="60% - 强调文字颜色 512"/>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CCCC"/>
      <w:vAlign w:val="center"/>
    </w:tcPr>
  </w:style>
  <w:style w:type="table" w:customStyle="1" w:styleId="972">
    <w:name w:val="解释性文本11"/>
    <w:basedOn w:val="86"/>
    <w:qFormat/>
    <w:uiPriority w:val="0"/>
    <w:rPr>
      <w:rFonts w:ascii="宋体" w:hAnsi="宋体" w:cs="宋体"/>
      <w:i/>
      <w:color w:val="808080"/>
      <w:sz w:val="22"/>
    </w:rPr>
    <w:tblPr>
      <w:tblCellMar>
        <w:top w:w="0" w:type="dxa"/>
        <w:left w:w="108" w:type="dxa"/>
        <w:bottom w:w="0" w:type="dxa"/>
        <w:right w:w="108" w:type="dxa"/>
      </w:tblCellMar>
    </w:tblPr>
    <w:tcPr>
      <w:vAlign w:val="center"/>
    </w:tcPr>
  </w:style>
  <w:style w:type="table" w:customStyle="1" w:styleId="973">
    <w:name w:val="好_中心通讯录12"/>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974">
    <w:name w:val="好12"/>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975">
    <w:name w:val="适中12"/>
    <w:basedOn w:val="86"/>
    <w:qFormat/>
    <w:uiPriority w:val="0"/>
    <w:rPr>
      <w:rFonts w:ascii="宋体" w:hAnsi="宋体" w:cs="宋体"/>
      <w:color w:val="993300"/>
      <w:sz w:val="22"/>
    </w:rPr>
    <w:tblPr>
      <w:tblCellMar>
        <w:top w:w="0" w:type="dxa"/>
        <w:left w:w="108" w:type="dxa"/>
        <w:bottom w:w="0" w:type="dxa"/>
        <w:right w:w="108" w:type="dxa"/>
      </w:tblCellMar>
    </w:tblPr>
    <w:tcPr>
      <w:shd w:val="clear" w:color="auto" w:fill="FFFF99"/>
      <w:vAlign w:val="center"/>
    </w:tcPr>
  </w:style>
  <w:style w:type="table" w:customStyle="1" w:styleId="976">
    <w:name w:val="40% - 强调文字颜色 1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99CCFF"/>
      <w:vAlign w:val="center"/>
    </w:tcPr>
  </w:style>
  <w:style w:type="table" w:customStyle="1" w:styleId="977">
    <w:name w:val="计算12"/>
    <w:basedOn w:val="86"/>
    <w:qFormat/>
    <w:uiPriority w:val="0"/>
    <w:rPr>
      <w:rFonts w:ascii="宋体" w:hAnsi="宋体" w:cs="宋体"/>
      <w:b/>
      <w:color w:val="FF9900"/>
      <w:sz w:val="22"/>
    </w:rPr>
    <w:tblPr>
      <w:tblBorders>
        <w:top w:val="single" w:color="808080" w:sz="6" w:space="0"/>
        <w:left w:val="single" w:color="808080" w:sz="6" w:space="0"/>
        <w:bottom w:val="single" w:color="808080" w:sz="6" w:space="0"/>
        <w:right w:val="single" w:color="808080" w:sz="6" w:space="0"/>
      </w:tblBorders>
      <w:tblCellMar>
        <w:top w:w="0" w:type="dxa"/>
        <w:left w:w="108" w:type="dxa"/>
        <w:bottom w:w="0" w:type="dxa"/>
        <w:right w:w="108" w:type="dxa"/>
      </w:tblCellMar>
    </w:tblPr>
    <w:tcPr>
      <w:tcBorders>
        <w:insideH w:val="nil"/>
        <w:insideV w:val="nil"/>
        <w:tl2br w:val="nil"/>
        <w:tr2bl w:val="nil"/>
      </w:tcBorders>
      <w:shd w:val="clear" w:color="auto" w:fill="C0C0C0"/>
      <w:vAlign w:val="center"/>
    </w:tcPr>
  </w:style>
  <w:style w:type="table" w:customStyle="1" w:styleId="978">
    <w:name w:val="60% - 强调文字颜色 412"/>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800080"/>
      <w:vAlign w:val="center"/>
    </w:tcPr>
  </w:style>
  <w:style w:type="table" w:customStyle="1" w:styleId="979">
    <w:name w:val="强调文字颜色 412"/>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800080"/>
      <w:vAlign w:val="center"/>
    </w:tcPr>
  </w:style>
  <w:style w:type="table" w:customStyle="1" w:styleId="980">
    <w:name w:val="差_通讯录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981">
    <w:name w:val="输入12"/>
    <w:basedOn w:val="86"/>
    <w:qFormat/>
    <w:uiPriority w:val="0"/>
    <w:rPr>
      <w:rFonts w:ascii="宋体" w:hAnsi="宋体" w:cs="宋体"/>
      <w:color w:val="333399"/>
      <w:sz w:val="22"/>
    </w:rPr>
    <w:tblPr>
      <w:tblBorders>
        <w:top w:val="single" w:color="808080" w:sz="6" w:space="0"/>
        <w:left w:val="single" w:color="808080" w:sz="6" w:space="0"/>
        <w:bottom w:val="single" w:color="808080" w:sz="6" w:space="0"/>
        <w:right w:val="single" w:color="808080" w:sz="6" w:space="0"/>
      </w:tblBorders>
      <w:tblCellMar>
        <w:top w:w="0" w:type="dxa"/>
        <w:left w:w="108" w:type="dxa"/>
        <w:bottom w:w="0" w:type="dxa"/>
        <w:right w:w="108" w:type="dxa"/>
      </w:tblCellMar>
    </w:tblPr>
    <w:tcPr>
      <w:tcBorders>
        <w:insideH w:val="nil"/>
        <w:insideV w:val="nil"/>
        <w:tl2br w:val="nil"/>
        <w:tr2bl w:val="nil"/>
      </w:tcBorders>
      <w:shd w:val="clear" w:color="auto" w:fill="FFCC99"/>
      <w:vAlign w:val="center"/>
    </w:tcPr>
  </w:style>
  <w:style w:type="table" w:customStyle="1" w:styleId="982">
    <w:name w:val="60% - 强调文字颜色 212"/>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8080"/>
      <w:vAlign w:val="center"/>
    </w:tcPr>
  </w:style>
  <w:style w:type="table" w:customStyle="1" w:styleId="983">
    <w:name w:val="强调文字颜色 312"/>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9966"/>
      <w:vAlign w:val="center"/>
    </w:tcPr>
  </w:style>
  <w:style w:type="table" w:customStyle="1" w:styleId="984">
    <w:name w:val="网格型31"/>
    <w:basedOn w:val="8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5">
    <w:name w:val="链接单元格12"/>
    <w:basedOn w:val="86"/>
    <w:qFormat/>
    <w:uiPriority w:val="0"/>
    <w:rPr>
      <w:rFonts w:ascii="宋体" w:hAnsi="宋体" w:cs="宋体"/>
      <w:color w:val="FF9900"/>
      <w:sz w:val="22"/>
    </w:rPr>
    <w:tblPr>
      <w:tblBorders>
        <w:bottom w:val="double" w:color="FF9900" w:sz="6"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986">
    <w:name w:val="Currency [0]12"/>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987">
    <w:name w:val="60% - 强调文字颜色 312"/>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00FF00"/>
      <w:vAlign w:val="center"/>
    </w:tcPr>
  </w:style>
  <w:style w:type="table" w:customStyle="1" w:styleId="988">
    <w:name w:val="20% - 强调文字颜色 5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FFFF"/>
      <w:vAlign w:val="center"/>
    </w:tcPr>
  </w:style>
  <w:style w:type="table" w:customStyle="1" w:styleId="989">
    <w:name w:val="汇总12"/>
    <w:basedOn w:val="86"/>
    <w:qFormat/>
    <w:uiPriority w:val="0"/>
    <w:rPr>
      <w:rFonts w:ascii="宋体" w:hAnsi="宋体" w:cs="宋体"/>
      <w:b/>
      <w:color w:val="000000"/>
      <w:sz w:val="22"/>
    </w:rPr>
    <w:tblPr>
      <w:tblBorders>
        <w:top w:val="single" w:color="333399" w:sz="6" w:space="0"/>
        <w:bottom w:val="double" w:color="333399" w:sz="6"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990">
    <w:name w:val="20% - 强调文字颜色 212"/>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99CC"/>
      <w:vAlign w:val="center"/>
    </w:tcPr>
  </w:style>
  <w:style w:type="table" w:customStyle="1" w:styleId="991">
    <w:name w:val="Comma12"/>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992">
    <w:name w:val="注释11"/>
    <w:basedOn w:val="86"/>
    <w:qFormat/>
    <w:uiPriority w:val="0"/>
    <w:rPr>
      <w:rFonts w:ascii="宋体" w:hAnsi="宋体" w:cs="宋体"/>
      <w:sz w:val="24"/>
      <w:szCs w:val="24"/>
    </w:rPr>
    <w:tblPr>
      <w:tblBorders>
        <w:top w:val="single" w:color="C0C0C0" w:sz="6" w:space="0"/>
        <w:left w:val="single" w:color="C0C0C0" w:sz="6" w:space="0"/>
        <w:bottom w:val="single" w:color="C0C0C0" w:sz="6" w:space="0"/>
        <w:right w:val="single" w:color="C0C0C0" w:sz="6" w:space="0"/>
      </w:tblBorders>
      <w:tblCellMar>
        <w:top w:w="0" w:type="dxa"/>
        <w:left w:w="108" w:type="dxa"/>
        <w:bottom w:w="0" w:type="dxa"/>
        <w:right w:w="108" w:type="dxa"/>
      </w:tblCellMar>
    </w:tblPr>
    <w:tcPr>
      <w:tcBorders>
        <w:insideH w:val="nil"/>
        <w:insideV w:val="nil"/>
        <w:tl2br w:val="nil"/>
        <w:tr2bl w:val="nil"/>
      </w:tcBorders>
      <w:shd w:val="clear" w:color="auto" w:fill="FFFFCC"/>
      <w:vAlign w:val="center"/>
    </w:tcPr>
  </w:style>
  <w:style w:type="table" w:customStyle="1" w:styleId="993">
    <w:name w:val="检查单元格12"/>
    <w:basedOn w:val="86"/>
    <w:qFormat/>
    <w:uiPriority w:val="0"/>
    <w:rPr>
      <w:rFonts w:ascii="宋体" w:hAnsi="宋体" w:cs="宋体"/>
      <w:b/>
      <w:color w:val="FFFFFF"/>
      <w:sz w:val="22"/>
    </w:rPr>
    <w:tblPr>
      <w:tblBorders>
        <w:top w:val="double" w:color="333333" w:sz="6" w:space="0"/>
        <w:left w:val="double" w:color="333333" w:sz="6" w:space="0"/>
        <w:bottom w:val="double" w:color="333333" w:sz="6" w:space="0"/>
        <w:right w:val="double" w:color="333333" w:sz="6" w:space="0"/>
      </w:tblBorders>
      <w:tblCellMar>
        <w:top w:w="0" w:type="dxa"/>
        <w:left w:w="108" w:type="dxa"/>
        <w:bottom w:w="0" w:type="dxa"/>
        <w:right w:w="108" w:type="dxa"/>
      </w:tblCellMar>
    </w:tblPr>
    <w:tcPr>
      <w:tcBorders>
        <w:insideH w:val="nil"/>
        <w:insideV w:val="nil"/>
        <w:tl2br w:val="nil"/>
        <w:tr2bl w:val="nil"/>
      </w:tcBorders>
      <w:shd w:val="clear" w:color="auto" w:fill="969696"/>
      <w:vAlign w:val="center"/>
    </w:tcPr>
  </w:style>
  <w:style w:type="table" w:customStyle="1" w:styleId="994">
    <w:name w:val="20% - 强调文字颜色 112"/>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CCFF"/>
      <w:vAlign w:val="center"/>
    </w:tcPr>
  </w:style>
  <w:style w:type="table" w:customStyle="1" w:styleId="995">
    <w:name w:val="差_中心通讯录71312"/>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996">
    <w:name w:val="差_中心通讯录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997">
    <w:name w:val="网格型41"/>
    <w:basedOn w:val="8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8">
    <w:name w:val="40% - 强调文字颜色 512"/>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99CCFF"/>
      <w:vAlign w:val="center"/>
    </w:tcPr>
  </w:style>
  <w:style w:type="table" w:customStyle="1" w:styleId="999">
    <w:name w:val="差_复件+中心通讯录12345566712"/>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00">
    <w:name w:val="强调文字颜色 1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3399"/>
      <w:vAlign w:val="center"/>
    </w:tcPr>
  </w:style>
  <w:style w:type="table" w:customStyle="1" w:styleId="1001">
    <w:name w:val="输出111"/>
    <w:basedOn w:val="86"/>
    <w:qFormat/>
    <w:uiPriority w:val="0"/>
    <w:rPr>
      <w:rFonts w:ascii="宋体" w:hAnsi="宋体" w:cs="宋体"/>
      <w:b/>
      <w:color w:val="333333"/>
      <w:sz w:val="22"/>
    </w:rPr>
    <w:tblPr>
      <w:tblBorders>
        <w:top w:val="single" w:color="333333" w:sz="6" w:space="0"/>
        <w:left w:val="single" w:color="333333" w:sz="6" w:space="0"/>
        <w:bottom w:val="single" w:color="333333" w:sz="6" w:space="0"/>
        <w:right w:val="single" w:color="333333" w:sz="6" w:space="0"/>
      </w:tblBorders>
      <w:tblCellMar>
        <w:top w:w="0" w:type="dxa"/>
        <w:left w:w="108" w:type="dxa"/>
        <w:bottom w:w="0" w:type="dxa"/>
        <w:right w:w="108" w:type="dxa"/>
      </w:tblCellMar>
    </w:tblPr>
    <w:tcPr>
      <w:tcBorders>
        <w:insideH w:val="nil"/>
        <w:insideV w:val="nil"/>
        <w:tl2br w:val="nil"/>
        <w:tr2bl w:val="nil"/>
      </w:tcBorders>
      <w:shd w:val="clear" w:color="auto" w:fill="C0C0C0"/>
      <w:vAlign w:val="center"/>
    </w:tcPr>
  </w:style>
  <w:style w:type="table" w:customStyle="1" w:styleId="1002">
    <w:name w:val="网格型12"/>
    <w:basedOn w:val="8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3">
    <w:name w:val="Currency12"/>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1004">
    <w:name w:val="20% - 强调文字颜色 6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CC99"/>
      <w:vAlign w:val="center"/>
    </w:tcPr>
  </w:style>
  <w:style w:type="table" w:customStyle="1" w:styleId="1005">
    <w:name w:val="常规 211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1006">
    <w:name w:val="Comma [0]12"/>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1007">
    <w:name w:val="标题 312"/>
    <w:basedOn w:val="86"/>
    <w:qFormat/>
    <w:uiPriority w:val="0"/>
    <w:rPr>
      <w:rFonts w:ascii="宋体" w:hAnsi="宋体" w:cs="宋体"/>
      <w:b/>
      <w:color w:val="003366"/>
      <w:sz w:val="22"/>
    </w:rPr>
    <w:tblPr>
      <w:tblBorders>
        <w:bottom w:val="single" w:color="0066CC" w:sz="12"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1008">
    <w:name w:val="标题 411"/>
    <w:basedOn w:val="86"/>
    <w:qFormat/>
    <w:uiPriority w:val="0"/>
    <w:rPr>
      <w:rFonts w:ascii="宋体" w:hAnsi="宋体" w:cs="宋体"/>
      <w:b/>
      <w:color w:val="003366"/>
      <w:sz w:val="22"/>
    </w:rPr>
    <w:tblPr>
      <w:tblCellMar>
        <w:top w:w="0" w:type="dxa"/>
        <w:left w:w="108" w:type="dxa"/>
        <w:bottom w:w="0" w:type="dxa"/>
        <w:right w:w="108" w:type="dxa"/>
      </w:tblCellMar>
    </w:tblPr>
    <w:tcPr>
      <w:vAlign w:val="center"/>
    </w:tcPr>
  </w:style>
  <w:style w:type="table" w:customStyle="1" w:styleId="1009">
    <w:name w:val="常规_署机关111"/>
    <w:basedOn w:val="86"/>
    <w:qFormat/>
    <w:uiPriority w:val="0"/>
    <w:rPr>
      <w:rFonts w:ascii="宋体" w:hAnsi="宋体" w:cs="宋体"/>
      <w:sz w:val="24"/>
      <w:szCs w:val="24"/>
    </w:rPr>
    <w:tblPr>
      <w:tblCellMar>
        <w:top w:w="0" w:type="dxa"/>
        <w:left w:w="108" w:type="dxa"/>
        <w:bottom w:w="0" w:type="dxa"/>
        <w:right w:w="108" w:type="dxa"/>
      </w:tblCellMar>
    </w:tblPr>
    <w:tcPr>
      <w:vAlign w:val="center"/>
    </w:tcPr>
  </w:style>
  <w:style w:type="table" w:customStyle="1" w:styleId="1010">
    <w:name w:val="差_工程管理中心通讯录12"/>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11">
    <w:name w:val="强调文字颜色 612"/>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6600"/>
      <w:vAlign w:val="center"/>
    </w:tcPr>
  </w:style>
  <w:style w:type="table" w:customStyle="1" w:styleId="1012">
    <w:name w:val="好_通讯录1234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013">
    <w:name w:val="Hyperlink111"/>
    <w:basedOn w:val="86"/>
    <w:qFormat/>
    <w:uiPriority w:val="0"/>
    <w:rPr>
      <w:rFonts w:ascii="宋体" w:hAnsi="宋体" w:cs="宋体"/>
      <w:color w:val="0000FF"/>
      <w:sz w:val="24"/>
      <w:szCs w:val="24"/>
      <w:u w:val="single"/>
    </w:rPr>
    <w:tblPr>
      <w:tblCellMar>
        <w:top w:w="0" w:type="dxa"/>
        <w:left w:w="108" w:type="dxa"/>
        <w:bottom w:w="0" w:type="dxa"/>
        <w:right w:w="108" w:type="dxa"/>
      </w:tblCellMar>
    </w:tblPr>
  </w:style>
  <w:style w:type="table" w:customStyle="1" w:styleId="1014">
    <w:name w:val="强调文字颜色 212"/>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0000"/>
      <w:vAlign w:val="center"/>
    </w:tcPr>
  </w:style>
  <w:style w:type="table" w:customStyle="1" w:styleId="1015">
    <w:name w:val="20% - 强调文字颜色 4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99FF"/>
      <w:vAlign w:val="center"/>
    </w:tcPr>
  </w:style>
  <w:style w:type="table" w:customStyle="1" w:styleId="1016">
    <w:name w:val="Normal111"/>
    <w:basedOn w:val="86"/>
    <w:qFormat/>
    <w:uiPriority w:val="0"/>
    <w:rPr>
      <w:rFonts w:ascii="宋体" w:hAnsi="宋体" w:cs="宋体"/>
      <w:color w:val="000000"/>
      <w:sz w:val="24"/>
      <w:szCs w:val="24"/>
    </w:rPr>
    <w:tblPr>
      <w:tblCellMar>
        <w:top w:w="0" w:type="dxa"/>
        <w:left w:w="108" w:type="dxa"/>
        <w:bottom w:w="0" w:type="dxa"/>
        <w:right w:w="108" w:type="dxa"/>
      </w:tblCellMar>
    </w:tblPr>
    <w:tcPr>
      <w:vAlign w:val="bottom"/>
    </w:tcPr>
  </w:style>
  <w:style w:type="table" w:customStyle="1" w:styleId="1017">
    <w:name w:val="好_中心通讯录71312"/>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018">
    <w:name w:val="好_复件+中心通讯录123455667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019">
    <w:name w:val="差_通讯录33333312"/>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20">
    <w:name w:val="Followed Hyperlink11"/>
    <w:basedOn w:val="86"/>
    <w:qFormat/>
    <w:uiPriority w:val="0"/>
    <w:rPr>
      <w:rFonts w:ascii="宋体" w:hAnsi="宋体" w:cs="宋体"/>
      <w:color w:val="800080"/>
      <w:sz w:val="24"/>
      <w:szCs w:val="24"/>
      <w:u w:val="single"/>
    </w:rPr>
    <w:tblPr>
      <w:tblCellMar>
        <w:top w:w="0" w:type="dxa"/>
        <w:left w:w="108" w:type="dxa"/>
        <w:bottom w:w="0" w:type="dxa"/>
        <w:right w:w="108" w:type="dxa"/>
      </w:tblCellMar>
    </w:tblPr>
  </w:style>
  <w:style w:type="table" w:customStyle="1" w:styleId="1021">
    <w:name w:val="好_通讯录12"/>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022">
    <w:name w:val="40% - 强调文字颜色 6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CC00"/>
      <w:vAlign w:val="center"/>
    </w:tcPr>
  </w:style>
  <w:style w:type="table" w:customStyle="1" w:styleId="1023">
    <w:name w:val="解释性文本12"/>
    <w:basedOn w:val="86"/>
    <w:qFormat/>
    <w:uiPriority w:val="0"/>
    <w:rPr>
      <w:rFonts w:ascii="宋体" w:hAnsi="宋体" w:cs="宋体"/>
      <w:i/>
      <w:color w:val="808080"/>
      <w:sz w:val="22"/>
    </w:rPr>
    <w:tblPr>
      <w:tblCellMar>
        <w:top w:w="0" w:type="dxa"/>
        <w:left w:w="108" w:type="dxa"/>
        <w:bottom w:w="0" w:type="dxa"/>
        <w:right w:w="108" w:type="dxa"/>
      </w:tblCellMar>
    </w:tblPr>
    <w:tcPr>
      <w:vAlign w:val="center"/>
    </w:tcPr>
  </w:style>
  <w:style w:type="table" w:customStyle="1" w:styleId="1024">
    <w:name w:val="好_工程管理中心通讯录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025">
    <w:name w:val="40% - 强调文字颜色 112"/>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99CCFF"/>
      <w:vAlign w:val="center"/>
    </w:tcPr>
  </w:style>
  <w:style w:type="table" w:customStyle="1" w:styleId="1026">
    <w:name w:val="好_通讯录333333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027">
    <w:name w:val="差_通讯录12"/>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28">
    <w:name w:val="网格型21"/>
    <w:basedOn w:val="8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9">
    <w:name w:val="网格型32"/>
    <w:basedOn w:val="8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0">
    <w:name w:val="好_中心通讯录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031">
    <w:name w:val="警告文本111"/>
    <w:basedOn w:val="86"/>
    <w:qFormat/>
    <w:uiPriority w:val="0"/>
    <w:rPr>
      <w:rFonts w:ascii="宋体" w:hAnsi="宋体" w:cs="宋体"/>
      <w:color w:val="FF0000"/>
      <w:sz w:val="22"/>
    </w:rPr>
    <w:tblPr>
      <w:tblCellMar>
        <w:top w:w="0" w:type="dxa"/>
        <w:left w:w="108" w:type="dxa"/>
        <w:bottom w:w="0" w:type="dxa"/>
        <w:right w:w="108" w:type="dxa"/>
      </w:tblCellMar>
    </w:tblPr>
    <w:tcPr>
      <w:vAlign w:val="center"/>
    </w:tcPr>
  </w:style>
  <w:style w:type="table" w:customStyle="1" w:styleId="1032">
    <w:name w:val="网格型211"/>
    <w:basedOn w:val="8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3">
    <w:name w:val="40% - 强调文字颜色 513"/>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99CCFF"/>
      <w:vAlign w:val="center"/>
    </w:tcPr>
  </w:style>
  <w:style w:type="table" w:customStyle="1" w:styleId="1034">
    <w:name w:val="网格型111"/>
    <w:basedOn w:val="8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5">
    <w:name w:val="差_通讯录12341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36">
    <w:name w:val="好_中心通讯录1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037">
    <w:name w:val="网格型13"/>
    <w:basedOn w:val="8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8">
    <w:name w:val="Comma [0]11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1039">
    <w:name w:val="60% - 强调文字颜色 51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CCCC"/>
      <w:vAlign w:val="center"/>
    </w:tcPr>
  </w:style>
  <w:style w:type="table" w:customStyle="1" w:styleId="1040">
    <w:name w:val="计算111"/>
    <w:basedOn w:val="86"/>
    <w:qFormat/>
    <w:uiPriority w:val="0"/>
    <w:rPr>
      <w:rFonts w:ascii="宋体" w:hAnsi="宋体" w:cs="宋体"/>
      <w:b/>
      <w:color w:val="FF9900"/>
      <w:sz w:val="22"/>
    </w:rPr>
    <w:tblPr>
      <w:tblBorders>
        <w:top w:val="single" w:color="808080" w:sz="6" w:space="0"/>
        <w:left w:val="single" w:color="808080" w:sz="6" w:space="0"/>
        <w:bottom w:val="single" w:color="808080" w:sz="6" w:space="0"/>
        <w:right w:val="single" w:color="808080" w:sz="6" w:space="0"/>
      </w:tblBorders>
      <w:tblCellMar>
        <w:top w:w="0" w:type="dxa"/>
        <w:left w:w="108" w:type="dxa"/>
        <w:bottom w:w="0" w:type="dxa"/>
        <w:right w:w="108" w:type="dxa"/>
      </w:tblCellMar>
    </w:tblPr>
    <w:tcPr>
      <w:tcBorders>
        <w:insideH w:val="nil"/>
        <w:insideV w:val="nil"/>
        <w:tl2br w:val="nil"/>
        <w:tr2bl w:val="nil"/>
      </w:tcBorders>
      <w:shd w:val="clear" w:color="auto" w:fill="C0C0C0"/>
      <w:vAlign w:val="center"/>
    </w:tcPr>
  </w:style>
  <w:style w:type="table" w:customStyle="1" w:styleId="1041">
    <w:name w:val="差_工程管理中心通讯录13"/>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42">
    <w:name w:val="差_工程管理中心通讯录1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43">
    <w:name w:val="适中111"/>
    <w:basedOn w:val="86"/>
    <w:qFormat/>
    <w:uiPriority w:val="0"/>
    <w:rPr>
      <w:rFonts w:ascii="宋体" w:hAnsi="宋体" w:cs="宋体"/>
      <w:color w:val="993300"/>
      <w:sz w:val="22"/>
    </w:rPr>
    <w:tblPr>
      <w:tblCellMar>
        <w:top w:w="0" w:type="dxa"/>
        <w:left w:w="108" w:type="dxa"/>
        <w:bottom w:w="0" w:type="dxa"/>
        <w:right w:w="108" w:type="dxa"/>
      </w:tblCellMar>
    </w:tblPr>
    <w:tcPr>
      <w:shd w:val="clear" w:color="auto" w:fill="FFFF99"/>
      <w:vAlign w:val="center"/>
    </w:tcPr>
  </w:style>
  <w:style w:type="table" w:customStyle="1" w:styleId="1044">
    <w:name w:val="输入111"/>
    <w:basedOn w:val="86"/>
    <w:qFormat/>
    <w:uiPriority w:val="0"/>
    <w:rPr>
      <w:rFonts w:ascii="宋体" w:hAnsi="宋体" w:cs="宋体"/>
      <w:color w:val="333399"/>
      <w:sz w:val="22"/>
    </w:rPr>
    <w:tblPr>
      <w:tblBorders>
        <w:top w:val="single" w:color="808080" w:sz="6" w:space="0"/>
        <w:left w:val="single" w:color="808080" w:sz="6" w:space="0"/>
        <w:bottom w:val="single" w:color="808080" w:sz="6" w:space="0"/>
        <w:right w:val="single" w:color="808080" w:sz="6" w:space="0"/>
      </w:tblBorders>
      <w:tblCellMar>
        <w:top w:w="0" w:type="dxa"/>
        <w:left w:w="108" w:type="dxa"/>
        <w:bottom w:w="0" w:type="dxa"/>
        <w:right w:w="108" w:type="dxa"/>
      </w:tblCellMar>
    </w:tblPr>
    <w:tcPr>
      <w:tcBorders>
        <w:insideH w:val="nil"/>
        <w:insideV w:val="nil"/>
        <w:tl2br w:val="nil"/>
        <w:tr2bl w:val="nil"/>
      </w:tcBorders>
      <w:shd w:val="clear" w:color="auto" w:fill="FFCC99"/>
      <w:vAlign w:val="center"/>
    </w:tcPr>
  </w:style>
  <w:style w:type="table" w:customStyle="1" w:styleId="1045">
    <w:name w:val="强调文字颜色 213"/>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0000"/>
      <w:vAlign w:val="center"/>
    </w:tcPr>
  </w:style>
  <w:style w:type="table" w:customStyle="1" w:styleId="1046">
    <w:name w:val="强调文字颜色 21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0000"/>
      <w:vAlign w:val="center"/>
    </w:tcPr>
  </w:style>
  <w:style w:type="table" w:customStyle="1" w:styleId="1047">
    <w:name w:val="强调文字颜色 41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800080"/>
      <w:vAlign w:val="center"/>
    </w:tcPr>
  </w:style>
  <w:style w:type="table" w:customStyle="1" w:styleId="1048">
    <w:name w:val="链接单元格111"/>
    <w:basedOn w:val="86"/>
    <w:qFormat/>
    <w:uiPriority w:val="0"/>
    <w:rPr>
      <w:rFonts w:ascii="宋体" w:hAnsi="宋体" w:cs="宋体"/>
      <w:color w:val="FF9900"/>
      <w:sz w:val="22"/>
    </w:rPr>
    <w:tblPr>
      <w:tblBorders>
        <w:bottom w:val="double" w:color="FF9900" w:sz="6"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1049">
    <w:name w:val="好_中心通讯录71313"/>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050">
    <w:name w:val="好_中心通讯录7131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051">
    <w:name w:val="强调文字颜色 31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9966"/>
      <w:vAlign w:val="center"/>
    </w:tcPr>
  </w:style>
  <w:style w:type="table" w:customStyle="1" w:styleId="1052">
    <w:name w:val="汇总111"/>
    <w:basedOn w:val="86"/>
    <w:qFormat/>
    <w:uiPriority w:val="0"/>
    <w:rPr>
      <w:rFonts w:ascii="宋体" w:hAnsi="宋体" w:cs="宋体"/>
      <w:b/>
      <w:color w:val="000000"/>
      <w:sz w:val="22"/>
    </w:rPr>
    <w:tblPr>
      <w:tblBorders>
        <w:top w:val="single" w:color="333399" w:sz="6" w:space="0"/>
        <w:bottom w:val="double" w:color="333399" w:sz="6"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1053">
    <w:name w:val="差_通讯录33333313"/>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54">
    <w:name w:val="差_通讯录3333331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55">
    <w:name w:val="60% - 强调文字颜色 31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00FF00"/>
      <w:vAlign w:val="center"/>
    </w:tcPr>
  </w:style>
  <w:style w:type="table" w:customStyle="1" w:styleId="1056">
    <w:name w:val="检查单元格111"/>
    <w:basedOn w:val="86"/>
    <w:qFormat/>
    <w:uiPriority w:val="0"/>
    <w:rPr>
      <w:rFonts w:ascii="宋体" w:hAnsi="宋体" w:cs="宋体"/>
      <w:b/>
      <w:color w:val="FFFFFF"/>
      <w:sz w:val="22"/>
    </w:rPr>
    <w:tblPr>
      <w:tblBorders>
        <w:top w:val="double" w:color="333333" w:sz="6" w:space="0"/>
        <w:left w:val="double" w:color="333333" w:sz="6" w:space="0"/>
        <w:bottom w:val="double" w:color="333333" w:sz="6" w:space="0"/>
        <w:right w:val="double" w:color="333333" w:sz="6" w:space="0"/>
      </w:tblBorders>
      <w:tblCellMar>
        <w:top w:w="0" w:type="dxa"/>
        <w:left w:w="108" w:type="dxa"/>
        <w:bottom w:w="0" w:type="dxa"/>
        <w:right w:w="108" w:type="dxa"/>
      </w:tblCellMar>
    </w:tblPr>
    <w:tcPr>
      <w:tcBorders>
        <w:insideH w:val="nil"/>
        <w:insideV w:val="nil"/>
        <w:tl2br w:val="nil"/>
        <w:tr2bl w:val="nil"/>
      </w:tcBorders>
      <w:shd w:val="clear" w:color="auto" w:fill="969696"/>
      <w:vAlign w:val="center"/>
    </w:tcPr>
  </w:style>
  <w:style w:type="table" w:customStyle="1" w:styleId="1057">
    <w:name w:val="好_通讯录13"/>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058">
    <w:name w:val="好_通讯录1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059">
    <w:name w:val="Comma11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1060">
    <w:name w:val="输出13"/>
    <w:basedOn w:val="86"/>
    <w:qFormat/>
    <w:uiPriority w:val="0"/>
    <w:rPr>
      <w:rFonts w:ascii="宋体" w:hAnsi="宋体" w:cs="宋体"/>
      <w:b/>
      <w:color w:val="333333"/>
      <w:sz w:val="22"/>
    </w:rPr>
    <w:tblPr>
      <w:tblBorders>
        <w:top w:val="single" w:color="333333" w:sz="6" w:space="0"/>
        <w:left w:val="single" w:color="333333" w:sz="6" w:space="0"/>
        <w:bottom w:val="single" w:color="333333" w:sz="6" w:space="0"/>
        <w:right w:val="single" w:color="333333" w:sz="6" w:space="0"/>
      </w:tblBorders>
      <w:tblCellMar>
        <w:top w:w="0" w:type="dxa"/>
        <w:left w:w="108" w:type="dxa"/>
        <w:bottom w:w="0" w:type="dxa"/>
        <w:right w:w="108" w:type="dxa"/>
      </w:tblCellMar>
    </w:tblPr>
    <w:tcPr>
      <w:tcBorders>
        <w:insideH w:val="nil"/>
        <w:insideV w:val="nil"/>
        <w:tl2br w:val="nil"/>
        <w:tr2bl w:val="nil"/>
      </w:tcBorders>
      <w:shd w:val="clear" w:color="auto" w:fill="C0C0C0"/>
      <w:vAlign w:val="center"/>
    </w:tcPr>
  </w:style>
  <w:style w:type="table" w:customStyle="1" w:styleId="1061">
    <w:name w:val="解释性文本13"/>
    <w:basedOn w:val="86"/>
    <w:qFormat/>
    <w:uiPriority w:val="0"/>
    <w:rPr>
      <w:rFonts w:ascii="宋体" w:hAnsi="宋体" w:cs="宋体"/>
      <w:i/>
      <w:color w:val="808080"/>
      <w:sz w:val="22"/>
    </w:rPr>
    <w:tblPr>
      <w:tblCellMar>
        <w:top w:w="0" w:type="dxa"/>
        <w:left w:w="108" w:type="dxa"/>
        <w:bottom w:w="0" w:type="dxa"/>
        <w:right w:w="108" w:type="dxa"/>
      </w:tblCellMar>
    </w:tblPr>
    <w:tcPr>
      <w:vAlign w:val="center"/>
    </w:tcPr>
  </w:style>
  <w:style w:type="table" w:customStyle="1" w:styleId="1062">
    <w:name w:val="解释性文本111"/>
    <w:basedOn w:val="86"/>
    <w:qFormat/>
    <w:uiPriority w:val="0"/>
    <w:rPr>
      <w:rFonts w:ascii="宋体" w:hAnsi="宋体" w:cs="宋体"/>
      <w:i/>
      <w:color w:val="808080"/>
      <w:sz w:val="22"/>
    </w:rPr>
    <w:tblPr>
      <w:tblCellMar>
        <w:top w:w="0" w:type="dxa"/>
        <w:left w:w="108" w:type="dxa"/>
        <w:bottom w:w="0" w:type="dxa"/>
        <w:right w:w="108" w:type="dxa"/>
      </w:tblCellMar>
    </w:tblPr>
    <w:tcPr>
      <w:vAlign w:val="center"/>
    </w:tcPr>
  </w:style>
  <w:style w:type="table" w:customStyle="1" w:styleId="1063">
    <w:name w:val="差_中心通讯录7131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64">
    <w:name w:val="警告文本13"/>
    <w:basedOn w:val="86"/>
    <w:qFormat/>
    <w:uiPriority w:val="0"/>
    <w:rPr>
      <w:rFonts w:ascii="宋体" w:hAnsi="宋体" w:cs="宋体"/>
      <w:color w:val="FF0000"/>
      <w:sz w:val="22"/>
    </w:rPr>
    <w:tblPr>
      <w:tblCellMar>
        <w:top w:w="0" w:type="dxa"/>
        <w:left w:w="108" w:type="dxa"/>
        <w:bottom w:w="0" w:type="dxa"/>
        <w:right w:w="108" w:type="dxa"/>
      </w:tblCellMar>
    </w:tblPr>
    <w:tcPr>
      <w:vAlign w:val="center"/>
    </w:tcPr>
  </w:style>
  <w:style w:type="table" w:customStyle="1" w:styleId="1065">
    <w:name w:val="40% - 强调文字颜色 113"/>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99CCFF"/>
      <w:vAlign w:val="center"/>
    </w:tcPr>
  </w:style>
  <w:style w:type="table" w:customStyle="1" w:styleId="1066">
    <w:name w:val="40% - 强调文字颜色 11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99CCFF"/>
      <w:vAlign w:val="center"/>
    </w:tcPr>
  </w:style>
  <w:style w:type="table" w:customStyle="1" w:styleId="1067">
    <w:name w:val="差_复件+中心通讯录1234556671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68">
    <w:name w:val="差_通讯录123413"/>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69">
    <w:name w:val="差_通讯录13"/>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70">
    <w:name w:val="差_通讯录1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71">
    <w:name w:val="Currency11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1072">
    <w:name w:val="60% - 强调文字颜色 513"/>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CCCC"/>
      <w:vAlign w:val="center"/>
    </w:tcPr>
  </w:style>
  <w:style w:type="table" w:customStyle="1" w:styleId="1073">
    <w:name w:val="20% - 强调文字颜色 513"/>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FFFF"/>
      <w:vAlign w:val="center"/>
    </w:tcPr>
  </w:style>
  <w:style w:type="table" w:customStyle="1" w:styleId="1074">
    <w:name w:val="网格型311"/>
    <w:basedOn w:val="8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5">
    <w:name w:val="标题 3111"/>
    <w:basedOn w:val="86"/>
    <w:qFormat/>
    <w:uiPriority w:val="0"/>
    <w:rPr>
      <w:rFonts w:ascii="宋体" w:hAnsi="宋体" w:cs="宋体"/>
      <w:b/>
      <w:color w:val="003366"/>
      <w:sz w:val="22"/>
    </w:rPr>
    <w:tblPr>
      <w:tblBorders>
        <w:bottom w:val="single" w:color="0066CC" w:sz="12"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1076">
    <w:name w:val="适中13"/>
    <w:basedOn w:val="86"/>
    <w:qFormat/>
    <w:uiPriority w:val="0"/>
    <w:rPr>
      <w:rFonts w:ascii="宋体" w:hAnsi="宋体" w:cs="宋体"/>
      <w:color w:val="993300"/>
      <w:sz w:val="22"/>
    </w:rPr>
    <w:tblPr>
      <w:tblCellMar>
        <w:top w:w="0" w:type="dxa"/>
        <w:left w:w="108" w:type="dxa"/>
        <w:bottom w:w="0" w:type="dxa"/>
        <w:right w:w="108" w:type="dxa"/>
      </w:tblCellMar>
    </w:tblPr>
    <w:tcPr>
      <w:shd w:val="clear" w:color="auto" w:fill="FFFF99"/>
      <w:vAlign w:val="center"/>
    </w:tcPr>
  </w:style>
  <w:style w:type="table" w:customStyle="1" w:styleId="1077">
    <w:name w:val="差_中心通讯录13"/>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78">
    <w:name w:val="20% - 强调文字颜色 51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FFFF"/>
      <w:vAlign w:val="center"/>
    </w:tcPr>
  </w:style>
  <w:style w:type="table" w:customStyle="1" w:styleId="1079">
    <w:name w:val="强调文字颜色 61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6600"/>
      <w:vAlign w:val="center"/>
    </w:tcPr>
  </w:style>
  <w:style w:type="table" w:customStyle="1" w:styleId="1080">
    <w:name w:val="强调文字颜色 413"/>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800080"/>
      <w:vAlign w:val="center"/>
    </w:tcPr>
  </w:style>
  <w:style w:type="table" w:customStyle="1" w:styleId="1081">
    <w:name w:val="强调文字颜色 113"/>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3399"/>
      <w:vAlign w:val="center"/>
    </w:tcPr>
  </w:style>
  <w:style w:type="table" w:customStyle="1" w:styleId="1082">
    <w:name w:val="注释111"/>
    <w:basedOn w:val="86"/>
    <w:qFormat/>
    <w:uiPriority w:val="0"/>
    <w:rPr>
      <w:rFonts w:ascii="宋体" w:hAnsi="宋体" w:cs="宋体"/>
      <w:sz w:val="24"/>
      <w:szCs w:val="24"/>
    </w:rPr>
    <w:tblPr>
      <w:tblBorders>
        <w:top w:val="single" w:color="C0C0C0" w:sz="6" w:space="0"/>
        <w:left w:val="single" w:color="C0C0C0" w:sz="6" w:space="0"/>
        <w:bottom w:val="single" w:color="C0C0C0" w:sz="6" w:space="0"/>
        <w:right w:val="single" w:color="C0C0C0" w:sz="6" w:space="0"/>
      </w:tblBorders>
      <w:tblCellMar>
        <w:top w:w="0" w:type="dxa"/>
        <w:left w:w="108" w:type="dxa"/>
        <w:bottom w:w="0" w:type="dxa"/>
        <w:right w:w="108" w:type="dxa"/>
      </w:tblCellMar>
    </w:tblPr>
    <w:tcPr>
      <w:tcBorders>
        <w:insideH w:val="nil"/>
        <w:insideV w:val="nil"/>
        <w:tl2br w:val="nil"/>
        <w:tr2bl w:val="nil"/>
      </w:tcBorders>
      <w:shd w:val="clear" w:color="auto" w:fill="FFFFCC"/>
      <w:vAlign w:val="center"/>
    </w:tcPr>
  </w:style>
  <w:style w:type="table" w:customStyle="1" w:styleId="1083">
    <w:name w:val="强调文字颜色 51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CCCC"/>
      <w:vAlign w:val="center"/>
    </w:tcPr>
  </w:style>
  <w:style w:type="table" w:customStyle="1" w:styleId="1084">
    <w:name w:val="强调文字颜色 313"/>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9966"/>
      <w:vAlign w:val="center"/>
    </w:tcPr>
  </w:style>
  <w:style w:type="table" w:customStyle="1" w:styleId="1085">
    <w:name w:val="20% - 强调文字颜色 613"/>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CC99"/>
      <w:vAlign w:val="center"/>
    </w:tcPr>
  </w:style>
  <w:style w:type="table" w:customStyle="1" w:styleId="1086">
    <w:name w:val="差_中心通讯录1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87">
    <w:name w:val="标题 2111"/>
    <w:basedOn w:val="86"/>
    <w:qFormat/>
    <w:uiPriority w:val="0"/>
    <w:rPr>
      <w:rFonts w:ascii="宋体" w:hAnsi="宋体" w:cs="宋体"/>
      <w:b/>
      <w:color w:val="003366"/>
      <w:sz w:val="26"/>
      <w:szCs w:val="26"/>
    </w:rPr>
    <w:tblPr>
      <w:tblBorders>
        <w:bottom w:val="single" w:color="C0C0C0" w:sz="18"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1088">
    <w:name w:val="60% - 强调文字颜色 313"/>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00FF00"/>
      <w:vAlign w:val="center"/>
    </w:tcPr>
  </w:style>
  <w:style w:type="table" w:customStyle="1" w:styleId="1089">
    <w:name w:val="标题 413"/>
    <w:basedOn w:val="86"/>
    <w:qFormat/>
    <w:uiPriority w:val="0"/>
    <w:rPr>
      <w:rFonts w:ascii="宋体" w:hAnsi="宋体" w:cs="宋体"/>
      <w:b/>
      <w:color w:val="003366"/>
      <w:sz w:val="22"/>
    </w:rPr>
    <w:tblPr>
      <w:tblCellMar>
        <w:top w:w="0" w:type="dxa"/>
        <w:left w:w="108" w:type="dxa"/>
        <w:bottom w:w="0" w:type="dxa"/>
        <w:right w:w="108" w:type="dxa"/>
      </w:tblCellMar>
    </w:tblPr>
    <w:tcPr>
      <w:vAlign w:val="center"/>
    </w:tcPr>
  </w:style>
  <w:style w:type="table" w:customStyle="1" w:styleId="1090">
    <w:name w:val="强调文字颜色 11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3399"/>
      <w:vAlign w:val="center"/>
    </w:tcPr>
  </w:style>
  <w:style w:type="table" w:customStyle="1" w:styleId="1091">
    <w:name w:val="Percent11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1092">
    <w:name w:val="差_中心通讯录71313"/>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93">
    <w:name w:val="好_通讯录123413"/>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094">
    <w:name w:val="20% - 强调文字颜色 61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CC99"/>
      <w:vAlign w:val="center"/>
    </w:tcPr>
  </w:style>
  <w:style w:type="table" w:customStyle="1" w:styleId="1095">
    <w:name w:val="20% - 强调文字颜色 31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FFCC"/>
      <w:vAlign w:val="center"/>
    </w:tcPr>
  </w:style>
  <w:style w:type="table" w:customStyle="1" w:styleId="1096">
    <w:name w:val="差_复件+中心通讯录12345566713"/>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097">
    <w:name w:val="20% - 强调文字颜色 413"/>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99FF"/>
      <w:vAlign w:val="center"/>
    </w:tcPr>
  </w:style>
  <w:style w:type="table" w:customStyle="1" w:styleId="1098">
    <w:name w:val="标题 4111"/>
    <w:basedOn w:val="86"/>
    <w:qFormat/>
    <w:uiPriority w:val="0"/>
    <w:rPr>
      <w:rFonts w:ascii="宋体" w:hAnsi="宋体" w:cs="宋体"/>
      <w:b/>
      <w:color w:val="003366"/>
      <w:sz w:val="22"/>
    </w:rPr>
    <w:tblPr>
      <w:tblCellMar>
        <w:top w:w="0" w:type="dxa"/>
        <w:left w:w="108" w:type="dxa"/>
        <w:bottom w:w="0" w:type="dxa"/>
        <w:right w:w="108" w:type="dxa"/>
      </w:tblCellMar>
    </w:tblPr>
    <w:tcPr>
      <w:vAlign w:val="center"/>
    </w:tcPr>
  </w:style>
  <w:style w:type="table" w:customStyle="1" w:styleId="1099">
    <w:name w:val="60% - 强调文字颜色 61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9900"/>
      <w:vAlign w:val="center"/>
    </w:tcPr>
  </w:style>
  <w:style w:type="table" w:customStyle="1" w:styleId="1100">
    <w:name w:val="标题 313"/>
    <w:basedOn w:val="86"/>
    <w:qFormat/>
    <w:uiPriority w:val="0"/>
    <w:rPr>
      <w:rFonts w:ascii="宋体" w:hAnsi="宋体" w:cs="宋体"/>
      <w:b/>
      <w:color w:val="003366"/>
      <w:sz w:val="22"/>
    </w:rPr>
    <w:tblPr>
      <w:tblBorders>
        <w:bottom w:val="single" w:color="0066CC" w:sz="12"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1101">
    <w:name w:val="好_复件+中心通讯录12345566713"/>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102">
    <w:name w:val="好_通讯录12341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103">
    <w:name w:val="40% - 强调文字颜色 613"/>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CC00"/>
      <w:vAlign w:val="center"/>
    </w:tcPr>
  </w:style>
  <w:style w:type="table" w:customStyle="1" w:styleId="1104">
    <w:name w:val="20% - 强调文字颜色 41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99FF"/>
      <w:vAlign w:val="center"/>
    </w:tcPr>
  </w:style>
  <w:style w:type="table" w:customStyle="1" w:styleId="1105">
    <w:name w:val="强调文字颜色 613"/>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6600"/>
      <w:vAlign w:val="center"/>
    </w:tcPr>
  </w:style>
  <w:style w:type="table" w:customStyle="1" w:styleId="1106">
    <w:name w:val="标题111"/>
    <w:basedOn w:val="86"/>
    <w:qFormat/>
    <w:uiPriority w:val="0"/>
    <w:rPr>
      <w:rFonts w:ascii="宋体" w:hAnsi="宋体" w:cs="宋体"/>
      <w:b/>
      <w:color w:val="003366"/>
      <w:sz w:val="36"/>
      <w:szCs w:val="36"/>
    </w:rPr>
    <w:tblPr>
      <w:tblCellMar>
        <w:top w:w="0" w:type="dxa"/>
        <w:left w:w="108" w:type="dxa"/>
        <w:bottom w:w="0" w:type="dxa"/>
        <w:right w:w="108" w:type="dxa"/>
      </w:tblCellMar>
    </w:tblPr>
    <w:tcPr>
      <w:vAlign w:val="center"/>
    </w:tcPr>
  </w:style>
  <w:style w:type="table" w:customStyle="1" w:styleId="1107">
    <w:name w:val="好_工程管理中心通讯录13"/>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108">
    <w:name w:val="好_复件+中心通讯录1234556671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109">
    <w:name w:val="强调文字颜色 513"/>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33CCCC"/>
      <w:vAlign w:val="center"/>
    </w:tcPr>
  </w:style>
  <w:style w:type="table" w:customStyle="1" w:styleId="1110">
    <w:name w:val="40% - 强调文字颜色 41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99FF"/>
      <w:vAlign w:val="center"/>
    </w:tcPr>
  </w:style>
  <w:style w:type="table" w:customStyle="1" w:styleId="1111">
    <w:name w:val="好_通讯录33333313"/>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112">
    <w:name w:val="Followed Hyperlink111"/>
    <w:basedOn w:val="86"/>
    <w:qFormat/>
    <w:uiPriority w:val="0"/>
    <w:rPr>
      <w:rFonts w:ascii="宋体" w:hAnsi="宋体" w:cs="宋体"/>
      <w:color w:val="800080"/>
      <w:sz w:val="24"/>
      <w:szCs w:val="24"/>
      <w:u w:val="single"/>
    </w:rPr>
    <w:tblPr>
      <w:tblCellMar>
        <w:top w:w="0" w:type="dxa"/>
        <w:left w:w="108" w:type="dxa"/>
        <w:bottom w:w="0" w:type="dxa"/>
        <w:right w:w="108" w:type="dxa"/>
      </w:tblCellMar>
    </w:tblPr>
  </w:style>
  <w:style w:type="table" w:customStyle="1" w:styleId="1113">
    <w:name w:val="20% - 强调文字颜色 313"/>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FFCC"/>
      <w:vAlign w:val="center"/>
    </w:tcPr>
  </w:style>
  <w:style w:type="table" w:customStyle="1" w:styleId="1114">
    <w:name w:val="60% - 强调文字颜色 11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0066CC"/>
      <w:vAlign w:val="center"/>
    </w:tcPr>
  </w:style>
  <w:style w:type="table" w:customStyle="1" w:styleId="1115">
    <w:name w:val="好_中心通讯录13"/>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116">
    <w:name w:val="40% - 强调文字颜色 61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CC00"/>
      <w:vAlign w:val="center"/>
    </w:tcPr>
  </w:style>
  <w:style w:type="table" w:customStyle="1" w:styleId="1117">
    <w:name w:val="60% - 强调文字颜色 613"/>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9900"/>
      <w:vAlign w:val="center"/>
    </w:tcPr>
  </w:style>
  <w:style w:type="table" w:customStyle="1" w:styleId="1118">
    <w:name w:val="标题 1111"/>
    <w:basedOn w:val="86"/>
    <w:qFormat/>
    <w:uiPriority w:val="0"/>
    <w:rPr>
      <w:rFonts w:ascii="宋体" w:hAnsi="宋体" w:cs="宋体"/>
      <w:b/>
      <w:color w:val="003366"/>
      <w:sz w:val="30"/>
      <w:szCs w:val="30"/>
    </w:rPr>
    <w:tblPr>
      <w:tblBorders>
        <w:bottom w:val="single" w:color="333399" w:sz="18" w:space="0"/>
      </w:tblBorders>
      <w:tblCellMar>
        <w:top w:w="0" w:type="dxa"/>
        <w:left w:w="108" w:type="dxa"/>
        <w:bottom w:w="0" w:type="dxa"/>
        <w:right w:w="108" w:type="dxa"/>
      </w:tblCellMar>
    </w:tblPr>
    <w:tcPr>
      <w:tcBorders>
        <w:insideH w:val="nil"/>
        <w:insideV w:val="nil"/>
        <w:tl2br w:val="nil"/>
        <w:tr2bl w:val="nil"/>
      </w:tcBorders>
      <w:vAlign w:val="center"/>
    </w:tcPr>
  </w:style>
  <w:style w:type="table" w:customStyle="1" w:styleId="1119">
    <w:name w:val="计算13"/>
    <w:basedOn w:val="86"/>
    <w:qFormat/>
    <w:uiPriority w:val="0"/>
    <w:rPr>
      <w:rFonts w:ascii="宋体" w:hAnsi="宋体" w:cs="宋体"/>
      <w:b/>
      <w:color w:val="FF9900"/>
      <w:sz w:val="22"/>
    </w:rPr>
    <w:tblPr>
      <w:tblBorders>
        <w:top w:val="single" w:color="808080" w:sz="6" w:space="0"/>
        <w:left w:val="single" w:color="808080" w:sz="6" w:space="0"/>
        <w:bottom w:val="single" w:color="808080" w:sz="6" w:space="0"/>
        <w:right w:val="single" w:color="808080" w:sz="6" w:space="0"/>
      </w:tblBorders>
      <w:tblCellMar>
        <w:top w:w="0" w:type="dxa"/>
        <w:left w:w="108" w:type="dxa"/>
        <w:bottom w:w="0" w:type="dxa"/>
        <w:right w:w="108" w:type="dxa"/>
      </w:tblCellMar>
    </w:tblPr>
    <w:tcPr>
      <w:tcBorders>
        <w:insideH w:val="nil"/>
        <w:insideV w:val="nil"/>
        <w:tl2br w:val="nil"/>
        <w:tr2bl w:val="nil"/>
      </w:tcBorders>
      <w:shd w:val="clear" w:color="auto" w:fill="C0C0C0"/>
      <w:vAlign w:val="center"/>
    </w:tcPr>
  </w:style>
  <w:style w:type="table" w:customStyle="1" w:styleId="1120">
    <w:name w:val="好_工程管理中心通讯录1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121">
    <w:name w:val="40% - 强调文字颜色 413"/>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99FF"/>
      <w:vAlign w:val="center"/>
    </w:tcPr>
  </w:style>
  <w:style w:type="table" w:customStyle="1" w:styleId="1122">
    <w:name w:val="40% - 强调文字颜色 31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00FF00"/>
      <w:vAlign w:val="center"/>
    </w:tcPr>
  </w:style>
  <w:style w:type="table" w:customStyle="1" w:styleId="1123">
    <w:name w:val="输入13"/>
    <w:basedOn w:val="86"/>
    <w:qFormat/>
    <w:uiPriority w:val="0"/>
    <w:rPr>
      <w:rFonts w:ascii="宋体" w:hAnsi="宋体" w:cs="宋体"/>
      <w:color w:val="333399"/>
      <w:sz w:val="22"/>
    </w:rPr>
    <w:tblPr>
      <w:tblBorders>
        <w:top w:val="single" w:color="808080" w:sz="6" w:space="0"/>
        <w:left w:val="single" w:color="808080" w:sz="6" w:space="0"/>
        <w:bottom w:val="single" w:color="808080" w:sz="6" w:space="0"/>
        <w:right w:val="single" w:color="808080" w:sz="6" w:space="0"/>
      </w:tblBorders>
      <w:tblCellMar>
        <w:top w:w="0" w:type="dxa"/>
        <w:left w:w="108" w:type="dxa"/>
        <w:bottom w:w="0" w:type="dxa"/>
        <w:right w:w="108" w:type="dxa"/>
      </w:tblCellMar>
    </w:tblPr>
    <w:tcPr>
      <w:tcBorders>
        <w:insideH w:val="nil"/>
        <w:insideV w:val="nil"/>
        <w:tl2br w:val="nil"/>
        <w:tr2bl w:val="nil"/>
      </w:tcBorders>
      <w:shd w:val="clear" w:color="auto" w:fill="FFCC99"/>
      <w:vAlign w:val="center"/>
    </w:tcPr>
  </w:style>
  <w:style w:type="table" w:customStyle="1" w:styleId="1124">
    <w:name w:val="好_通讯录3333331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125">
    <w:name w:val="60% - 强调文字颜色 113"/>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0066CC"/>
      <w:vAlign w:val="center"/>
    </w:tcPr>
  </w:style>
  <w:style w:type="table" w:customStyle="1" w:styleId="1126">
    <w:name w:val="40% - 强调文字颜色 21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8080"/>
      <w:vAlign w:val="center"/>
    </w:tcPr>
  </w:style>
  <w:style w:type="table" w:customStyle="1" w:styleId="1127">
    <w:name w:val="40% - 强调文字颜色 313"/>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00FF00"/>
      <w:vAlign w:val="center"/>
    </w:tcPr>
  </w:style>
  <w:style w:type="table" w:customStyle="1" w:styleId="1128">
    <w:name w:val="差111"/>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129">
    <w:name w:val="40% - 强调文字颜色 213"/>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8080"/>
      <w:vAlign w:val="center"/>
    </w:tcPr>
  </w:style>
  <w:style w:type="table" w:customStyle="1" w:styleId="1130">
    <w:name w:val="好111"/>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131">
    <w:name w:val="差13"/>
    <w:basedOn w:val="86"/>
    <w:qFormat/>
    <w:uiPriority w:val="0"/>
    <w:rPr>
      <w:rFonts w:ascii="宋体" w:hAnsi="宋体" w:cs="宋体"/>
      <w:color w:val="800080"/>
      <w:sz w:val="22"/>
    </w:rPr>
    <w:tblPr>
      <w:tblCellMar>
        <w:top w:w="0" w:type="dxa"/>
        <w:left w:w="108" w:type="dxa"/>
        <w:bottom w:w="0" w:type="dxa"/>
        <w:right w:w="108" w:type="dxa"/>
      </w:tblCellMar>
    </w:tblPr>
    <w:tcPr>
      <w:shd w:val="clear" w:color="auto" w:fill="FF99CC"/>
      <w:vAlign w:val="center"/>
    </w:tcPr>
  </w:style>
  <w:style w:type="table" w:customStyle="1" w:styleId="1132">
    <w:name w:val="60% - 强调文字颜色 41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800080"/>
      <w:vAlign w:val="center"/>
    </w:tcPr>
  </w:style>
  <w:style w:type="table" w:customStyle="1" w:styleId="1133">
    <w:name w:val="好13"/>
    <w:basedOn w:val="86"/>
    <w:qFormat/>
    <w:uiPriority w:val="0"/>
    <w:rPr>
      <w:rFonts w:ascii="宋体" w:hAnsi="宋体" w:cs="宋体"/>
      <w:color w:val="008000"/>
      <w:sz w:val="22"/>
    </w:rPr>
    <w:tblPr>
      <w:tblCellMar>
        <w:top w:w="0" w:type="dxa"/>
        <w:left w:w="108" w:type="dxa"/>
        <w:bottom w:w="0" w:type="dxa"/>
        <w:right w:w="108" w:type="dxa"/>
      </w:tblCellMar>
    </w:tblPr>
    <w:tcPr>
      <w:shd w:val="clear" w:color="auto" w:fill="CCFFCC"/>
      <w:vAlign w:val="center"/>
    </w:tcPr>
  </w:style>
  <w:style w:type="table" w:customStyle="1" w:styleId="1134">
    <w:name w:val="60% - 强调文字颜色 2111"/>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8080"/>
      <w:vAlign w:val="center"/>
    </w:tcPr>
  </w:style>
  <w:style w:type="table" w:customStyle="1" w:styleId="1135">
    <w:name w:val="60% - 强调文字颜色 413"/>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800080"/>
      <w:vAlign w:val="center"/>
    </w:tcPr>
  </w:style>
  <w:style w:type="table" w:customStyle="1" w:styleId="1136">
    <w:name w:val="Currency [0]111"/>
    <w:basedOn w:val="86"/>
    <w:qFormat/>
    <w:uiPriority w:val="0"/>
    <w:rPr>
      <w:rFonts w:ascii="宋体" w:hAnsi="宋体" w:cs="宋体"/>
      <w:sz w:val="24"/>
      <w:szCs w:val="24"/>
    </w:rPr>
    <w:tblPr>
      <w:tblCellMar>
        <w:top w:w="0" w:type="dxa"/>
        <w:left w:w="108" w:type="dxa"/>
        <w:bottom w:w="0" w:type="dxa"/>
        <w:right w:w="108" w:type="dxa"/>
      </w:tblCellMar>
    </w:tblPr>
    <w:tcPr>
      <w:vAlign w:val="bottom"/>
    </w:tcPr>
  </w:style>
  <w:style w:type="table" w:customStyle="1" w:styleId="1137">
    <w:name w:val="60% - 强调文字颜色 213"/>
    <w:basedOn w:val="86"/>
    <w:qFormat/>
    <w:uiPriority w:val="0"/>
    <w:rPr>
      <w:rFonts w:ascii="宋体" w:hAnsi="宋体" w:cs="宋体"/>
      <w:color w:val="FFFFFF"/>
      <w:sz w:val="22"/>
    </w:rPr>
    <w:tblPr>
      <w:tblCellMar>
        <w:top w:w="0" w:type="dxa"/>
        <w:left w:w="108" w:type="dxa"/>
        <w:bottom w:w="0" w:type="dxa"/>
        <w:right w:w="108" w:type="dxa"/>
      </w:tblCellMar>
    </w:tblPr>
    <w:tcPr>
      <w:shd w:val="clear" w:color="auto" w:fill="FF8080"/>
      <w:vAlign w:val="center"/>
    </w:tcPr>
  </w:style>
  <w:style w:type="table" w:customStyle="1" w:styleId="1138">
    <w:name w:val="20% - 强调文字颜色 21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99CC"/>
      <w:vAlign w:val="center"/>
    </w:tcPr>
  </w:style>
  <w:style w:type="table" w:customStyle="1" w:styleId="1139">
    <w:name w:val="20% - 强调文字颜色 213"/>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FF99CC"/>
      <w:vAlign w:val="center"/>
    </w:tcPr>
  </w:style>
  <w:style w:type="table" w:customStyle="1" w:styleId="1140">
    <w:name w:val="20% - 强调文字颜色 11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CCFF"/>
      <w:vAlign w:val="center"/>
    </w:tcPr>
  </w:style>
  <w:style w:type="table" w:customStyle="1" w:styleId="1141">
    <w:name w:val="20% - 强调文字颜色 113"/>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CCCCFF"/>
      <w:vAlign w:val="center"/>
    </w:tcPr>
  </w:style>
  <w:style w:type="table" w:customStyle="1" w:styleId="1142">
    <w:name w:val="40% - 强调文字颜色 5111"/>
    <w:basedOn w:val="86"/>
    <w:qFormat/>
    <w:uiPriority w:val="0"/>
    <w:rPr>
      <w:rFonts w:ascii="宋体" w:hAnsi="宋体" w:cs="宋体"/>
      <w:color w:val="000000"/>
      <w:sz w:val="22"/>
    </w:rPr>
    <w:tblPr>
      <w:tblCellMar>
        <w:top w:w="0" w:type="dxa"/>
        <w:left w:w="108" w:type="dxa"/>
        <w:bottom w:w="0" w:type="dxa"/>
        <w:right w:w="108" w:type="dxa"/>
      </w:tblCellMar>
    </w:tblPr>
    <w:tcPr>
      <w:shd w:val="clear" w:color="auto" w:fill="99CCFF"/>
      <w:vAlign w:val="center"/>
    </w:tcPr>
  </w:style>
  <w:style w:type="paragraph" w:customStyle="1" w:styleId="1143">
    <w:name w:val="附录表标题"/>
    <w:next w:val="1"/>
    <w:qFormat/>
    <w:uiPriority w:val="0"/>
    <w:pPr>
      <w:ind w:left="1109" w:hanging="360"/>
      <w:jc w:val="center"/>
      <w:textAlignment w:val="baseline"/>
    </w:pPr>
    <w:rPr>
      <w:rFonts w:ascii="黑体" w:hAnsi="Times New Roman" w:eastAsia="黑体" w:cs="黑体"/>
      <w:kern w:val="21"/>
      <w:sz w:val="21"/>
      <w:szCs w:val="21"/>
      <w:lang w:val="en-US" w:eastAsia="zh-CN" w:bidi="ar-SA"/>
    </w:rPr>
  </w:style>
  <w:style w:type="paragraph" w:customStyle="1" w:styleId="1144">
    <w:name w:val="列出段落5"/>
    <w:basedOn w:val="1"/>
    <w:qFormat/>
    <w:uiPriority w:val="0"/>
    <w:pPr>
      <w:ind w:firstLine="420" w:firstLineChars="200"/>
    </w:pPr>
    <w:rPr>
      <w:rFonts w:ascii="Calibri" w:hAnsi="Calibri" w:eastAsia="宋体" w:cs="Times New Roman"/>
    </w:rPr>
  </w:style>
  <w:style w:type="character" w:customStyle="1" w:styleId="1145">
    <w:name w:val="普通(网站) Char"/>
    <w:qFormat/>
    <w:locked/>
    <w:uiPriority w:val="0"/>
    <w:rPr>
      <w:sz w:val="22"/>
    </w:rPr>
  </w:style>
  <w:style w:type="paragraph" w:customStyle="1" w:styleId="1146">
    <w:name w:val="_Style 2"/>
    <w:basedOn w:val="1"/>
    <w:qFormat/>
    <w:uiPriority w:val="0"/>
    <w:pPr>
      <w:ind w:firstLine="420" w:firstLineChars="200"/>
    </w:pPr>
    <w:rPr>
      <w:rFonts w:ascii="Calibri" w:hAnsi="Calibri" w:eastAsia="宋体" w:cs="Times New Roman"/>
    </w:rPr>
  </w:style>
  <w:style w:type="character" w:customStyle="1" w:styleId="1147">
    <w:name w:val="普通文字 Char1"/>
    <w:basedOn w:val="131"/>
    <w:qFormat/>
    <w:uiPriority w:val="0"/>
    <w:rPr>
      <w:rFonts w:ascii="宋体" w:hAnsi="Courier New" w:eastAsia="宋体" w:cs="Courier New"/>
      <w:kern w:val="2"/>
      <w:sz w:val="21"/>
      <w:szCs w:val="21"/>
      <w:lang w:val="en-US" w:eastAsia="zh-CN" w:bidi="ar-SA"/>
    </w:rPr>
  </w:style>
  <w:style w:type="character" w:customStyle="1" w:styleId="1148">
    <w:name w:val="标题 8题注(表格) Char"/>
    <w:basedOn w:val="131"/>
    <w:qFormat/>
    <w:uiPriority w:val="0"/>
    <w:rPr>
      <w:rFonts w:ascii="Arial" w:hAnsi="Arial" w:eastAsia="黑体"/>
      <w:kern w:val="2"/>
      <w:sz w:val="24"/>
      <w:lang w:val="en-US" w:eastAsia="zh-CN" w:bidi="ar-SA"/>
    </w:rPr>
  </w:style>
  <w:style w:type="character" w:customStyle="1" w:styleId="1149">
    <w:name w:val="（1） Char Char"/>
    <w:basedOn w:val="131"/>
    <w:qFormat/>
    <w:uiPriority w:val="0"/>
    <w:rPr>
      <w:rFonts w:eastAsia="宋体"/>
      <w:b/>
      <w:kern w:val="2"/>
      <w:sz w:val="24"/>
      <w:lang w:val="en-US" w:eastAsia="zh-CN" w:bidi="ar-SA"/>
    </w:rPr>
  </w:style>
  <w:style w:type="character" w:customStyle="1" w:styleId="1150">
    <w:name w:val="5 Char"/>
    <w:basedOn w:val="131"/>
    <w:qFormat/>
    <w:uiPriority w:val="0"/>
    <w:rPr>
      <w:rFonts w:eastAsia="宋体"/>
      <w:b/>
      <w:kern w:val="2"/>
      <w:sz w:val="28"/>
      <w:lang w:val="en-US" w:eastAsia="zh-CN" w:bidi="ar-SA"/>
    </w:rPr>
  </w:style>
  <w:style w:type="character" w:customStyle="1" w:styleId="1151">
    <w:name w:val="1、 Char"/>
    <w:basedOn w:val="131"/>
    <w:qFormat/>
    <w:uiPriority w:val="0"/>
    <w:rPr>
      <w:rFonts w:ascii="黑体" w:eastAsia="黑体"/>
      <w:b/>
      <w:kern w:val="2"/>
      <w:sz w:val="21"/>
      <w:szCs w:val="24"/>
    </w:rPr>
  </w:style>
  <w:style w:type="character" w:customStyle="1" w:styleId="1152">
    <w:name w:val="正文文字 2 Char Char"/>
    <w:basedOn w:val="131"/>
    <w:qFormat/>
    <w:uiPriority w:val="0"/>
    <w:rPr>
      <w:rFonts w:eastAsia="宋体"/>
      <w:color w:val="000000"/>
      <w:kern w:val="2"/>
      <w:sz w:val="21"/>
      <w:szCs w:val="24"/>
      <w:lang w:val="en-US" w:eastAsia="zh-CN" w:bidi="ar-SA"/>
    </w:rPr>
  </w:style>
  <w:style w:type="character" w:customStyle="1" w:styleId="1153">
    <w:name w:val="标题 1.1 Char Char1"/>
    <w:basedOn w:val="131"/>
    <w:qFormat/>
    <w:uiPriority w:val="0"/>
    <w:rPr>
      <w:rFonts w:ascii="Arial" w:hAnsi="Arial" w:eastAsia="黑体"/>
      <w:b/>
      <w:kern w:val="2"/>
      <w:sz w:val="32"/>
      <w:lang w:val="en-US" w:eastAsia="zh-CN" w:bidi="ar-SA"/>
    </w:rPr>
  </w:style>
  <w:style w:type="character" w:customStyle="1" w:styleId="1154">
    <w:name w:val="(1) Char"/>
    <w:basedOn w:val="131"/>
    <w:qFormat/>
    <w:uiPriority w:val="0"/>
    <w:rPr>
      <w:rFonts w:ascii="Arial" w:hAnsi="Arial" w:eastAsia="黑体"/>
      <w:b/>
      <w:kern w:val="2"/>
      <w:sz w:val="24"/>
      <w:lang w:val="en-US" w:eastAsia="zh-CN" w:bidi="ar-SA"/>
    </w:rPr>
  </w:style>
  <w:style w:type="character" w:customStyle="1" w:styleId="1155">
    <w:name w:val="合同标题 Char1"/>
    <w:qFormat/>
    <w:uiPriority w:val="0"/>
    <w:rPr>
      <w:rFonts w:ascii="黑体" w:eastAsia="黑体"/>
      <w:b/>
      <w:kern w:val="2"/>
      <w:sz w:val="32"/>
    </w:rPr>
  </w:style>
  <w:style w:type="paragraph" w:customStyle="1" w:styleId="1156">
    <w:name w:val="ggwenhao1"/>
    <w:basedOn w:val="1"/>
    <w:qFormat/>
    <w:uiPriority w:val="0"/>
    <w:pPr>
      <w:widowControl/>
      <w:spacing w:before="100" w:beforeAutospacing="1" w:after="100" w:afterAutospacing="1" w:line="330" w:lineRule="atLeast"/>
      <w:jc w:val="left"/>
    </w:pPr>
    <w:rPr>
      <w:rFonts w:ascii="宋体" w:hAnsi="宋体" w:eastAsia="宋体" w:cs="Times New Roman"/>
      <w:kern w:val="0"/>
      <w:sz w:val="23"/>
      <w:szCs w:val="23"/>
    </w:rPr>
  </w:style>
  <w:style w:type="paragraph" w:customStyle="1" w:styleId="1157">
    <w:name w:val="xl60"/>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ascii="宋体" w:hAnsi="宋体" w:eastAsia="宋体" w:cs="Times New Roman"/>
      <w:kern w:val="0"/>
      <w:sz w:val="20"/>
      <w:szCs w:val="20"/>
    </w:rPr>
  </w:style>
  <w:style w:type="paragraph" w:customStyle="1" w:styleId="1158">
    <w:name w:val="xl6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Times New Roman"/>
      <w:kern w:val="0"/>
      <w:sz w:val="20"/>
      <w:szCs w:val="20"/>
    </w:rPr>
  </w:style>
  <w:style w:type="paragraph" w:customStyle="1" w:styleId="1159">
    <w:name w:val="xl62"/>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eastAsia="宋体" w:cs="Times New Roman"/>
      <w:kern w:val="0"/>
      <w:sz w:val="24"/>
      <w:szCs w:val="24"/>
    </w:rPr>
  </w:style>
  <w:style w:type="paragraph" w:customStyle="1" w:styleId="1160">
    <w:name w:val="pa-1"/>
    <w:basedOn w:val="1"/>
    <w:qFormat/>
    <w:uiPriority w:val="0"/>
    <w:pPr>
      <w:widowControl/>
      <w:spacing w:line="340" w:lineRule="atLeast"/>
      <w:jc w:val="left"/>
    </w:pPr>
    <w:rPr>
      <w:rFonts w:ascii="宋体" w:hAnsi="宋体" w:eastAsia="宋体" w:cs="宋体"/>
      <w:kern w:val="0"/>
      <w:sz w:val="24"/>
      <w:szCs w:val="24"/>
    </w:rPr>
  </w:style>
  <w:style w:type="paragraph" w:customStyle="1" w:styleId="1161">
    <w:name w:val="样式 正文文本 2正文文字 2 + 宋体 黑色 首行缩进:  0.95 厘米 段后: 0 磅 行距: 1.5 倍行距"/>
    <w:basedOn w:val="74"/>
    <w:qFormat/>
    <w:uiPriority w:val="0"/>
    <w:pPr>
      <w:spacing w:after="0" w:line="240" w:lineRule="auto"/>
    </w:pPr>
    <w:rPr>
      <w:rFonts w:ascii="宋体" w:hAnsi="宋体" w:eastAsia="宋体" w:cs="宋体"/>
      <w:kern w:val="0"/>
      <w:szCs w:val="21"/>
      <w:u w:val="single"/>
      <w:lang w:val="zh-CN"/>
    </w:rPr>
  </w:style>
  <w:style w:type="paragraph" w:customStyle="1" w:styleId="1162">
    <w:name w:val="ISS_Normal1"/>
    <w:basedOn w:val="1"/>
    <w:qFormat/>
    <w:uiPriority w:val="0"/>
    <w:pPr>
      <w:spacing w:afterLines="50"/>
      <w:ind w:firstLine="200" w:firstLineChars="200"/>
    </w:pPr>
    <w:rPr>
      <w:rFonts w:ascii="Tahoma" w:hAnsi="Tahoma" w:eastAsia="宋体" w:cs="Times New Roman"/>
      <w:szCs w:val="24"/>
    </w:rPr>
  </w:style>
  <w:style w:type="paragraph" w:customStyle="1" w:styleId="1163">
    <w:name w:val="样式 宋体 小四 行距: 固定值 24 磅"/>
    <w:basedOn w:val="1"/>
    <w:qFormat/>
    <w:uiPriority w:val="0"/>
    <w:pPr>
      <w:spacing w:line="480" w:lineRule="exact"/>
      <w:ind w:firstLine="438" w:firstLineChars="200"/>
    </w:pPr>
    <w:rPr>
      <w:rFonts w:ascii="宋体" w:hAnsi="Times New Roman" w:eastAsia="宋体" w:cs="宋体"/>
      <w:sz w:val="24"/>
      <w:szCs w:val="20"/>
    </w:rPr>
  </w:style>
  <w:style w:type="paragraph" w:customStyle="1" w:styleId="1164">
    <w:name w:val="Char5"/>
    <w:basedOn w:val="1"/>
    <w:qFormat/>
    <w:uiPriority w:val="0"/>
    <w:pPr>
      <w:tabs>
        <w:tab w:val="left" w:pos="360"/>
      </w:tabs>
    </w:pPr>
    <w:rPr>
      <w:rFonts w:ascii="Times New Roman" w:hAnsi="Times New Roman" w:eastAsia="宋体" w:cs="Times New Roman"/>
      <w:sz w:val="24"/>
      <w:szCs w:val="24"/>
    </w:rPr>
  </w:style>
  <w:style w:type="paragraph" w:customStyle="1" w:styleId="1165">
    <w:name w:val="Report Text Char"/>
    <w:basedOn w:val="1"/>
    <w:qFormat/>
    <w:uiPriority w:val="0"/>
    <w:pPr>
      <w:widowControl/>
      <w:spacing w:after="138"/>
      <w:ind w:left="1080"/>
      <w:jc w:val="left"/>
    </w:pPr>
    <w:rPr>
      <w:rFonts w:ascii="Times New Roman" w:hAnsi="Times New Roman" w:eastAsia="PMingLiU" w:cs="Times New Roman"/>
      <w:kern w:val="0"/>
      <w:sz w:val="22"/>
      <w:szCs w:val="20"/>
      <w:lang w:val="en-GB" w:eastAsia="zh-TW"/>
    </w:rPr>
  </w:style>
  <w:style w:type="paragraph" w:customStyle="1" w:styleId="1166">
    <w:name w:val="(符号)标书正文"/>
    <w:basedOn w:val="1"/>
    <w:qFormat/>
    <w:uiPriority w:val="0"/>
    <w:pPr>
      <w:spacing w:line="460" w:lineRule="exact"/>
      <w:ind w:left="535" w:leftChars="255" w:right="210"/>
    </w:pPr>
    <w:rPr>
      <w:rFonts w:ascii="宋体" w:hAnsi="宋体" w:eastAsia="宋体" w:cs="宋体"/>
      <w:spacing w:val="-4"/>
      <w:sz w:val="28"/>
      <w:szCs w:val="28"/>
    </w:rPr>
  </w:style>
  <w:style w:type="paragraph" w:customStyle="1" w:styleId="1167">
    <w:name w:val="正文文本 22"/>
    <w:basedOn w:val="1"/>
    <w:qFormat/>
    <w:uiPriority w:val="0"/>
    <w:pPr>
      <w:adjustRightInd w:val="0"/>
      <w:spacing w:after="120"/>
      <w:ind w:left="360"/>
      <w:jc w:val="left"/>
      <w:textAlignment w:val="baseline"/>
    </w:pPr>
    <w:rPr>
      <w:rFonts w:ascii="MingLiU" w:hAnsi="Times New Roman" w:eastAsia="MingLiU" w:cs="Times New Roman"/>
      <w:kern w:val="0"/>
      <w:sz w:val="22"/>
      <w:szCs w:val="20"/>
      <w:lang w:val="en-GB" w:eastAsia="zh-TW"/>
    </w:rPr>
  </w:style>
  <w:style w:type="paragraph" w:customStyle="1" w:styleId="1168">
    <w:name w:val="Char3"/>
    <w:basedOn w:val="1"/>
    <w:qFormat/>
    <w:uiPriority w:val="0"/>
    <w:pPr>
      <w:tabs>
        <w:tab w:val="left" w:pos="360"/>
      </w:tabs>
    </w:pPr>
    <w:rPr>
      <w:rFonts w:ascii="Times New Roman" w:hAnsi="Times New Roman" w:eastAsia="宋体" w:cs="Times New Roman"/>
      <w:sz w:val="24"/>
      <w:szCs w:val="24"/>
    </w:rPr>
  </w:style>
  <w:style w:type="paragraph" w:customStyle="1" w:styleId="1169">
    <w:name w:val="LJNNormal"/>
    <w:basedOn w:val="1"/>
    <w:qFormat/>
    <w:uiPriority w:val="0"/>
    <w:pPr>
      <w:widowControl/>
      <w:tabs>
        <w:tab w:val="left" w:pos="900"/>
      </w:tabs>
      <w:spacing w:beforeLines="50"/>
      <w:ind w:left="900" w:hanging="420"/>
      <w:jc w:val="left"/>
    </w:pPr>
    <w:rPr>
      <w:rFonts w:ascii="Futura Bk" w:hAnsi="Futura Bk" w:eastAsia="宋体" w:cs="Times New Roman"/>
      <w:kern w:val="0"/>
      <w:szCs w:val="21"/>
      <w:lang w:val="en-GB"/>
    </w:rPr>
  </w:style>
  <w:style w:type="paragraph" w:customStyle="1" w:styleId="1170">
    <w:name w:val="文一"/>
    <w:basedOn w:val="1"/>
    <w:qFormat/>
    <w:uiPriority w:val="0"/>
    <w:pPr>
      <w:topLinePunct/>
      <w:adjustRightInd w:val="0"/>
      <w:snapToGrid w:val="0"/>
      <w:spacing w:line="360" w:lineRule="auto"/>
      <w:ind w:firstLine="200" w:firstLineChars="200"/>
    </w:pPr>
    <w:rPr>
      <w:rFonts w:ascii="Times New Roman" w:hAnsi="Times New Roman" w:eastAsia="宋体" w:cs="Times New Roman"/>
      <w:spacing w:val="4"/>
      <w:kern w:val="0"/>
      <w:sz w:val="24"/>
      <w:szCs w:val="20"/>
    </w:rPr>
  </w:style>
  <w:style w:type="paragraph" w:customStyle="1" w:styleId="1171">
    <w:name w:val="批注主题1"/>
    <w:basedOn w:val="26"/>
    <w:next w:val="26"/>
    <w:qFormat/>
    <w:uiPriority w:val="0"/>
    <w:rPr>
      <w:rFonts w:ascii="Times New Roman" w:hAnsi="Times New Roman"/>
      <w:b/>
      <w:kern w:val="0"/>
      <w:sz w:val="20"/>
      <w:szCs w:val="20"/>
    </w:rPr>
  </w:style>
  <w:style w:type="paragraph" w:customStyle="1" w:styleId="1172">
    <w:name w:val="方案正文"/>
    <w:basedOn w:val="1"/>
    <w:qFormat/>
    <w:uiPriority w:val="0"/>
    <w:pPr>
      <w:spacing w:line="360" w:lineRule="auto"/>
      <w:ind w:firstLine="200" w:firstLineChars="200"/>
      <w:jc w:val="left"/>
    </w:pPr>
    <w:rPr>
      <w:rFonts w:ascii="隶书" w:hAnsi="宋体" w:eastAsia="宋体" w:cs="Times New Roman"/>
      <w:kern w:val="0"/>
      <w:sz w:val="24"/>
      <w:szCs w:val="20"/>
    </w:rPr>
  </w:style>
  <w:style w:type="paragraph" w:customStyle="1" w:styleId="1173">
    <w:name w:val="页脚1"/>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customStyle="1" w:styleId="1174">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Times New Roman" w:eastAsia="宋体" w:cs="Times New Roman"/>
      <w:color w:val="000000"/>
      <w:kern w:val="0"/>
      <w:sz w:val="24"/>
      <w:szCs w:val="20"/>
    </w:rPr>
  </w:style>
  <w:style w:type="paragraph" w:customStyle="1" w:styleId="1175">
    <w:name w:val="样式 段后: 0.25 行"/>
    <w:basedOn w:val="1"/>
    <w:qFormat/>
    <w:uiPriority w:val="0"/>
    <w:pPr>
      <w:spacing w:afterLines="25" w:line="300" w:lineRule="auto"/>
      <w:ind w:firstLine="420" w:firstLineChars="200"/>
    </w:pPr>
    <w:rPr>
      <w:rFonts w:hint="eastAsia" w:ascii="Arial" w:hAnsi="Arial" w:eastAsia="宋体" w:cs="Times New Roman"/>
      <w:szCs w:val="20"/>
    </w:rPr>
  </w:style>
  <w:style w:type="paragraph" w:customStyle="1" w:styleId="1176">
    <w:name w:val="p15"/>
    <w:basedOn w:val="1"/>
    <w:qFormat/>
    <w:uiPriority w:val="0"/>
    <w:pPr>
      <w:widowControl/>
      <w:ind w:firstLine="420"/>
    </w:pPr>
    <w:rPr>
      <w:rFonts w:ascii="Times New Roman" w:hAnsi="Times New Roman" w:eastAsia="宋体" w:cs="Times New Roman"/>
      <w:kern w:val="0"/>
      <w:szCs w:val="20"/>
    </w:rPr>
  </w:style>
  <w:style w:type="paragraph" w:customStyle="1" w:styleId="1177">
    <w:name w:val="二级条标题"/>
    <w:basedOn w:val="1"/>
    <w:next w:val="396"/>
    <w:qFormat/>
    <w:uiPriority w:val="0"/>
    <w:pPr>
      <w:widowControl/>
      <w:tabs>
        <w:tab w:val="left" w:pos="1680"/>
        <w:tab w:val="left" w:pos="1980"/>
      </w:tabs>
      <w:ind w:left="1980" w:hanging="720"/>
      <w:jc w:val="left"/>
      <w:outlineLvl w:val="3"/>
    </w:pPr>
    <w:rPr>
      <w:rFonts w:ascii="Times New Roman" w:hAnsi="Times New Roman" w:eastAsia="黑体" w:cs="Times New Roman"/>
      <w:kern w:val="0"/>
      <w:szCs w:val="20"/>
    </w:rPr>
  </w:style>
  <w:style w:type="paragraph" w:customStyle="1" w:styleId="1178">
    <w:name w:val="页眉2"/>
    <w:basedOn w:val="1"/>
    <w:qFormat/>
    <w:uiPriority w:val="0"/>
    <w:pPr>
      <w:pBdr>
        <w:bottom w:val="single" w:color="auto" w:sz="6" w:space="1"/>
      </w:pBdr>
      <w:tabs>
        <w:tab w:val="center" w:pos="4153"/>
        <w:tab w:val="right" w:pos="8306"/>
      </w:tabs>
      <w:snapToGrid w:val="0"/>
      <w:ind w:firstLine="425"/>
      <w:jc w:val="center"/>
    </w:pPr>
    <w:rPr>
      <w:rFonts w:hint="eastAsia" w:ascii="Times New Roman" w:hAnsi="Times New Roman" w:eastAsia="宋体" w:cs="Times New Roman"/>
      <w:sz w:val="18"/>
      <w:szCs w:val="20"/>
    </w:rPr>
  </w:style>
  <w:style w:type="paragraph" w:customStyle="1" w:styleId="1179">
    <w:name w:val="普通(网站)1"/>
    <w:basedOn w:val="1"/>
    <w:qFormat/>
    <w:uiPriority w:val="0"/>
    <w:pPr>
      <w:widowControl/>
      <w:spacing w:before="100" w:beforeAutospacing="1" w:after="100" w:afterAutospacing="1" w:line="440" w:lineRule="atLeast"/>
      <w:jc w:val="left"/>
    </w:pPr>
    <w:rPr>
      <w:rFonts w:hint="eastAsia" w:ascii="宋体" w:hAnsi="宋体" w:eastAsia="宋体" w:cs="Times New Roman"/>
      <w:color w:val="000000"/>
      <w:sz w:val="30"/>
      <w:szCs w:val="20"/>
    </w:rPr>
  </w:style>
  <w:style w:type="paragraph" w:customStyle="1" w:styleId="1180">
    <w:name w:val="批注框文本1"/>
    <w:basedOn w:val="1"/>
    <w:qFormat/>
    <w:uiPriority w:val="0"/>
    <w:rPr>
      <w:rFonts w:ascii="Times New Roman" w:hAnsi="Times New Roman" w:eastAsia="宋体" w:cs="Times New Roman"/>
      <w:sz w:val="18"/>
      <w:szCs w:val="20"/>
    </w:rPr>
  </w:style>
  <w:style w:type="paragraph" w:customStyle="1" w:styleId="1181">
    <w:name w:val="xl22"/>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182">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0"/>
    </w:rPr>
  </w:style>
  <w:style w:type="paragraph" w:customStyle="1" w:styleId="1183">
    <w:name w:val="正文文本缩进1"/>
    <w:basedOn w:val="1"/>
    <w:qFormat/>
    <w:uiPriority w:val="0"/>
    <w:pPr>
      <w:spacing w:line="360" w:lineRule="auto"/>
      <w:ind w:left="30" w:firstLine="420"/>
    </w:pPr>
    <w:rPr>
      <w:rFonts w:hint="eastAsia" w:ascii="宋体" w:hAnsi="Times New Roman" w:eastAsia="宋体" w:cs="Times New Roman"/>
      <w:sz w:val="24"/>
      <w:szCs w:val="20"/>
      <w:shd w:val="pct10" w:color="auto" w:fill="FFFFFF"/>
    </w:rPr>
  </w:style>
  <w:style w:type="paragraph" w:customStyle="1" w:styleId="1184">
    <w:name w:val="Char1 Char Char Char2"/>
    <w:basedOn w:val="24"/>
    <w:qFormat/>
    <w:uiPriority w:val="0"/>
    <w:pPr>
      <w:adjustRightInd w:val="0"/>
      <w:spacing w:line="436" w:lineRule="exact"/>
      <w:ind w:left="357"/>
      <w:jc w:val="left"/>
      <w:outlineLvl w:val="3"/>
    </w:pPr>
    <w:rPr>
      <w:rFonts w:hint="eastAsia" w:ascii="Tahoma" w:hAnsi="Tahoma" w:eastAsia="宋体" w:cs="Times New Roman"/>
      <w:b/>
      <w:sz w:val="24"/>
      <w:shd w:val="clear" w:color="auto" w:fill="auto"/>
    </w:rPr>
  </w:style>
  <w:style w:type="paragraph" w:customStyle="1" w:styleId="1185">
    <w:name w:val="Char2"/>
    <w:basedOn w:val="1"/>
    <w:qFormat/>
    <w:uiPriority w:val="0"/>
    <w:pPr>
      <w:tabs>
        <w:tab w:val="left" w:pos="360"/>
      </w:tabs>
    </w:pPr>
    <w:rPr>
      <w:rFonts w:ascii="Times New Roman" w:hAnsi="Times New Roman" w:eastAsia="宋体" w:cs="Times New Roman"/>
      <w:sz w:val="24"/>
      <w:szCs w:val="24"/>
    </w:rPr>
  </w:style>
  <w:style w:type="paragraph" w:customStyle="1" w:styleId="1186">
    <w:name w:val="Char1 Char Char Char1"/>
    <w:basedOn w:val="24"/>
    <w:qFormat/>
    <w:uiPriority w:val="0"/>
    <w:pPr>
      <w:adjustRightInd w:val="0"/>
      <w:spacing w:line="436" w:lineRule="exact"/>
      <w:ind w:left="357"/>
      <w:jc w:val="left"/>
      <w:outlineLvl w:val="3"/>
    </w:pPr>
    <w:rPr>
      <w:rFonts w:ascii="Tahoma" w:hAnsi="Tahoma" w:eastAsia="宋体" w:cs="Times New Roman"/>
      <w:b/>
      <w:sz w:val="24"/>
      <w:szCs w:val="24"/>
      <w:shd w:val="clear" w:color="auto" w:fill="auto"/>
    </w:rPr>
  </w:style>
  <w:style w:type="paragraph" w:customStyle="1" w:styleId="1187">
    <w:name w:val="2册标题3"/>
    <w:basedOn w:val="1"/>
    <w:next w:val="1"/>
    <w:qFormat/>
    <w:uiPriority w:val="0"/>
    <w:pPr>
      <w:spacing w:before="120" w:afterLines="25"/>
      <w:ind w:left="10" w:leftChars="-14" w:hanging="39" w:hangingChars="16"/>
      <w:outlineLvl w:val="2"/>
    </w:pPr>
    <w:rPr>
      <w:rFonts w:ascii="宋体" w:hAnsi="宋体" w:eastAsia="宋体" w:cs="Arial"/>
      <w:b/>
      <w:color w:val="000000"/>
      <w:sz w:val="24"/>
      <w:szCs w:val="24"/>
      <w:lang w:val="en-GB"/>
    </w:rPr>
  </w:style>
  <w:style w:type="paragraph" w:customStyle="1" w:styleId="1188">
    <w:name w:val="Char1 Char Char Char4"/>
    <w:basedOn w:val="24"/>
    <w:qFormat/>
    <w:uiPriority w:val="0"/>
    <w:pPr>
      <w:adjustRightInd w:val="0"/>
      <w:spacing w:line="436" w:lineRule="exact"/>
      <w:ind w:left="357"/>
      <w:jc w:val="left"/>
      <w:outlineLvl w:val="3"/>
    </w:pPr>
    <w:rPr>
      <w:rFonts w:ascii="Tahoma" w:hAnsi="Tahoma" w:eastAsia="宋体" w:cs="Times New Roman"/>
      <w:b/>
      <w:sz w:val="24"/>
      <w:szCs w:val="24"/>
      <w:shd w:val="clear" w:color="auto" w:fill="auto"/>
    </w:rPr>
  </w:style>
  <w:style w:type="paragraph" w:customStyle="1" w:styleId="1189">
    <w:name w:val="正文文本 23"/>
    <w:basedOn w:val="1"/>
    <w:qFormat/>
    <w:uiPriority w:val="0"/>
    <w:pPr>
      <w:adjustRightInd w:val="0"/>
      <w:spacing w:after="120"/>
      <w:ind w:left="360"/>
      <w:jc w:val="left"/>
      <w:textAlignment w:val="baseline"/>
    </w:pPr>
    <w:rPr>
      <w:rFonts w:ascii="MingLiU" w:hAnsi="Times New Roman" w:eastAsia="MingLiU" w:cs="Times New Roman"/>
      <w:kern w:val="0"/>
      <w:sz w:val="22"/>
      <w:szCs w:val="20"/>
      <w:lang w:val="en-GB" w:eastAsia="zh-TW"/>
    </w:rPr>
  </w:style>
  <w:style w:type="paragraph" w:customStyle="1" w:styleId="1190">
    <w:name w:val="Char4"/>
    <w:basedOn w:val="1"/>
    <w:qFormat/>
    <w:uiPriority w:val="0"/>
    <w:pPr>
      <w:tabs>
        <w:tab w:val="left" w:pos="360"/>
      </w:tabs>
    </w:pPr>
    <w:rPr>
      <w:rFonts w:ascii="Times New Roman" w:hAnsi="Times New Roman" w:eastAsia="宋体" w:cs="Times New Roman"/>
      <w:sz w:val="24"/>
      <w:szCs w:val="24"/>
    </w:rPr>
  </w:style>
  <w:style w:type="paragraph" w:customStyle="1" w:styleId="1191">
    <w:name w:val="正文文本 24"/>
    <w:basedOn w:val="1"/>
    <w:qFormat/>
    <w:uiPriority w:val="0"/>
    <w:pPr>
      <w:adjustRightInd w:val="0"/>
      <w:spacing w:after="120"/>
      <w:ind w:left="360"/>
      <w:jc w:val="left"/>
      <w:textAlignment w:val="baseline"/>
    </w:pPr>
    <w:rPr>
      <w:rFonts w:ascii="MingLiU" w:hAnsi="Times New Roman" w:eastAsia="MingLiU" w:cs="Times New Roman"/>
      <w:kern w:val="0"/>
      <w:sz w:val="22"/>
      <w:szCs w:val="20"/>
      <w:lang w:val="en-GB" w:eastAsia="zh-TW"/>
    </w:rPr>
  </w:style>
  <w:style w:type="paragraph" w:customStyle="1" w:styleId="1192">
    <w:name w:val="Char1 Char Char Char3"/>
    <w:basedOn w:val="24"/>
    <w:qFormat/>
    <w:uiPriority w:val="0"/>
    <w:pPr>
      <w:adjustRightInd w:val="0"/>
      <w:spacing w:line="436" w:lineRule="exact"/>
      <w:ind w:left="357"/>
      <w:jc w:val="left"/>
      <w:outlineLvl w:val="3"/>
    </w:pPr>
    <w:rPr>
      <w:rFonts w:ascii="Tahoma" w:hAnsi="Tahoma" w:eastAsia="宋体" w:cs="Times New Roman"/>
      <w:b/>
      <w:sz w:val="24"/>
      <w:szCs w:val="24"/>
      <w:shd w:val="clear" w:color="auto" w:fill="auto"/>
    </w:rPr>
  </w:style>
  <w:style w:type="character" w:customStyle="1" w:styleId="1193">
    <w:name w:val="Char Char Char2"/>
    <w:qFormat/>
    <w:uiPriority w:val="0"/>
    <w:rPr>
      <w:rFonts w:ascii="Arial" w:hAnsi="Arial" w:eastAsia="黑体"/>
      <w:b/>
      <w:bCs/>
      <w:kern w:val="2"/>
      <w:sz w:val="32"/>
      <w:szCs w:val="32"/>
      <w:lang w:val="en-US" w:eastAsia="zh-CN" w:bidi="ar-SA"/>
    </w:rPr>
  </w:style>
  <w:style w:type="paragraph" w:customStyle="1" w:styleId="1194">
    <w:name w:val="Char Char Char Char Char Char Char2"/>
    <w:basedOn w:val="1"/>
    <w:qFormat/>
    <w:uiPriority w:val="0"/>
    <w:pPr>
      <w:ind w:left="-96" w:leftChars="-40"/>
      <w:jc w:val="center"/>
    </w:pPr>
    <w:rPr>
      <w:rFonts w:ascii="宋体" w:hAnsi="宋体" w:eastAsia="宋体" w:cs="Times New Roman"/>
      <w:sz w:val="24"/>
      <w:szCs w:val="24"/>
    </w:rPr>
  </w:style>
  <w:style w:type="paragraph" w:customStyle="1" w:styleId="1195">
    <w:name w:val="正文表标题"/>
    <w:next w:val="1"/>
    <w:qFormat/>
    <w:uiPriority w:val="0"/>
    <w:pPr>
      <w:tabs>
        <w:tab w:val="left" w:pos="2565"/>
      </w:tabs>
      <w:ind w:left="2565" w:hanging="1065"/>
      <w:jc w:val="center"/>
    </w:pPr>
    <w:rPr>
      <w:rFonts w:ascii="黑体" w:hAnsi="Times New Roman" w:eastAsia="黑体" w:cs="黑体"/>
      <w:sz w:val="21"/>
      <w:szCs w:val="21"/>
      <w:lang w:val="en-US" w:eastAsia="zh-CN" w:bidi="ar-SA"/>
    </w:rPr>
  </w:style>
  <w:style w:type="paragraph" w:customStyle="1" w:styleId="1196">
    <w:name w:val="新样式"/>
    <w:basedOn w:val="1"/>
    <w:qFormat/>
    <w:uiPriority w:val="0"/>
    <w:pPr>
      <w:snapToGrid w:val="0"/>
      <w:spacing w:line="440" w:lineRule="atLeast"/>
      <w:ind w:firstLine="527"/>
    </w:pPr>
    <w:rPr>
      <w:rFonts w:ascii="Times New Roman" w:hAnsi="Times New Roman" w:eastAsia="楷体_GB2312" w:cs="Times New Roman"/>
      <w:kern w:val="16"/>
      <w:sz w:val="28"/>
      <w:szCs w:val="20"/>
      <w:lang w:bidi="he-IL"/>
    </w:rPr>
  </w:style>
  <w:style w:type="paragraph" w:customStyle="1" w:styleId="1197">
    <w:name w:val="Char2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98">
    <w:name w:val="样式 标题 3条标题1.1.1节，一一3 bullet2head:3#Head 3título 3(1.1.1..."/>
    <w:basedOn w:val="5"/>
    <w:qFormat/>
    <w:uiPriority w:val="0"/>
    <w:pPr>
      <w:spacing w:before="0" w:after="0" w:line="480" w:lineRule="exact"/>
    </w:pPr>
    <w:rPr>
      <w:rFonts w:ascii="宋体" w:hAnsi="宋体" w:eastAsia="宋体" w:cs="宋体"/>
      <w:bCs w:val="0"/>
      <w:kern w:val="0"/>
      <w:sz w:val="24"/>
      <w:szCs w:val="20"/>
    </w:rPr>
  </w:style>
  <w:style w:type="paragraph" w:customStyle="1" w:styleId="1199">
    <w:name w:val="p9"/>
    <w:basedOn w:val="1"/>
    <w:qFormat/>
    <w:uiPriority w:val="0"/>
    <w:pPr>
      <w:widowControl/>
      <w:spacing w:before="100" w:beforeAutospacing="1" w:after="100" w:afterAutospacing="1"/>
      <w:jc w:val="left"/>
    </w:pPr>
    <w:rPr>
      <w:rFonts w:ascii="Calibri" w:hAnsi="Calibri" w:eastAsia="Arial Unicode MS" w:cs="Times New Roman"/>
      <w:color w:val="000000"/>
      <w:kern w:val="0"/>
      <w:sz w:val="18"/>
      <w:szCs w:val="20"/>
    </w:rPr>
  </w:style>
  <w:style w:type="paragraph" w:customStyle="1" w:styleId="1200">
    <w:name w:val="图片"/>
    <w:basedOn w:val="1"/>
    <w:next w:val="20"/>
    <w:qFormat/>
    <w:uiPriority w:val="0"/>
    <w:pPr>
      <w:widowControl/>
      <w:spacing w:beforeLines="100" w:line="300" w:lineRule="auto"/>
      <w:jc w:val="left"/>
    </w:pPr>
    <w:rPr>
      <w:rFonts w:ascii="Arial" w:hAnsi="Arial" w:eastAsia="华文细黑" w:cs="Times New Roman"/>
      <w:spacing w:val="-5"/>
      <w:kern w:val="0"/>
      <w:sz w:val="22"/>
      <w:szCs w:val="20"/>
    </w:rPr>
  </w:style>
  <w:style w:type="paragraph" w:customStyle="1" w:styleId="1201">
    <w:name w:val="Char Char Char Char Char Char1 Char1"/>
    <w:basedOn w:val="1"/>
    <w:qFormat/>
    <w:uiPriority w:val="0"/>
    <w:pPr>
      <w:widowControl/>
      <w:spacing w:after="160" w:line="240" w:lineRule="exact"/>
      <w:jc w:val="left"/>
    </w:pPr>
    <w:rPr>
      <w:rFonts w:ascii="Verdana" w:hAnsi="Verdana" w:eastAsia="宋体" w:cs="Times New Roman"/>
      <w:kern w:val="0"/>
      <w:szCs w:val="20"/>
      <w:lang w:eastAsia="en-US"/>
    </w:rPr>
  </w:style>
  <w:style w:type="character" w:customStyle="1" w:styleId="1202">
    <w:name w:val="ca-21"/>
    <w:qFormat/>
    <w:uiPriority w:val="0"/>
    <w:rPr>
      <w:rFonts w:hint="default" w:ascii="Times New Roman" w:hAnsi="Times New Roman" w:cs="Times New Roman"/>
      <w:sz w:val="10"/>
      <w:szCs w:val="10"/>
    </w:rPr>
  </w:style>
  <w:style w:type="character" w:customStyle="1" w:styleId="1203">
    <w:name w:val="ca-11"/>
    <w:qFormat/>
    <w:uiPriority w:val="0"/>
    <w:rPr>
      <w:rFonts w:hint="default" w:ascii="Times New Roman" w:hAnsi="Times New Roman" w:cs="Times New Roman"/>
      <w:sz w:val="21"/>
      <w:szCs w:val="21"/>
    </w:rPr>
  </w:style>
  <w:style w:type="character" w:customStyle="1" w:styleId="1204">
    <w:name w:val="Char Char12"/>
    <w:qFormat/>
    <w:uiPriority w:val="0"/>
    <w:rPr>
      <w:rFonts w:ascii="Arial" w:hAnsi="Arial" w:eastAsia="黑体" w:cs="Times New Roman"/>
      <w:b/>
      <w:sz w:val="32"/>
      <w:szCs w:val="20"/>
    </w:rPr>
  </w:style>
  <w:style w:type="character" w:customStyle="1" w:styleId="1205">
    <w:name w:val="ca-01"/>
    <w:qFormat/>
    <w:uiPriority w:val="0"/>
    <w:rPr>
      <w:rFonts w:hint="eastAsia" w:ascii="宋体" w:hAnsi="宋体" w:eastAsia="宋体"/>
      <w:sz w:val="21"/>
      <w:szCs w:val="21"/>
    </w:rPr>
  </w:style>
  <w:style w:type="paragraph" w:customStyle="1" w:styleId="1206">
    <w:name w:val="pa-0"/>
    <w:basedOn w:val="1"/>
    <w:qFormat/>
    <w:uiPriority w:val="0"/>
    <w:pPr>
      <w:widowControl/>
      <w:spacing w:line="240" w:lineRule="atLeast"/>
      <w:ind w:firstLine="420"/>
    </w:pPr>
    <w:rPr>
      <w:rFonts w:ascii="宋体" w:hAnsi="宋体" w:eastAsia="宋体" w:cs="宋体"/>
      <w:kern w:val="0"/>
      <w:sz w:val="24"/>
      <w:szCs w:val="24"/>
    </w:rPr>
  </w:style>
  <w:style w:type="paragraph" w:customStyle="1" w:styleId="1207">
    <w:name w:val="01.正文（首行缩进）"/>
    <w:basedOn w:val="1"/>
    <w:qFormat/>
    <w:uiPriority w:val="0"/>
    <w:pPr>
      <w:autoSpaceDE w:val="0"/>
      <w:autoSpaceDN w:val="0"/>
      <w:adjustRightInd w:val="0"/>
      <w:spacing w:beforeLines="50" w:afterLines="50" w:line="360" w:lineRule="auto"/>
      <w:ind w:firstLine="200" w:firstLineChars="200"/>
      <w:jc w:val="left"/>
    </w:pPr>
    <w:rPr>
      <w:rFonts w:ascii="Times New Roman" w:hAnsi="Times New Roman" w:eastAsia="宋体" w:cs="Times New Roman"/>
      <w:kern w:val="0"/>
      <w:szCs w:val="21"/>
    </w:rPr>
  </w:style>
  <w:style w:type="paragraph" w:customStyle="1" w:styleId="1208">
    <w:name w:val="正文 + 黑色"/>
    <w:basedOn w:val="2"/>
    <w:qFormat/>
    <w:uiPriority w:val="0"/>
    <w:pPr>
      <w:spacing w:line="360" w:lineRule="auto"/>
      <w:ind w:firstLine="0"/>
    </w:pPr>
    <w:rPr>
      <w:rFonts w:ascii="Times New Roman" w:hAnsi="Times New Roman" w:eastAsia="宋体" w:cs="Times New Roman"/>
      <w:color w:val="000000"/>
      <w:szCs w:val="20"/>
    </w:rPr>
  </w:style>
  <w:style w:type="paragraph" w:customStyle="1" w:styleId="1209">
    <w:name w:val="font10"/>
    <w:basedOn w:val="1"/>
    <w:qFormat/>
    <w:uiPriority w:val="0"/>
    <w:pPr>
      <w:widowControl/>
      <w:spacing w:before="100" w:beforeAutospacing="1" w:after="100" w:afterAutospacing="1"/>
      <w:jc w:val="left"/>
    </w:pPr>
    <w:rPr>
      <w:rFonts w:ascii="Times New Roman" w:hAnsi="Times New Roman" w:eastAsia="宋体" w:cs="Times New Roman"/>
      <w:b/>
      <w:bCs/>
      <w:kern w:val="0"/>
      <w:sz w:val="20"/>
      <w:szCs w:val="20"/>
    </w:rPr>
  </w:style>
  <w:style w:type="paragraph" w:customStyle="1" w:styleId="1210">
    <w:name w:val="font11"/>
    <w:basedOn w:val="1"/>
    <w:qFormat/>
    <w:uiPriority w:val="0"/>
    <w:pPr>
      <w:widowControl/>
      <w:spacing w:before="100" w:beforeAutospacing="1" w:after="100" w:afterAutospacing="1"/>
      <w:jc w:val="left"/>
    </w:pPr>
    <w:rPr>
      <w:rFonts w:ascii="Times New Roman" w:hAnsi="Times New Roman" w:eastAsia="宋体" w:cs="Times New Roman"/>
      <w:kern w:val="0"/>
      <w:sz w:val="40"/>
      <w:szCs w:val="40"/>
    </w:rPr>
  </w:style>
  <w:style w:type="paragraph" w:customStyle="1" w:styleId="1211">
    <w:name w:val="正文（首行缩进两字）"/>
    <w:basedOn w:val="1"/>
    <w:qFormat/>
    <w:uiPriority w:val="0"/>
    <w:rPr>
      <w:rFonts w:ascii="Times New Roman" w:hAnsi="Times New Roman" w:eastAsia="宋体" w:cs="Times New Roman"/>
      <w:szCs w:val="24"/>
    </w:rPr>
  </w:style>
  <w:style w:type="paragraph" w:customStyle="1" w:styleId="1212">
    <w:name w:val="2册标题1"/>
    <w:basedOn w:val="1"/>
    <w:next w:val="1"/>
    <w:qFormat/>
    <w:uiPriority w:val="0"/>
    <w:pPr>
      <w:spacing w:beforeLines="50" w:afterLines="50"/>
      <w:jc w:val="center"/>
      <w:outlineLvl w:val="0"/>
    </w:pPr>
    <w:rPr>
      <w:rFonts w:ascii="Arial" w:hAnsi="Arial" w:eastAsia="黑体" w:cs="Times New Roman"/>
      <w:sz w:val="36"/>
      <w:szCs w:val="32"/>
    </w:rPr>
  </w:style>
  <w:style w:type="paragraph" w:customStyle="1" w:styleId="1213">
    <w:name w:val="Char1 Char Char Char Char Char Char Char Char Char"/>
    <w:basedOn w:val="1"/>
    <w:qFormat/>
    <w:uiPriority w:val="0"/>
    <w:pPr>
      <w:adjustRightInd w:val="0"/>
    </w:pPr>
    <w:rPr>
      <w:rFonts w:ascii="Times New Roman" w:hAnsi="Times New Roman" w:eastAsia="宋体" w:cs="Times New Roman"/>
      <w:kern w:val="0"/>
      <w:sz w:val="24"/>
      <w:szCs w:val="20"/>
    </w:rPr>
  </w:style>
  <w:style w:type="paragraph" w:customStyle="1" w:styleId="1214">
    <w:name w:val="样式 标题 2H2主標題第一章 标题 2Heading 2 HiddenHeading 2 CCBSheading ..."/>
    <w:basedOn w:val="4"/>
    <w:qFormat/>
    <w:uiPriority w:val="0"/>
    <w:pPr>
      <w:keepLines w:val="0"/>
      <w:tabs>
        <w:tab w:val="left" w:pos="737"/>
      </w:tabs>
      <w:spacing w:beforeLines="50" w:afterLines="50" w:line="240" w:lineRule="atLeast"/>
      <w:ind w:left="1474" w:hanging="737"/>
    </w:pPr>
    <w:rPr>
      <w:rFonts w:ascii="宋体" w:hAnsi="Arial" w:eastAsia="宋体" w:cs="宋体"/>
      <w:color w:val="000000"/>
      <w:kern w:val="0"/>
      <w:szCs w:val="20"/>
    </w:rPr>
  </w:style>
  <w:style w:type="paragraph" w:customStyle="1" w:styleId="1215">
    <w:name w:val="Pa3"/>
    <w:basedOn w:val="301"/>
    <w:next w:val="301"/>
    <w:qFormat/>
    <w:uiPriority w:val="0"/>
    <w:pPr>
      <w:spacing w:before="40" w:after="60" w:line="181" w:lineRule="atLeast"/>
    </w:pPr>
    <w:rPr>
      <w:rFonts w:ascii="Myriad Pro" w:hAnsi="Myriad Pro" w:eastAsia="宋体" w:cs="Myriad Pro"/>
      <w:color w:val="auto"/>
      <w:kern w:val="0"/>
    </w:rPr>
  </w:style>
  <w:style w:type="character" w:customStyle="1" w:styleId="1216">
    <w:name w:val="正文1 Char"/>
    <w:qFormat/>
    <w:locked/>
    <w:uiPriority w:val="0"/>
    <w:rPr>
      <w:rFonts w:ascii="宋体" w:hAnsi="宋体"/>
      <w:szCs w:val="24"/>
    </w:rPr>
  </w:style>
  <w:style w:type="paragraph" w:customStyle="1" w:styleId="121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1218">
    <w:name w:val="样式 标题 2 + 段前: 1 行 段后: 1 行"/>
    <w:basedOn w:val="4"/>
    <w:qFormat/>
    <w:uiPriority w:val="0"/>
    <w:pPr>
      <w:keepLines w:val="0"/>
      <w:tabs>
        <w:tab w:val="left" w:pos="747"/>
      </w:tabs>
      <w:adjustRightInd/>
      <w:spacing w:beforeLines="100" w:afterLines="100"/>
      <w:ind w:left="747" w:right="210" w:hanging="567"/>
      <w:textAlignment w:val="baseline"/>
    </w:pPr>
    <w:rPr>
      <w:rFonts w:ascii="宋体" w:hAnsi="宋体" w:eastAsia="宋体" w:cs="Arial"/>
      <w:color w:val="000000"/>
      <w:kern w:val="0"/>
      <w:sz w:val="28"/>
      <w:szCs w:val="28"/>
    </w:rPr>
  </w:style>
  <w:style w:type="paragraph" w:customStyle="1" w:styleId="1219">
    <w:name w:val="7"/>
    <w:basedOn w:val="1"/>
    <w:next w:val="32"/>
    <w:qFormat/>
    <w:uiPriority w:val="0"/>
    <w:pPr>
      <w:autoSpaceDE w:val="0"/>
      <w:autoSpaceDN w:val="0"/>
      <w:adjustRightInd w:val="0"/>
      <w:spacing w:line="360" w:lineRule="auto"/>
    </w:pPr>
    <w:rPr>
      <w:rFonts w:ascii="仿宋_GB2312" w:hAnsi="Times New Roman" w:eastAsia="仿宋_GB2312" w:cs="Times New Roman"/>
      <w:sz w:val="20"/>
      <w:szCs w:val="20"/>
    </w:rPr>
  </w:style>
  <w:style w:type="paragraph" w:customStyle="1" w:styleId="1220">
    <w:name w:val="6"/>
    <w:basedOn w:val="1"/>
    <w:next w:val="32"/>
    <w:qFormat/>
    <w:uiPriority w:val="0"/>
    <w:pPr>
      <w:autoSpaceDE w:val="0"/>
      <w:autoSpaceDN w:val="0"/>
      <w:adjustRightInd w:val="0"/>
      <w:spacing w:line="360" w:lineRule="auto"/>
    </w:pPr>
    <w:rPr>
      <w:rFonts w:ascii="仿宋_GB2312" w:hAnsi="Times New Roman" w:eastAsia="仿宋_GB2312" w:cs="Times New Roman"/>
      <w:sz w:val="20"/>
      <w:szCs w:val="20"/>
    </w:rPr>
  </w:style>
  <w:style w:type="paragraph" w:customStyle="1" w:styleId="1221">
    <w:name w:val="a14"/>
    <w:basedOn w:val="1"/>
    <w:qFormat/>
    <w:uiPriority w:val="0"/>
    <w:pPr>
      <w:widowControl/>
      <w:spacing w:before="100" w:beforeAutospacing="1" w:after="100" w:afterAutospacing="1" w:line="400" w:lineRule="atLeast"/>
      <w:ind w:firstLine="500"/>
      <w:jc w:val="left"/>
    </w:pPr>
    <w:rPr>
      <w:rFonts w:ascii="Arial Unicode MS" w:hAnsi="Arial Unicode MS" w:eastAsia="Arial Unicode MS" w:cs="Times New Roman"/>
      <w:kern w:val="0"/>
      <w:sz w:val="28"/>
      <w:szCs w:val="28"/>
    </w:rPr>
  </w:style>
  <w:style w:type="paragraph" w:customStyle="1" w:styleId="1222">
    <w:name w:val="正文2"/>
    <w:basedOn w:val="1"/>
    <w:qFormat/>
    <w:uiPriority w:val="0"/>
    <w:pPr>
      <w:adjustRightInd w:val="0"/>
      <w:spacing w:line="480" w:lineRule="atLeast"/>
      <w:ind w:firstLine="560"/>
      <w:textAlignment w:val="baseline"/>
    </w:pPr>
    <w:rPr>
      <w:rFonts w:ascii="CG Times" w:hAnsi="CG Times" w:eastAsia="楷体_GB2312" w:cs="Times New Roman"/>
      <w:color w:val="000000"/>
      <w:kern w:val="0"/>
      <w:sz w:val="28"/>
      <w:szCs w:val="20"/>
    </w:rPr>
  </w:style>
  <w:style w:type="paragraph" w:customStyle="1" w:styleId="1223">
    <w:name w:val="表格内容"/>
    <w:basedOn w:val="32"/>
    <w:qFormat/>
    <w:uiPriority w:val="0"/>
    <w:pPr>
      <w:suppressLineNumbers/>
      <w:suppressAutoHyphens/>
      <w:jc w:val="left"/>
    </w:pPr>
    <w:rPr>
      <w:rFonts w:ascii="Thorndale" w:hAnsi="Thorndale" w:eastAsia="方正宋体" w:cs="Times New Roman"/>
      <w:sz w:val="24"/>
      <w:szCs w:val="20"/>
    </w:rPr>
  </w:style>
  <w:style w:type="paragraph" w:customStyle="1" w:styleId="1224">
    <w:name w:val="4"/>
    <w:basedOn w:val="1"/>
    <w:next w:val="43"/>
    <w:qFormat/>
    <w:uiPriority w:val="0"/>
    <w:rPr>
      <w:rFonts w:ascii="宋体" w:hAnsi="Courier New" w:eastAsia="宋体" w:cs="Times New Roman"/>
      <w:sz w:val="28"/>
      <w:szCs w:val="20"/>
    </w:rPr>
  </w:style>
  <w:style w:type="paragraph" w:customStyle="1" w:styleId="1225">
    <w:name w:val="pbu1_bullet1"/>
    <w:basedOn w:val="1"/>
    <w:qFormat/>
    <w:uiPriority w:val="0"/>
    <w:pPr>
      <w:widowControl/>
      <w:spacing w:after="210"/>
      <w:jc w:val="left"/>
    </w:pPr>
    <w:rPr>
      <w:rFonts w:ascii="Arial" w:hAnsi="Arial" w:eastAsia="宋体" w:cs="Arial"/>
      <w:color w:val="000000"/>
      <w:kern w:val="0"/>
      <w:sz w:val="18"/>
      <w:szCs w:val="18"/>
    </w:rPr>
  </w:style>
  <w:style w:type="paragraph" w:customStyle="1" w:styleId="1226">
    <w:name w:val="表项"/>
    <w:next w:val="1227"/>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1227">
    <w:name w:val="表身"/>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1228">
    <w:name w:val="È±Ê¡ÎÄ±¾"/>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paragraph" w:customStyle="1" w:styleId="1229">
    <w:name w:val="项符&gt;"/>
    <w:basedOn w:val="1"/>
    <w:qFormat/>
    <w:uiPriority w:val="0"/>
    <w:pPr>
      <w:spacing w:line="360" w:lineRule="auto"/>
    </w:pPr>
    <w:rPr>
      <w:rFonts w:hint="eastAsia" w:ascii="宋体" w:hAnsi="宋体" w:eastAsia="宋体" w:cs="Times New Roman"/>
      <w:sz w:val="24"/>
      <w:szCs w:val="30"/>
    </w:rPr>
  </w:style>
  <w:style w:type="paragraph" w:customStyle="1" w:styleId="1230">
    <w:name w:val="a3"/>
    <w:basedOn w:val="1"/>
    <w:qFormat/>
    <w:uiPriority w:val="0"/>
    <w:pPr>
      <w:widowControl/>
      <w:spacing w:line="300" w:lineRule="atLeast"/>
      <w:jc w:val="left"/>
    </w:pPr>
    <w:rPr>
      <w:rFonts w:ascii="宋体" w:hAnsi="宋体" w:eastAsia="宋体" w:cs="宋体"/>
      <w:kern w:val="0"/>
      <w:sz w:val="18"/>
      <w:szCs w:val="18"/>
    </w:rPr>
  </w:style>
  <w:style w:type="paragraph" w:customStyle="1" w:styleId="1231">
    <w:name w:val="Char1 Char Char Char Char Char Char"/>
    <w:basedOn w:val="1"/>
    <w:qFormat/>
    <w:uiPriority w:val="0"/>
    <w:rPr>
      <w:rFonts w:ascii="Tahoma" w:hAnsi="Tahoma" w:eastAsia="宋体" w:cs="Times New Roman"/>
      <w:sz w:val="24"/>
      <w:szCs w:val="20"/>
    </w:rPr>
  </w:style>
  <w:style w:type="paragraph" w:customStyle="1" w:styleId="1232">
    <w:name w:val="默认段落字体 Para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1233">
    <w:name w:val="1册标题2"/>
    <w:basedOn w:val="4"/>
    <w:next w:val="1"/>
    <w:qFormat/>
    <w:uiPriority w:val="0"/>
    <w:pPr>
      <w:keepNext w:val="0"/>
      <w:keepLines w:val="0"/>
      <w:adjustRightInd/>
      <w:spacing w:beforeLines="50" w:after="0" w:line="312" w:lineRule="auto"/>
      <w:jc w:val="center"/>
      <w:textAlignment w:val="baseline"/>
      <w:outlineLvl w:val="9"/>
    </w:pPr>
    <w:rPr>
      <w:rFonts w:ascii="宋体" w:hAnsi="宋体" w:eastAsia="宋体" w:cs="Times New Roman"/>
      <w:kern w:val="0"/>
      <w:szCs w:val="21"/>
    </w:rPr>
  </w:style>
  <w:style w:type="paragraph" w:customStyle="1" w:styleId="1234">
    <w:name w:val="Table Heading"/>
    <w:qFormat/>
    <w:uiPriority w:val="0"/>
    <w:pPr>
      <w:keepNext/>
      <w:snapToGrid w:val="0"/>
      <w:spacing w:before="80" w:after="80"/>
      <w:jc w:val="center"/>
    </w:pPr>
    <w:rPr>
      <w:rFonts w:ascii="Arial" w:hAnsi="Arial" w:eastAsia="黑体" w:cs="Times New Roman"/>
      <w:sz w:val="21"/>
      <w:lang w:val="en-US" w:eastAsia="zh-CN" w:bidi="ar-SA"/>
    </w:rPr>
  </w:style>
  <w:style w:type="paragraph" w:customStyle="1" w:styleId="1235">
    <w:name w:val="CM43"/>
    <w:basedOn w:val="1"/>
    <w:next w:val="1"/>
    <w:qFormat/>
    <w:uiPriority w:val="0"/>
    <w:pPr>
      <w:autoSpaceDE w:val="0"/>
      <w:autoSpaceDN w:val="0"/>
      <w:adjustRightInd w:val="0"/>
      <w:spacing w:after="325"/>
      <w:jc w:val="left"/>
    </w:pPr>
    <w:rPr>
      <w:rFonts w:ascii=".." w:hAnsi="Times New Roman" w:eastAsia=".." w:cs=".."/>
      <w:kern w:val="0"/>
      <w:sz w:val="24"/>
      <w:szCs w:val="24"/>
    </w:rPr>
  </w:style>
  <w:style w:type="paragraph" w:customStyle="1" w:styleId="1236">
    <w:name w:val="2册标题5"/>
    <w:basedOn w:val="1"/>
    <w:next w:val="1"/>
    <w:qFormat/>
    <w:uiPriority w:val="0"/>
    <w:pPr>
      <w:spacing w:beforeLines="50" w:afterLines="50" w:line="300" w:lineRule="auto"/>
      <w:ind w:left="300" w:leftChars="300"/>
      <w:outlineLvl w:val="4"/>
    </w:pPr>
    <w:rPr>
      <w:rFonts w:ascii="Arial" w:hAnsi="Arial" w:eastAsia="楷体_GB2312" w:cs="Times New Roman"/>
      <w:b/>
      <w:sz w:val="24"/>
      <w:szCs w:val="24"/>
    </w:rPr>
  </w:style>
  <w:style w:type="character" w:customStyle="1" w:styleId="1237">
    <w:name w:val="引用 Char2"/>
    <w:link w:val="1238"/>
    <w:qFormat/>
    <w:uiPriority w:val="0"/>
    <w:rPr>
      <w:i/>
      <w:iCs/>
      <w:color w:val="000000"/>
      <w:sz w:val="24"/>
    </w:rPr>
  </w:style>
  <w:style w:type="paragraph" w:styleId="1238">
    <w:name w:val="Quote"/>
    <w:basedOn w:val="1"/>
    <w:next w:val="1"/>
    <w:link w:val="1237"/>
    <w:qFormat/>
    <w:uiPriority w:val="0"/>
    <w:pPr>
      <w:widowControl/>
      <w:spacing w:after="200" w:line="276" w:lineRule="auto"/>
      <w:jc w:val="left"/>
    </w:pPr>
    <w:rPr>
      <w:rFonts w:ascii="Calibri" w:hAnsi="Calibri" w:eastAsia="宋体" w:cs="Calibri"/>
      <w:i/>
      <w:iCs/>
      <w:color w:val="000000"/>
      <w:kern w:val="0"/>
      <w:sz w:val="24"/>
      <w:szCs w:val="20"/>
    </w:rPr>
  </w:style>
  <w:style w:type="character" w:customStyle="1" w:styleId="1239">
    <w:name w:val="引用 Char3"/>
    <w:basedOn w:val="131"/>
    <w:semiHidden/>
    <w:qFormat/>
    <w:uiPriority w:val="99"/>
    <w:rPr>
      <w:rFonts w:asciiTheme="minorHAnsi" w:hAnsiTheme="minorHAnsi" w:eastAsiaTheme="minorEastAsia" w:cstheme="minorBidi"/>
      <w:i/>
      <w:iCs/>
      <w:color w:val="000000" w:themeColor="text1"/>
      <w:kern w:val="2"/>
      <w:sz w:val="21"/>
      <w:szCs w:val="22"/>
      <w14:textFill>
        <w14:solidFill>
          <w14:schemeClr w14:val="tx1"/>
        </w14:solidFill>
      </w14:textFill>
    </w:rPr>
  </w:style>
  <w:style w:type="character" w:customStyle="1" w:styleId="1240">
    <w:name w:val="引用 字符1"/>
    <w:basedOn w:val="131"/>
    <w:qFormat/>
    <w:uiPriority w:val="29"/>
    <w:rPr>
      <w:rFonts w:ascii="Calibri" w:hAnsi="Calibri" w:eastAsia="宋体" w:cs="Times New Roman"/>
      <w:i/>
      <w:iCs/>
      <w:color w:val="404040" w:themeColor="text1" w:themeTint="BF"/>
      <w14:textFill>
        <w14:solidFill>
          <w14:schemeClr w14:val="tx1">
            <w14:lumMod w14:val="75000"/>
            <w14:lumOff w14:val="25000"/>
          </w14:schemeClr>
        </w14:solidFill>
      </w14:textFill>
    </w:rPr>
  </w:style>
  <w:style w:type="character" w:customStyle="1" w:styleId="1241">
    <w:name w:val="明显引用 Char2"/>
    <w:link w:val="1242"/>
    <w:qFormat/>
    <w:uiPriority w:val="0"/>
    <w:rPr>
      <w:b/>
      <w:bCs/>
      <w:i/>
      <w:iCs/>
      <w:color w:val="4F81BD"/>
      <w:sz w:val="24"/>
    </w:rPr>
  </w:style>
  <w:style w:type="paragraph" w:styleId="1242">
    <w:name w:val="Intense Quote"/>
    <w:basedOn w:val="1"/>
    <w:next w:val="1"/>
    <w:link w:val="1241"/>
    <w:qFormat/>
    <w:uiPriority w:val="0"/>
    <w:pPr>
      <w:widowControl/>
      <w:pBdr>
        <w:bottom w:val="single" w:color="4F81BD" w:sz="4" w:space="4"/>
      </w:pBdr>
      <w:spacing w:before="200" w:after="280" w:line="276" w:lineRule="auto"/>
      <w:ind w:left="936" w:right="936"/>
      <w:jc w:val="left"/>
    </w:pPr>
    <w:rPr>
      <w:rFonts w:ascii="Calibri" w:hAnsi="Calibri" w:eastAsia="宋体" w:cs="Calibri"/>
      <w:b/>
      <w:bCs/>
      <w:i/>
      <w:iCs/>
      <w:color w:val="4F81BD"/>
      <w:kern w:val="0"/>
      <w:sz w:val="24"/>
      <w:szCs w:val="20"/>
    </w:rPr>
  </w:style>
  <w:style w:type="character" w:customStyle="1" w:styleId="1243">
    <w:name w:val="明显引用 Char3"/>
    <w:basedOn w:val="131"/>
    <w:semiHidden/>
    <w:qFormat/>
    <w:uiPriority w:val="99"/>
    <w:rPr>
      <w:rFonts w:asciiTheme="minorHAnsi" w:hAnsiTheme="minorHAnsi" w:eastAsiaTheme="minorEastAsia" w:cstheme="minorBidi"/>
      <w:b/>
      <w:bCs/>
      <w:i/>
      <w:iCs/>
      <w:color w:val="4F81BD" w:themeColor="accent1"/>
      <w:kern w:val="2"/>
      <w:sz w:val="21"/>
      <w:szCs w:val="22"/>
      <w14:textFill>
        <w14:solidFill>
          <w14:schemeClr w14:val="accent1"/>
        </w14:solidFill>
      </w14:textFill>
    </w:rPr>
  </w:style>
  <w:style w:type="character" w:customStyle="1" w:styleId="1244">
    <w:name w:val="明显引用 字符1"/>
    <w:basedOn w:val="131"/>
    <w:qFormat/>
    <w:uiPriority w:val="30"/>
    <w:rPr>
      <w:rFonts w:ascii="Calibri" w:hAnsi="Calibri" w:eastAsia="宋体" w:cs="Times New Roman"/>
      <w:i/>
      <w:iCs/>
      <w:color w:val="4F81BD" w:themeColor="accent1"/>
      <w14:textFill>
        <w14:solidFill>
          <w14:schemeClr w14:val="accent1"/>
        </w14:solidFill>
      </w14:textFill>
    </w:rPr>
  </w:style>
  <w:style w:type="character" w:customStyle="1" w:styleId="1245">
    <w:name w:val="不明显参考2"/>
    <w:qFormat/>
    <w:uiPriority w:val="0"/>
    <w:rPr>
      <w:rFonts w:eastAsia="宋体"/>
      <w:smallCaps/>
      <w:color w:val="C0504D"/>
      <w:sz w:val="24"/>
      <w:u w:val="single"/>
      <w:lang w:val="en-US" w:eastAsia="zh-CN" w:bidi="ar-SA"/>
    </w:rPr>
  </w:style>
  <w:style w:type="character" w:customStyle="1" w:styleId="1246">
    <w:name w:val="明显参考2"/>
    <w:qFormat/>
    <w:uiPriority w:val="0"/>
    <w:rPr>
      <w:rFonts w:eastAsia="宋体"/>
      <w:b/>
      <w:bCs/>
      <w:smallCaps/>
      <w:color w:val="C0504D"/>
      <w:spacing w:val="5"/>
      <w:sz w:val="24"/>
      <w:u w:val="single"/>
      <w:lang w:val="en-US" w:eastAsia="zh-CN" w:bidi="ar-SA"/>
    </w:rPr>
  </w:style>
  <w:style w:type="character" w:customStyle="1" w:styleId="1247">
    <w:name w:val="书籍标题3"/>
    <w:qFormat/>
    <w:uiPriority w:val="0"/>
    <w:rPr>
      <w:rFonts w:eastAsia="宋体"/>
      <w:b/>
      <w:bCs/>
      <w:smallCaps/>
      <w:spacing w:val="5"/>
      <w:sz w:val="24"/>
      <w:lang w:val="en-US" w:eastAsia="zh-CN" w:bidi="ar-SA"/>
    </w:rPr>
  </w:style>
  <w:style w:type="paragraph" w:customStyle="1" w:styleId="1248">
    <w:name w:val="样式4"/>
    <w:basedOn w:val="1"/>
    <w:qFormat/>
    <w:uiPriority w:val="0"/>
    <w:pPr>
      <w:widowControl/>
      <w:tabs>
        <w:tab w:val="left" w:pos="360"/>
        <w:tab w:val="left" w:pos="1290"/>
      </w:tabs>
      <w:spacing w:after="200" w:line="360" w:lineRule="auto"/>
      <w:ind w:left="360" w:hanging="360"/>
      <w:jc w:val="left"/>
    </w:pPr>
    <w:rPr>
      <w:rFonts w:ascii="Calibri" w:hAnsi="Calibri" w:eastAsia="宋体" w:cs="Times New Roman"/>
      <w:kern w:val="0"/>
      <w:sz w:val="24"/>
      <w:lang w:eastAsia="en-US" w:bidi="en-US"/>
    </w:rPr>
  </w:style>
  <w:style w:type="paragraph" w:customStyle="1" w:styleId="1249">
    <w:name w:val="text1"/>
    <w:basedOn w:val="1"/>
    <w:qFormat/>
    <w:uiPriority w:val="0"/>
    <w:pPr>
      <w:widowControl/>
      <w:spacing w:before="100" w:beforeAutospacing="1" w:after="100" w:afterAutospacing="1" w:line="276" w:lineRule="auto"/>
      <w:jc w:val="left"/>
    </w:pPr>
    <w:rPr>
      <w:rFonts w:ascii="宋体" w:hAnsi="宋体" w:eastAsia="宋体" w:cs="宋体"/>
      <w:kern w:val="0"/>
      <w:sz w:val="24"/>
      <w:lang w:eastAsia="en-US" w:bidi="en-US"/>
    </w:rPr>
  </w:style>
  <w:style w:type="paragraph" w:customStyle="1" w:styleId="1250">
    <w:name w:val="(符号)五标题1.1.1"/>
    <w:basedOn w:val="1"/>
    <w:qFormat/>
    <w:uiPriority w:val="0"/>
    <w:pPr>
      <w:tabs>
        <w:tab w:val="left" w:pos="1709"/>
      </w:tabs>
      <w:spacing w:line="500" w:lineRule="exact"/>
      <w:ind w:left="1709" w:hanging="1000"/>
    </w:pPr>
    <w:rPr>
      <w:rFonts w:ascii="宋体" w:hAnsi="宋体" w:eastAsia="宋体" w:cs="宋体"/>
      <w:color w:val="000000"/>
      <w:sz w:val="24"/>
      <w:szCs w:val="20"/>
    </w:rPr>
  </w:style>
  <w:style w:type="paragraph" w:customStyle="1" w:styleId="1251">
    <w:name w:val="正文文本 25"/>
    <w:basedOn w:val="1"/>
    <w:qFormat/>
    <w:uiPriority w:val="0"/>
    <w:pPr>
      <w:adjustRightInd w:val="0"/>
      <w:spacing w:after="120"/>
      <w:ind w:left="360"/>
      <w:jc w:val="left"/>
      <w:textAlignment w:val="baseline"/>
    </w:pPr>
    <w:rPr>
      <w:rFonts w:ascii="MingLiU" w:hAnsi="Times New Roman" w:eastAsia="MingLiU" w:cs="Times New Roman"/>
      <w:kern w:val="0"/>
      <w:sz w:val="22"/>
      <w:szCs w:val="20"/>
      <w:lang w:val="en-GB" w:eastAsia="zh-TW"/>
    </w:rPr>
  </w:style>
  <w:style w:type="character" w:customStyle="1" w:styleId="1252">
    <w:name w:val="postratings"/>
    <w:qFormat/>
    <w:uiPriority w:val="0"/>
  </w:style>
  <w:style w:type="character" w:customStyle="1" w:styleId="1253">
    <w:name w:val="dota1"/>
    <w:qFormat/>
    <w:uiPriority w:val="0"/>
    <w:rPr>
      <w:vanish/>
    </w:rPr>
  </w:style>
  <w:style w:type="character" w:customStyle="1" w:styleId="1254">
    <w:name w:val="exlove1"/>
    <w:qFormat/>
    <w:uiPriority w:val="0"/>
    <w:rPr>
      <w:vanish/>
    </w:rPr>
  </w:style>
  <w:style w:type="character" w:customStyle="1" w:styleId="1255">
    <w:name w:val="marrget1"/>
    <w:qFormat/>
    <w:uiPriority w:val="0"/>
    <w:rPr>
      <w:vanish/>
    </w:rPr>
  </w:style>
  <w:style w:type="paragraph" w:customStyle="1" w:styleId="1256">
    <w:name w:val="纯文本2"/>
    <w:basedOn w:val="1"/>
    <w:qFormat/>
    <w:uiPriority w:val="0"/>
    <w:rPr>
      <w:rFonts w:hint="eastAsia" w:ascii="宋体" w:hAnsi="Courier New" w:eastAsia="宋体" w:cs="Times New Roman"/>
      <w:szCs w:val="20"/>
    </w:rPr>
  </w:style>
  <w:style w:type="character" w:customStyle="1" w:styleId="1257">
    <w:name w:val="标题-2 Char Char"/>
    <w:qFormat/>
    <w:uiPriority w:val="0"/>
    <w:rPr>
      <w:rFonts w:ascii="宋体" w:hAnsi="宋体"/>
      <w:b/>
      <w:bCs/>
      <w:sz w:val="30"/>
      <w:szCs w:val="32"/>
    </w:rPr>
  </w:style>
  <w:style w:type="character" w:customStyle="1" w:styleId="1258">
    <w:name w:val="普通文字 Char Char1"/>
    <w:qFormat/>
    <w:uiPriority w:val="0"/>
    <w:rPr>
      <w:rFonts w:ascii="宋体" w:hAnsi="Courier New" w:eastAsia="宋体" w:cs="Courier New"/>
      <w:szCs w:val="21"/>
    </w:rPr>
  </w:style>
  <w:style w:type="paragraph" w:customStyle="1" w:styleId="1259">
    <w:name w:val="[Normal]"/>
    <w:qFormat/>
    <w:uiPriority w:val="0"/>
    <w:pPr>
      <w:widowControl w:val="0"/>
    </w:pPr>
    <w:rPr>
      <w:rFonts w:ascii="宋体" w:hAnsi="宋体" w:eastAsia="宋体" w:cs="宋体"/>
      <w:sz w:val="24"/>
      <w:lang w:val="en-US" w:eastAsia="en-US" w:bidi="ar-SA"/>
    </w:rPr>
  </w:style>
  <w:style w:type="character" w:customStyle="1" w:styleId="1260">
    <w:name w:val="Char Char7"/>
    <w:qFormat/>
    <w:uiPriority w:val="0"/>
    <w:rPr>
      <w:rFonts w:ascii="宋体" w:hAnsi="Times New Roman" w:eastAsia="宋体" w:cs="Times New Roman"/>
      <w:szCs w:val="20"/>
    </w:rPr>
  </w:style>
  <w:style w:type="character" w:customStyle="1" w:styleId="1261">
    <w:name w:val="正文1 Char Char"/>
    <w:qFormat/>
    <w:uiPriority w:val="0"/>
    <w:rPr>
      <w:rFonts w:ascii="宋体" w:hAnsi="宋体"/>
      <w:szCs w:val="24"/>
    </w:rPr>
  </w:style>
  <w:style w:type="paragraph" w:customStyle="1" w:styleId="1262">
    <w:name w:val="！正文"/>
    <w:basedOn w:val="380"/>
    <w:qFormat/>
    <w:uiPriority w:val="0"/>
    <w:pPr>
      <w:spacing w:line="360" w:lineRule="auto"/>
      <w:ind w:firstLine="200"/>
    </w:pPr>
    <w:rPr>
      <w:rFonts w:eastAsia="Calibri" w:cs="宋体"/>
      <w:sz w:val="24"/>
    </w:rPr>
  </w:style>
  <w:style w:type="paragraph" w:customStyle="1" w:styleId="1263">
    <w:name w:val="正文文本缩进 21"/>
    <w:basedOn w:val="380"/>
    <w:qFormat/>
    <w:uiPriority w:val="0"/>
    <w:pPr>
      <w:spacing w:line="360" w:lineRule="auto"/>
      <w:ind w:left="1260"/>
    </w:pPr>
    <w:rPr>
      <w:rFonts w:ascii="宋体" w:hAnsi="宋体"/>
      <w:sz w:val="20"/>
    </w:rPr>
  </w:style>
  <w:style w:type="paragraph" w:customStyle="1" w:styleId="1264">
    <w:name w:val="普通(网站)2"/>
    <w:basedOn w:val="1"/>
    <w:qFormat/>
    <w:uiPriority w:val="0"/>
    <w:pPr>
      <w:widowControl/>
      <w:spacing w:before="100" w:beforeAutospacing="1" w:after="100" w:afterAutospacing="1" w:line="440" w:lineRule="atLeast"/>
      <w:jc w:val="left"/>
    </w:pPr>
    <w:rPr>
      <w:rFonts w:ascii="宋体" w:hAnsi="宋体" w:eastAsia="宋体" w:cs="Times New Roman"/>
      <w:color w:val="000000"/>
      <w:kern w:val="0"/>
      <w:sz w:val="30"/>
      <w:szCs w:val="30"/>
    </w:rPr>
  </w:style>
  <w:style w:type="character" w:customStyle="1" w:styleId="1265">
    <w:name w:val="awspan"/>
    <w:basedOn w:val="131"/>
    <w:qFormat/>
    <w:uiPriority w:val="0"/>
  </w:style>
  <w:style w:type="paragraph" w:customStyle="1" w:styleId="1266">
    <w:name w:val="批注文字1"/>
    <w:basedOn w:val="1"/>
    <w:next w:val="26"/>
    <w:qFormat/>
    <w:uiPriority w:val="0"/>
    <w:pPr>
      <w:jc w:val="left"/>
    </w:pPr>
    <w:rPr>
      <w:rFonts w:ascii="Times New Roman" w:hAnsi="Times New Roman"/>
      <w:szCs w:val="24"/>
    </w:rPr>
  </w:style>
  <w:style w:type="paragraph" w:customStyle="1" w:styleId="1267">
    <w:name w:val="正文文本 31"/>
    <w:basedOn w:val="1"/>
    <w:next w:val="29"/>
    <w:qFormat/>
    <w:uiPriority w:val="0"/>
    <w:pPr>
      <w:widowControl/>
      <w:jc w:val="left"/>
    </w:pPr>
    <w:rPr>
      <w:rFonts w:ascii="宋体" w:hAnsi="宋体"/>
      <w:caps/>
      <w:szCs w:val="21"/>
    </w:rPr>
  </w:style>
  <w:style w:type="paragraph" w:customStyle="1" w:styleId="1268">
    <w:name w:val="TOC 标题21"/>
    <w:basedOn w:val="3"/>
    <w:next w:val="1"/>
    <w:qFormat/>
    <w:uiPriority w:val="0"/>
    <w:pPr>
      <w:widowControl/>
      <w:spacing w:before="480" w:after="0" w:line="276" w:lineRule="auto"/>
      <w:jc w:val="left"/>
      <w:outlineLvl w:val="9"/>
    </w:pPr>
    <w:rPr>
      <w:rFonts w:ascii="Cambria" w:hAnsi="Cambria" w:eastAsia="宋体" w:cs="Times New Roman"/>
      <w:color w:val="365F91"/>
      <w:kern w:val="0"/>
      <w:sz w:val="28"/>
      <w:szCs w:val="28"/>
    </w:rPr>
  </w:style>
  <w:style w:type="character" w:customStyle="1" w:styleId="1269">
    <w:name w:val="正文文本 3 Char2"/>
    <w:basedOn w:val="131"/>
    <w:semiHidden/>
    <w:qFormat/>
    <w:uiPriority w:val="99"/>
    <w:rPr>
      <w:sz w:val="16"/>
      <w:szCs w:val="16"/>
    </w:rPr>
  </w:style>
  <w:style w:type="character" w:customStyle="1" w:styleId="1270">
    <w:name w:val="HTML 预设格式 Char2"/>
    <w:basedOn w:val="131"/>
    <w:semiHidden/>
    <w:qFormat/>
    <w:uiPriority w:val="99"/>
    <w:rPr>
      <w:rFonts w:ascii="Courier New" w:hAnsi="Courier New" w:cs="Courier New"/>
      <w:sz w:val="20"/>
      <w:szCs w:val="20"/>
    </w:rPr>
  </w:style>
  <w:style w:type="paragraph" w:customStyle="1" w:styleId="1271">
    <w:name w:val="正文3"/>
    <w:qFormat/>
    <w:uiPriority w:val="0"/>
    <w:pPr>
      <w:jc w:val="both"/>
    </w:pPr>
    <w:rPr>
      <w:rFonts w:ascii="Calibri" w:hAnsi="Calibri" w:eastAsia="宋体" w:cs="Calibri"/>
      <w:kern w:val="2"/>
      <w:sz w:val="21"/>
      <w:szCs w:val="21"/>
      <w:lang w:val="en-US" w:eastAsia="zh-CN" w:bidi="ar-SA"/>
    </w:rPr>
  </w:style>
  <w:style w:type="paragraph" w:customStyle="1" w:styleId="1272">
    <w:name w:val="列出段落6"/>
    <w:basedOn w:val="1"/>
    <w:qFormat/>
    <w:uiPriority w:val="0"/>
    <w:pPr>
      <w:ind w:firstLine="420" w:firstLineChars="200"/>
    </w:pPr>
    <w:rPr>
      <w:rFonts w:ascii="Calibri" w:hAnsi="Calibri" w:eastAsia="宋体" w:cs="Times New Roman"/>
      <w:szCs w:val="21"/>
    </w:rPr>
  </w:style>
  <w:style w:type="character" w:customStyle="1" w:styleId="1273">
    <w:name w:val="标题 6 字符"/>
    <w:qFormat/>
    <w:uiPriority w:val="0"/>
    <w:rPr>
      <w:rFonts w:ascii="Arial" w:hAnsi="Arial" w:eastAsia="黑体" w:cs="Times New Roman"/>
      <w:b/>
      <w:bCs/>
      <w:kern w:val="0"/>
      <w:sz w:val="24"/>
      <w:szCs w:val="24"/>
    </w:rPr>
  </w:style>
  <w:style w:type="paragraph" w:customStyle="1" w:styleId="1274">
    <w:name w:val="Normal_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5">
    <w:name w:val="修订8"/>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276">
    <w:name w:val="未处理的提及1"/>
    <w:basedOn w:val="131"/>
    <w:semiHidden/>
    <w:unhideWhenUsed/>
    <w:qFormat/>
    <w:uiPriority w:val="99"/>
    <w:rPr>
      <w:color w:val="605E5C"/>
      <w:shd w:val="clear" w:color="auto" w:fill="E1DFDD"/>
    </w:rPr>
  </w:style>
  <w:style w:type="character" w:styleId="1277">
    <w:name w:val="Placeholder Text"/>
    <w:basedOn w:val="131"/>
    <w:semiHidden/>
    <w:qFormat/>
    <w:uiPriority w:val="99"/>
    <w:rPr>
      <w:color w:val="808080"/>
    </w:rPr>
  </w:style>
  <w:style w:type="paragraph" w:customStyle="1" w:styleId="1278">
    <w:name w:val="修订9"/>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279">
    <w:name w:val="修订10"/>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280">
    <w:name w:val="Normal_3_1"/>
    <w:qFormat/>
    <w:uiPriority w:val="0"/>
    <w:rPr>
      <w:rFonts w:ascii="宋体" w:hAnsi="宋体" w:eastAsia="宋体" w:cs="宋体"/>
      <w:sz w:val="24"/>
      <w:szCs w:val="24"/>
      <w:lang w:val="en-US" w:eastAsia="zh-CN" w:bidi="ar-SA"/>
    </w:rPr>
  </w:style>
  <w:style w:type="paragraph" w:customStyle="1" w:styleId="1281">
    <w:name w:val="Heading 3_0"/>
    <w:basedOn w:val="1282"/>
    <w:next w:val="1282"/>
    <w:qFormat/>
    <w:uiPriority w:val="0"/>
    <w:pPr>
      <w:spacing w:before="240" w:after="240"/>
      <w:ind w:left="720" w:hanging="432"/>
      <w:outlineLvl w:val="2"/>
    </w:pPr>
    <w:rPr>
      <w:b/>
      <w:kern w:val="0"/>
      <w:sz w:val="24"/>
    </w:rPr>
  </w:style>
  <w:style w:type="paragraph" w:customStyle="1" w:styleId="1282">
    <w:name w:val="Normal_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png"/><Relationship Id="rId17" Type="http://schemas.openxmlformats.org/officeDocument/2006/relationships/theme" Target="theme/theme1.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EE696-05EE-4AAB-92E6-6FDFFB9AC282}">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9</Pages>
  <Words>22166</Words>
  <Characters>126349</Characters>
  <Lines>1052</Lines>
  <Paragraphs>296</Paragraphs>
  <TotalTime>0</TotalTime>
  <ScaleCrop>false</ScaleCrop>
  <LinksUpToDate>false</LinksUpToDate>
  <CharactersWithSpaces>148219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2022-06-15T10:31:00Z</dcterms:created>
  <dc:creator>市造价站</dc:creator>
  <cp:lastModifiedBy>YQ</cp:lastModifiedBy>
  <cp:lastPrinted>2018-08-02T07:18:00Z</cp:lastPrinted>
  <dcterms:modified xsi:type="dcterms:W3CDTF">2022-12-05T08:18:01Z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ED23A7199E864271BF6B83C964619D52</vt:lpwstr>
  </property>
</Properties>
</file>