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52"/>
          <w:szCs w:val="52"/>
        </w:rPr>
      </w:pPr>
      <w:bookmarkStart w:id="0" w:name="_Toc14347"/>
      <w:r>
        <w:rPr>
          <w:rFonts w:hint="eastAsia"/>
          <w:b/>
          <w:color w:val="000000" w:themeColor="text1"/>
          <w:sz w:val="36"/>
          <w:szCs w:val="36"/>
        </w:rPr>
        <w:t>响应文件要求一览表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序号</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文件名称</w:t>
            </w:r>
          </w:p>
        </w:tc>
        <w:tc>
          <w:tcPr>
            <w:tcW w:w="5177"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一</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封面</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二</w:t>
            </w:r>
          </w:p>
        </w:tc>
        <w:tc>
          <w:tcPr>
            <w:tcW w:w="1305" w:type="dxa"/>
            <w:vMerge w:val="restart"/>
            <w:vAlign w:val="center"/>
          </w:tcPr>
          <w:p>
            <w:pPr>
              <w:adjustRightInd w:val="0"/>
              <w:snapToGrid w:val="0"/>
              <w:spacing w:line="440" w:lineRule="exact"/>
              <w:jc w:val="center"/>
              <w:rPr>
                <w:color w:val="000000" w:themeColor="text1"/>
              </w:rPr>
            </w:pPr>
            <w:r>
              <w:rPr>
                <w:rFonts w:hint="eastAsia"/>
                <w:color w:val="000000" w:themeColor="text1"/>
              </w:rPr>
              <w:t>资审文件</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企业基本情况一览表</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企业营业执照</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项目负责人资质证书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法定代表人证明书及法人身份证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授权委托书及投标负责人身份证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三</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商务标</w:t>
            </w:r>
          </w:p>
        </w:tc>
        <w:tc>
          <w:tcPr>
            <w:tcW w:w="2835" w:type="dxa"/>
            <w:shd w:val="clear" w:color="auto" w:fill="auto"/>
            <w:vAlign w:val="center"/>
          </w:tcPr>
          <w:p>
            <w:pPr>
              <w:adjustRightInd w:val="0"/>
              <w:snapToGrid w:val="0"/>
              <w:spacing w:line="440" w:lineRule="exact"/>
              <w:jc w:val="both"/>
              <w:rPr>
                <w:rFonts w:hint="eastAsia" w:eastAsia="宋体"/>
                <w:color w:val="000000" w:themeColor="text1"/>
                <w:lang w:eastAsia="zh-CN"/>
              </w:rPr>
            </w:pPr>
            <w:r>
              <w:rPr>
                <w:rFonts w:hint="eastAsia"/>
                <w:color w:val="000000" w:themeColor="text1"/>
              </w:rPr>
              <w:t>投标报价</w:t>
            </w:r>
            <w:r>
              <w:rPr>
                <w:rFonts w:hint="eastAsia"/>
                <w:color w:val="000000" w:themeColor="text1"/>
                <w:lang w:eastAsia="zh-CN"/>
              </w:rPr>
              <w:t>函</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2</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四</w:t>
            </w:r>
          </w:p>
        </w:tc>
        <w:tc>
          <w:tcPr>
            <w:tcW w:w="1305" w:type="dxa"/>
            <w:vMerge w:val="restart"/>
            <w:vAlign w:val="center"/>
          </w:tcPr>
          <w:p>
            <w:pPr>
              <w:adjustRightInd w:val="0"/>
              <w:snapToGrid w:val="0"/>
              <w:spacing w:line="440" w:lineRule="exact"/>
              <w:jc w:val="center"/>
              <w:rPr>
                <w:rFonts w:hint="eastAsia" w:eastAsia="宋体"/>
                <w:color w:val="000000" w:themeColor="text1"/>
                <w:lang w:eastAsia="zh-CN"/>
              </w:rPr>
            </w:pPr>
            <w:r>
              <w:rPr>
                <w:rFonts w:hint="eastAsia"/>
                <w:color w:val="000000" w:themeColor="text1"/>
                <w:lang w:eastAsia="zh-CN"/>
              </w:rPr>
              <w:t>资信标</w:t>
            </w:r>
          </w:p>
        </w:tc>
        <w:tc>
          <w:tcPr>
            <w:tcW w:w="2835" w:type="dxa"/>
            <w:shd w:val="clear" w:color="auto" w:fill="auto"/>
            <w:vAlign w:val="center"/>
          </w:tcPr>
          <w:p>
            <w:pPr>
              <w:adjustRightInd w:val="0"/>
              <w:snapToGrid w:val="0"/>
              <w:spacing w:line="440" w:lineRule="exact"/>
              <w:jc w:val="both"/>
              <w:rPr>
                <w:rFonts w:hint="eastAsia"/>
                <w:color w:val="000000" w:themeColor="text1"/>
                <w:lang w:eastAsia="zh-CN"/>
              </w:rPr>
            </w:pPr>
            <w:r>
              <w:rPr>
                <w:rFonts w:hint="eastAsia"/>
                <w:color w:val="000000" w:themeColor="text1"/>
              </w:rPr>
              <w:t>同类工程业绩</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440" w:lineRule="exact"/>
              <w:jc w:val="both"/>
              <w:rPr>
                <w:rFonts w:hint="eastAsia" w:ascii="宋体" w:cs="宋体"/>
                <w:sz w:val="24"/>
                <w:lang w:val="en-US" w:eastAsia="zh-CN"/>
              </w:rPr>
            </w:pPr>
            <w:r>
              <w:rPr>
                <w:rFonts w:hint="eastAsia" w:ascii="宋体" w:cs="宋体"/>
                <w:sz w:val="24"/>
                <w:lang w:val="en-US" w:eastAsia="zh-CN"/>
              </w:rPr>
              <w:t>近三年内投标人拥有政府部门或事业单位委托的城市更新类项目的测绘或</w:t>
            </w:r>
            <w:r>
              <w:rPr>
                <w:rFonts w:hint="eastAsia" w:cs="宋体"/>
                <w:sz w:val="24"/>
                <w:lang w:val="en-US" w:eastAsia="zh-CN"/>
              </w:rPr>
              <w:t>测绘</w:t>
            </w:r>
            <w:r>
              <w:rPr>
                <w:rFonts w:hint="eastAsia" w:ascii="宋体" w:cs="宋体"/>
                <w:sz w:val="24"/>
                <w:lang w:val="en-US" w:eastAsia="zh-CN"/>
              </w:rPr>
              <w:t>监理业绩的。（至多提供4项，超过4项则按列表前4项计取）。</w:t>
            </w:r>
          </w:p>
          <w:p>
            <w:pPr>
              <w:adjustRightInd w:val="0"/>
              <w:snapToGrid w:val="0"/>
              <w:spacing w:line="440" w:lineRule="exact"/>
              <w:jc w:val="both"/>
              <w:rPr>
                <w:rFonts w:hint="eastAsia"/>
                <w:color w:val="000000" w:themeColor="text1"/>
              </w:rPr>
            </w:pPr>
            <w:r>
              <w:rPr>
                <w:rFonts w:hint="eastAsia" w:ascii="宋体" w:cs="宋体"/>
                <w:sz w:val="24"/>
                <w:lang w:val="en-US" w:eastAsia="zh-CN"/>
              </w:rPr>
              <w:t>注：业绩有效时间以合同签订时间为准，业绩证明资料可提供中标通知书（若有）、合同等证明资料关键页原件扫描件（关键页应扫描清晰，体现工程名称、工程内容、合同签订时间、合同额、签字盖章等）。合同金额大于本项目1/2投标限价，即28.49万为有效业绩。</w:t>
            </w: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3</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color w:val="000000" w:themeColor="text1"/>
              </w:rPr>
            </w:pPr>
          </w:p>
        </w:tc>
        <w:tc>
          <w:tcPr>
            <w:tcW w:w="1305" w:type="dxa"/>
            <w:vMerge w:val="continue"/>
            <w:vAlign w:val="center"/>
          </w:tcPr>
          <w:p>
            <w:pPr>
              <w:adjustRightInd w:val="0"/>
              <w:snapToGrid w:val="0"/>
              <w:spacing w:line="440" w:lineRule="exact"/>
              <w:jc w:val="center"/>
              <w:rPr>
                <w:color w:val="000000" w:themeColor="text1"/>
              </w:rPr>
            </w:pPr>
          </w:p>
        </w:tc>
        <w:tc>
          <w:tcPr>
            <w:tcW w:w="2835" w:type="dxa"/>
            <w:shd w:val="clear" w:color="auto" w:fill="auto"/>
            <w:vAlign w:val="center"/>
          </w:tcPr>
          <w:p>
            <w:pPr>
              <w:adjustRightInd w:val="0"/>
              <w:snapToGrid w:val="0"/>
              <w:spacing w:line="440" w:lineRule="exact"/>
              <w:jc w:val="both"/>
              <w:rPr>
                <w:rFonts w:hint="eastAsia"/>
                <w:color w:val="000000" w:themeColor="text1"/>
                <w:lang w:val="en-US" w:eastAsia="zh-CN"/>
              </w:rPr>
            </w:pPr>
            <w:r>
              <w:rPr>
                <w:rFonts w:hint="eastAsia"/>
                <w:color w:val="000000" w:themeColor="text1"/>
                <w:lang w:val="en-US" w:eastAsia="zh-CN"/>
              </w:rPr>
              <w:t>项目管理团队配置</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360" w:lineRule="exact"/>
              <w:rPr>
                <w:rFonts w:hint="eastAsia" w:ascii="宋体" w:cs="宋体"/>
                <w:sz w:val="24"/>
                <w:lang w:val="en-US" w:eastAsia="zh-CN"/>
              </w:rPr>
            </w:pPr>
            <w:r>
              <w:rPr>
                <w:rFonts w:hint="eastAsia" w:ascii="宋体" w:cs="宋体"/>
                <w:sz w:val="24"/>
                <w:lang w:val="en-US" w:eastAsia="zh-CN"/>
              </w:rPr>
              <w:t>项目管理团队由投标人自行配置,至少须包含总监、总监代表、专业监理工程师、监理员、资料</w:t>
            </w:r>
            <w:r>
              <w:rPr>
                <w:rFonts w:hint="eastAsia" w:cs="宋体"/>
                <w:sz w:val="24"/>
                <w:lang w:val="en-US" w:eastAsia="zh-CN"/>
              </w:rPr>
              <w:t>档案</w:t>
            </w:r>
            <w:r>
              <w:rPr>
                <w:rFonts w:hint="eastAsia" w:ascii="宋体" w:cs="宋体"/>
                <w:sz w:val="24"/>
                <w:lang w:val="en-US" w:eastAsia="zh-CN"/>
              </w:rPr>
              <w:t>员</w:t>
            </w:r>
            <w:r>
              <w:rPr>
                <w:rFonts w:hint="eastAsia" w:cs="宋体"/>
                <w:sz w:val="24"/>
                <w:lang w:val="en-US" w:eastAsia="zh-CN"/>
              </w:rPr>
              <w:t>、</w:t>
            </w:r>
            <w:r>
              <w:rPr>
                <w:rFonts w:hint="eastAsia" w:ascii="宋体" w:hAnsi="宋体" w:cs="宋体"/>
                <w:szCs w:val="21"/>
                <w:lang w:val="en-US" w:eastAsia="zh-CN"/>
              </w:rPr>
              <w:t>民用无人机驾驶员</w:t>
            </w:r>
            <w:r>
              <w:rPr>
                <w:rFonts w:hint="eastAsia" w:cs="宋体"/>
                <w:szCs w:val="21"/>
                <w:lang w:val="en-US" w:eastAsia="zh-CN"/>
              </w:rPr>
              <w:t>且上述人员应具备对应职称证书</w:t>
            </w:r>
            <w:r>
              <w:rPr>
                <w:rFonts w:hint="eastAsia" w:ascii="宋体" w:cs="宋体"/>
                <w:sz w:val="24"/>
                <w:lang w:val="en-US" w:eastAsia="zh-CN"/>
              </w:rPr>
              <w:t xml:space="preserve">等。 </w:t>
            </w:r>
          </w:p>
          <w:p>
            <w:pPr>
              <w:adjustRightInd w:val="0"/>
              <w:snapToGrid w:val="0"/>
              <w:spacing w:line="360" w:lineRule="exact"/>
              <w:rPr>
                <w:rFonts w:hint="eastAsia"/>
                <w:color w:val="000000" w:themeColor="text1"/>
              </w:rPr>
            </w:pPr>
            <w:r>
              <w:rPr>
                <w:rFonts w:hint="eastAsia" w:ascii="宋体" w:cs="宋体"/>
                <w:sz w:val="24"/>
                <w:lang w:val="en-US" w:eastAsia="zh-CN"/>
              </w:rPr>
              <w:t>证明材料：</w:t>
            </w:r>
            <w:r>
              <w:rPr>
                <w:rFonts w:hint="eastAsia"/>
                <w:lang w:val="en-US" w:eastAsia="zh-CN"/>
              </w:rPr>
              <w:t>项目管理团队人员的任职资格材料（相关执业资格证、工程类职称证书、毕业证等）。</w:t>
            </w: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4</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color w:val="000000" w:themeColor="text1"/>
              </w:rPr>
            </w:pPr>
          </w:p>
        </w:tc>
        <w:tc>
          <w:tcPr>
            <w:tcW w:w="1305" w:type="dxa"/>
            <w:vMerge w:val="continue"/>
            <w:vAlign w:val="center"/>
          </w:tcPr>
          <w:p>
            <w:pPr>
              <w:adjustRightInd w:val="0"/>
              <w:snapToGrid w:val="0"/>
              <w:spacing w:line="440" w:lineRule="exact"/>
              <w:jc w:val="center"/>
              <w:rPr>
                <w:color w:val="000000" w:themeColor="text1"/>
              </w:rPr>
            </w:pPr>
          </w:p>
        </w:tc>
        <w:tc>
          <w:tcPr>
            <w:tcW w:w="2835" w:type="dxa"/>
            <w:shd w:val="clear" w:color="auto" w:fill="auto"/>
            <w:vAlign w:val="center"/>
          </w:tcPr>
          <w:p>
            <w:pPr>
              <w:adjustRightInd w:val="0"/>
              <w:snapToGrid w:val="0"/>
              <w:spacing w:line="440" w:lineRule="exact"/>
              <w:jc w:val="both"/>
              <w:rPr>
                <w:rFonts w:hint="eastAsia" w:eastAsia="宋体"/>
                <w:color w:val="000000" w:themeColor="text1"/>
                <w:lang w:val="en-US" w:eastAsia="zh-CN"/>
              </w:rPr>
            </w:pPr>
            <w:r>
              <w:rPr>
                <w:rFonts w:hint="eastAsia"/>
                <w:color w:val="000000" w:themeColor="text1"/>
                <w:lang w:val="en-US" w:eastAsia="zh-CN"/>
              </w:rPr>
              <w:t>奖项荣誉</w:t>
            </w:r>
          </w:p>
        </w:tc>
        <w:tc>
          <w:tcPr>
            <w:tcW w:w="5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lang w:val="en-US" w:eastAsia="zh-CN"/>
              </w:rPr>
            </w:pPr>
            <w:r>
              <w:rPr>
                <w:rFonts w:hint="eastAsia" w:ascii="宋体" w:hAnsi="宋体" w:cs="宋体"/>
                <w:szCs w:val="21"/>
                <w:lang w:val="en-US" w:eastAsia="zh-CN"/>
              </w:rPr>
              <w:t>企业获奖：近三年内承担过</w:t>
            </w:r>
            <w:r>
              <w:rPr>
                <w:rFonts w:hint="eastAsia" w:ascii="宋体" w:cs="宋体"/>
                <w:sz w:val="24"/>
                <w:lang w:val="en-US" w:eastAsia="zh-CN"/>
              </w:rPr>
              <w:t>城市更新类</w:t>
            </w:r>
            <w:r>
              <w:rPr>
                <w:rFonts w:hint="eastAsia" w:ascii="宋体" w:hAnsi="宋体" w:cs="宋体"/>
                <w:szCs w:val="21"/>
                <w:lang w:val="en-US" w:eastAsia="zh-CN"/>
              </w:rPr>
              <w:t>项目并获测绘学会或地理信息协会颁发的奖项</w:t>
            </w:r>
            <w:r>
              <w:rPr>
                <w:rFonts w:hint="eastAsia" w:cs="宋体"/>
                <w:szCs w:val="21"/>
                <w:lang w:val="en-US" w:eastAsia="zh-CN"/>
              </w:rPr>
              <w:t>。</w:t>
            </w:r>
          </w:p>
          <w:p>
            <w:pPr>
              <w:adjustRightInd w:val="0"/>
              <w:snapToGrid w:val="0"/>
              <w:spacing w:line="440" w:lineRule="exact"/>
              <w:jc w:val="both"/>
              <w:rPr>
                <w:rFonts w:hint="eastAsia"/>
                <w:color w:val="000000" w:themeColor="text1"/>
              </w:rPr>
            </w:pPr>
            <w:r>
              <w:rPr>
                <w:rFonts w:hint="eastAsia" w:ascii="宋体" w:hAnsi="宋体" w:cs="宋体"/>
                <w:szCs w:val="21"/>
                <w:lang w:val="en-US" w:eastAsia="zh-CN"/>
              </w:rPr>
              <w:t>证明材料：以获奖颁发时间为准，投标人提供获奖证书扫描件，原件备查，未按要求提供或提供不清晰导致专家无法判断的不得分。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五</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技术标</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技术标</w:t>
            </w:r>
          </w:p>
        </w:tc>
        <w:tc>
          <w:tcPr>
            <w:tcW w:w="5177" w:type="dxa"/>
            <w:shd w:val="clear" w:color="auto" w:fill="auto"/>
            <w:vAlign w:val="center"/>
          </w:tcPr>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监理服务方案：</w:t>
            </w:r>
          </w:p>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包括监理规划和监理实施方案的完整性、可操作性等。</w:t>
            </w:r>
          </w:p>
          <w:p>
            <w:pPr>
              <w:adjustRightInd w:val="0"/>
              <w:snapToGrid w:val="0"/>
              <w:spacing w:line="440" w:lineRule="exact"/>
              <w:jc w:val="both"/>
              <w:rPr>
                <w:rFonts w:hint="eastAsia" w:eastAsia="宋体"/>
                <w:color w:val="000000" w:themeColor="text1"/>
                <w:lang w:eastAsia="zh-CN"/>
              </w:rPr>
            </w:pPr>
            <w:r>
              <w:rPr>
                <w:rFonts w:hint="eastAsia"/>
                <w:color w:val="000000" w:themeColor="text1"/>
                <w:lang w:eastAsia="zh-CN"/>
              </w:rPr>
              <w:t>自拟格式。</w:t>
            </w:r>
          </w:p>
        </w:tc>
      </w:tr>
    </w:tbl>
    <w:p>
      <w:pPr>
        <w:adjustRightInd w:val="0"/>
        <w:snapToGrid w:val="0"/>
        <w:spacing w:after="200" w:line="360" w:lineRule="auto"/>
        <w:outlineLvl w:val="2"/>
        <w:rPr>
          <w:bCs/>
          <w:color w:val="000000" w:themeColor="text1"/>
        </w:rPr>
      </w:pPr>
    </w:p>
    <w:p>
      <w:pPr>
        <w:spacing w:after="160" w:line="360" w:lineRule="auto"/>
        <w:outlineLvl w:val="2"/>
        <w:rPr>
          <w:rFonts w:hint="eastAsia" w:ascii="宋体" w:hAnsi="宋体" w:eastAsia="宋体" w:cs="宋体"/>
          <w:b/>
          <w:bCs w:val="0"/>
          <w:color w:val="000000" w:themeColor="text1"/>
        </w:rPr>
      </w:pPr>
      <w:r>
        <w:rPr>
          <w:bCs/>
          <w:color w:val="000000" w:themeColor="text1"/>
        </w:rPr>
        <w:br w:type="page"/>
      </w:r>
      <w:r>
        <w:rPr>
          <w:rFonts w:hint="eastAsia" w:ascii="宋体" w:hAnsi="宋体" w:eastAsia="宋体" w:cs="宋体"/>
          <w:b/>
          <w:bCs w:val="0"/>
          <w:color w:val="000000" w:themeColor="text1"/>
        </w:rPr>
        <w:t>附件1：</w:t>
      </w:r>
    </w:p>
    <w:p>
      <w:pPr>
        <w:spacing w:after="160" w:line="360" w:lineRule="auto"/>
        <w:jc w:val="center"/>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企业基本情况一览表</w:t>
      </w:r>
    </w:p>
    <w:tbl>
      <w:tblPr>
        <w:tblStyle w:val="39"/>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企业名称</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企业曾用名（如有）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统一社会信用代码</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企业性质（民营/国有）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注册资金（万元）</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注册地址</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企业法定代表人</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color w:val="000000" w:themeColor="text1"/>
                <w:szCs w:val="20"/>
              </w:rPr>
              <w:t>建立日期</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企业简介</w:t>
            </w:r>
          </w:p>
          <w:p>
            <w:pPr>
              <w:spacing w:after="200" w:line="276" w:lineRule="auto"/>
              <w:ind w:left="57" w:right="57" w:firstLine="57"/>
              <w:jc w:val="center"/>
              <w:rPr>
                <w:color w:val="000000" w:themeColor="text1"/>
              </w:rPr>
            </w:pPr>
            <w:r>
              <w:rPr>
                <w:rFonts w:hint="eastAsia"/>
                <w:color w:val="000000" w:themeColor="text1"/>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其他</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bl>
    <w:p>
      <w:pPr>
        <w:adjustRightInd w:val="0"/>
        <w:snapToGrid w:val="0"/>
        <w:spacing w:line="360" w:lineRule="auto"/>
        <w:rPr>
          <w:color w:val="000000" w:themeColor="text1"/>
          <w:sz w:val="21"/>
          <w:szCs w:val="21"/>
        </w:rPr>
      </w:pPr>
      <w:r>
        <w:rPr>
          <w:rFonts w:hint="eastAsia"/>
          <w:color w:val="000000" w:themeColor="text1"/>
          <w:sz w:val="21"/>
          <w:szCs w:val="21"/>
        </w:rPr>
        <w:t>注：1.如果表中填写的内容与招标人在相关网站查询结果不一致，将视为投标人存在弄虚作假的情形。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rPr>
      </w:pPr>
      <w:r>
        <w:rPr>
          <w:rFonts w:ascii="华文细黑"/>
          <w:b/>
          <w:color w:val="000000" w:themeColor="text1"/>
          <w:sz w:val="72"/>
        </w:rPr>
        <w:br w:type="page"/>
      </w:r>
    </w:p>
    <w:p>
      <w:pPr>
        <w:spacing w:after="160" w:line="360" w:lineRule="auto"/>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附件</w:t>
      </w:r>
      <w:r>
        <w:rPr>
          <w:rFonts w:hint="eastAsia" w:ascii="宋体" w:hAnsi="宋体" w:eastAsia="宋体" w:cs="宋体"/>
          <w:b/>
          <w:bCs w:val="0"/>
          <w:color w:val="000000" w:themeColor="text1"/>
          <w:lang w:val="en-US" w:eastAsia="zh-CN"/>
        </w:rPr>
        <w:t>2</w:t>
      </w:r>
      <w:r>
        <w:rPr>
          <w:rFonts w:hint="eastAsia" w:ascii="宋体" w:hAnsi="宋体" w:eastAsia="宋体" w:cs="宋体"/>
          <w:b/>
          <w:bCs w:val="0"/>
          <w:color w:val="000000" w:themeColor="text1"/>
        </w:rPr>
        <w:t>：</w:t>
      </w:r>
    </w:p>
    <w:p>
      <w:pPr>
        <w:spacing w:after="160" w:line="360" w:lineRule="auto"/>
        <w:jc w:val="center"/>
        <w:outlineLvl w:val="2"/>
        <w:rPr>
          <w:rFonts w:hint="eastAsia" w:ascii="宋体" w:hAnsi="宋体" w:eastAsia="宋体" w:cs="宋体"/>
          <w:b/>
          <w:bCs w:val="0"/>
          <w:color w:val="000000" w:themeColor="text1"/>
          <w:lang w:eastAsia="zh-CN"/>
        </w:rPr>
      </w:pPr>
      <w:r>
        <w:rPr>
          <w:rFonts w:hint="eastAsia" w:ascii="宋体" w:hAnsi="宋体" w:eastAsia="宋体" w:cs="宋体"/>
          <w:b/>
          <w:bCs w:val="0"/>
          <w:color w:val="000000" w:themeColor="text1"/>
        </w:rPr>
        <w:t>投标</w:t>
      </w:r>
      <w:r>
        <w:rPr>
          <w:rFonts w:hint="eastAsia" w:ascii="宋体" w:hAnsi="宋体" w:eastAsia="宋体" w:cs="宋体"/>
          <w:b/>
          <w:bCs w:val="0"/>
          <w:color w:val="000000" w:themeColor="text1"/>
          <w:lang w:eastAsia="zh-CN"/>
        </w:rPr>
        <w:t>报价函</w:t>
      </w:r>
      <w:bookmarkStart w:id="2" w:name="_GoBack"/>
      <w:bookmarkEnd w:id="2"/>
    </w:p>
    <w:p>
      <w:pPr>
        <w:pStyle w:val="19"/>
        <w:spacing w:line="360" w:lineRule="auto"/>
        <w:rPr>
          <w:rFonts w:hAnsi="宋体"/>
          <w:bCs/>
          <w:color w:val="000000" w:themeColor="text1"/>
          <w:szCs w:val="24"/>
        </w:rPr>
      </w:pPr>
      <w:r>
        <w:rPr>
          <w:rFonts w:hint="eastAsia" w:hAnsi="宋体"/>
          <w:bCs/>
          <w:color w:val="000000" w:themeColor="text1"/>
          <w:szCs w:val="24"/>
        </w:rPr>
        <w:t>致招标人:</w:t>
      </w:r>
      <w:r>
        <w:rPr>
          <w:rFonts w:hint="eastAsia" w:hAnsi="宋体"/>
          <w:bCs/>
          <w:color w:val="000000" w:themeColor="text1"/>
          <w:szCs w:val="24"/>
          <w:u w:val="single"/>
        </w:rPr>
        <w:t xml:space="preserve"> </w:t>
      </w:r>
      <w:r>
        <w:rPr>
          <w:rFonts w:hAnsi="宋体"/>
          <w:bCs/>
          <w:color w:val="000000" w:themeColor="text1"/>
          <w:szCs w:val="24"/>
          <w:u w:val="single"/>
        </w:rPr>
        <w:t>深圳市龙华</w:t>
      </w:r>
      <w:r>
        <w:rPr>
          <w:rFonts w:hint="eastAsia" w:hAnsi="宋体"/>
          <w:bCs/>
          <w:color w:val="000000" w:themeColor="text1"/>
          <w:szCs w:val="24"/>
          <w:u w:val="single"/>
        </w:rPr>
        <w:t xml:space="preserve">建设发展有限公司 </w:t>
      </w:r>
    </w:p>
    <w:p>
      <w:pPr>
        <w:adjustRightInd w:val="0"/>
        <w:snapToGrid w:val="0"/>
        <w:spacing w:beforeLines="50" w:line="360" w:lineRule="auto"/>
        <w:ind w:firstLine="480" w:firstLineChars="200"/>
        <w:rPr>
          <w:rFonts w:eastAsiaTheme="minorEastAsia" w:cstheme="minorBidi"/>
          <w:bCs/>
          <w:color w:val="000000" w:themeColor="text1"/>
        </w:rPr>
      </w:pPr>
      <w:r>
        <w:rPr>
          <w:rFonts w:hint="eastAsia" w:eastAsiaTheme="minorEastAsia" w:cstheme="minorBidi"/>
          <w:bCs/>
          <w:color w:val="000000" w:themeColor="text1"/>
        </w:rPr>
        <w:t xml:space="preserve">1.经分析研究招标人提供的本次公告内容，并经考察工程现场以后，本投标人就 </w:t>
      </w:r>
      <w:r>
        <w:rPr>
          <w:rFonts w:hint="eastAsia" w:eastAsiaTheme="minorEastAsia" w:cstheme="minorBidi"/>
          <w:bCs/>
          <w:color w:val="000000" w:themeColor="text1"/>
          <w:u w:val="single"/>
        </w:rPr>
        <w:t xml:space="preserve"> </w:t>
      </w:r>
      <w:r>
        <w:rPr>
          <w:rFonts w:hint="eastAsia" w:eastAsiaTheme="minorEastAsia" w:cstheme="minorBidi"/>
          <w:bCs/>
          <w:color w:val="000000" w:themeColor="text1"/>
          <w:u w:val="single"/>
          <w:lang w:val="en-US" w:eastAsia="zh-CN"/>
        </w:rPr>
        <w:t>清湖工业园城市更新</w:t>
      </w:r>
      <w:r>
        <w:rPr>
          <w:rFonts w:hint="eastAsia" w:eastAsiaTheme="minorEastAsia" w:cstheme="minorBidi"/>
          <w:bCs/>
          <w:color w:val="000000" w:themeColor="text1"/>
          <w:u w:val="single"/>
        </w:rPr>
        <w:t xml:space="preserve">项目测绘（监理） </w:t>
      </w:r>
      <w:r>
        <w:rPr>
          <w:rFonts w:hint="eastAsia"/>
          <w:bCs/>
          <w:color w:val="000000" w:themeColor="text1"/>
        </w:rPr>
        <w:t>的</w:t>
      </w:r>
      <w:r>
        <w:rPr>
          <w:rFonts w:hint="eastAsia" w:eastAsiaTheme="minorEastAsia" w:cstheme="minorBidi"/>
          <w:bCs/>
          <w:color w:val="000000" w:themeColor="text1"/>
        </w:rPr>
        <w:t>报价见下表所列</w:t>
      </w:r>
      <w:r>
        <w:rPr>
          <w:rFonts w:eastAsiaTheme="minorEastAsia" w:cstheme="minorBidi"/>
          <w:bCs/>
          <w:color w:val="000000" w:themeColor="text1"/>
        </w:rPr>
        <w:t>：</w:t>
      </w:r>
    </w:p>
    <w:tbl>
      <w:tblPr>
        <w:tblStyle w:val="39"/>
        <w:tblW w:w="0" w:type="auto"/>
        <w:tblInd w:w="91" w:type="dxa"/>
        <w:tblLayout w:type="autofit"/>
        <w:tblCellMar>
          <w:top w:w="0" w:type="dxa"/>
          <w:left w:w="108" w:type="dxa"/>
          <w:bottom w:w="0" w:type="dxa"/>
          <w:right w:w="108" w:type="dxa"/>
        </w:tblCellMar>
      </w:tblPr>
      <w:tblGrid>
        <w:gridCol w:w="2162"/>
        <w:gridCol w:w="2192"/>
        <w:gridCol w:w="2249"/>
        <w:gridCol w:w="2249"/>
      </w:tblGrid>
      <w:tr>
        <w:tblPrEx>
          <w:tblCellMar>
            <w:top w:w="0" w:type="dxa"/>
            <w:left w:w="108" w:type="dxa"/>
            <w:bottom w:w="0" w:type="dxa"/>
            <w:right w:w="108" w:type="dxa"/>
          </w:tblCellMar>
        </w:tblPrEx>
        <w:trPr>
          <w:trHeight w:val="943" w:hRule="atLeast"/>
        </w:trPr>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Cs/>
                <w:color w:val="000000" w:themeColor="text1"/>
                <w:lang w:val="en-US" w:eastAsia="zh-CN"/>
              </w:rPr>
            </w:pPr>
            <w:r>
              <w:rPr>
                <w:rFonts w:hint="eastAsia"/>
                <w:bCs/>
                <w:color w:val="000000" w:themeColor="text1"/>
                <w:lang w:val="en-US" w:eastAsia="zh-CN"/>
              </w:rPr>
              <w:t>招标控制价</w:t>
            </w:r>
          </w:p>
          <w:p>
            <w:pPr>
              <w:jc w:val="center"/>
              <w:rPr>
                <w:rFonts w:hint="default"/>
                <w:bCs/>
                <w:color w:val="000000" w:themeColor="text1"/>
                <w:lang w:val="en-US" w:eastAsia="zh-CN"/>
              </w:rPr>
            </w:pPr>
            <w:r>
              <w:rPr>
                <w:rFonts w:hint="eastAsia"/>
                <w:bCs/>
                <w:color w:val="000000" w:themeColor="text1"/>
                <w:lang w:val="en-US" w:eastAsia="zh-CN"/>
              </w:rPr>
              <w:t xml:space="preserve">（投标上限价）  </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Cs/>
                <w:color w:val="000000" w:themeColor="text1"/>
                <w:lang w:eastAsia="zh-CN"/>
              </w:rPr>
            </w:pPr>
            <w:r>
              <w:rPr>
                <w:rFonts w:hint="eastAsia"/>
                <w:bCs/>
                <w:color w:val="000000" w:themeColor="text1"/>
                <w:lang w:eastAsia="zh-CN"/>
              </w:rPr>
              <w:t>投标下浮率（</w:t>
            </w:r>
            <w:r>
              <w:rPr>
                <w:rFonts w:hint="eastAsia"/>
                <w:bCs/>
                <w:color w:val="000000" w:themeColor="text1"/>
                <w:lang w:val="en-US" w:eastAsia="zh-CN"/>
              </w:rPr>
              <w:t>%</w:t>
            </w:r>
            <w:r>
              <w:rPr>
                <w:rFonts w:hint="eastAsia"/>
                <w:bCs/>
                <w:color w:val="000000" w:themeColor="text1"/>
                <w:lang w:eastAsia="zh-CN"/>
              </w:rPr>
              <w:t>）</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bCs/>
                <w:color w:val="000000" w:themeColor="text1"/>
                <w:lang w:val="en-US" w:eastAsia="zh-CN"/>
              </w:rPr>
            </w:pPr>
            <w:r>
              <w:rPr>
                <w:rFonts w:hint="eastAsia"/>
                <w:bCs/>
                <w:color w:val="000000" w:themeColor="text1"/>
                <w:lang w:val="en-US" w:eastAsia="zh-CN"/>
              </w:rPr>
              <w:t>最终投标报价</w:t>
            </w:r>
          </w:p>
        </w:tc>
      </w:tr>
      <w:tr>
        <w:tblPrEx>
          <w:tblCellMar>
            <w:top w:w="0" w:type="dxa"/>
            <w:left w:w="108" w:type="dxa"/>
            <w:bottom w:w="0" w:type="dxa"/>
            <w:right w:w="108" w:type="dxa"/>
          </w:tblCellMar>
        </w:tblPrEx>
        <w:trPr>
          <w:trHeight w:val="559" w:hRule="atLeast"/>
        </w:trPr>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总金额(大写)</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r>
              <w:rPr>
                <w:rFonts w:hint="eastAsia" w:ascii="仿宋_GB2312" w:hAnsi="仿宋_GB2312" w:eastAsia="仿宋_GB2312" w:cs="仿宋_GB2312"/>
                <w:color w:val="auto"/>
                <w:kern w:val="2"/>
                <w:sz w:val="22"/>
                <w:szCs w:val="22"/>
                <w:highlight w:val="none"/>
                <w:lang w:val="en-US" w:eastAsia="zh-CN" w:bidi="ar-SA"/>
              </w:rPr>
              <w:t>￥270729.00元</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r>
    </w:tbl>
    <w:p>
      <w:pPr>
        <w:adjustRightInd w:val="0"/>
        <w:snapToGrid w:val="0"/>
        <w:spacing w:line="500" w:lineRule="exact"/>
        <w:ind w:firstLine="480" w:firstLineChars="200"/>
        <w:rPr>
          <w:bCs/>
          <w:color w:val="000000" w:themeColor="text1"/>
        </w:rPr>
      </w:pPr>
      <w:r>
        <w:rPr>
          <w:rFonts w:hint="eastAsia"/>
          <w:bCs/>
          <w:color w:val="000000" w:themeColor="text1"/>
        </w:rPr>
        <w:t>2. 以上所报综合</w:t>
      </w:r>
      <w:r>
        <w:rPr>
          <w:rFonts w:hint="eastAsia"/>
          <w:bCs/>
          <w:color w:val="000000" w:themeColor="text1"/>
          <w:lang w:val="en-US" w:eastAsia="zh-CN"/>
        </w:rPr>
        <w:t>总价</w:t>
      </w:r>
      <w:r>
        <w:rPr>
          <w:rFonts w:hint="eastAsia"/>
          <w:bCs/>
          <w:color w:val="000000" w:themeColor="text1"/>
        </w:rPr>
        <w:t>为含税</w:t>
      </w:r>
      <w:r>
        <w:rPr>
          <w:rFonts w:hint="eastAsia"/>
          <w:bCs/>
          <w:color w:val="000000" w:themeColor="text1"/>
          <w:lang w:val="en-US" w:eastAsia="zh-CN"/>
        </w:rPr>
        <w:t>总价</w:t>
      </w:r>
      <w:r>
        <w:rPr>
          <w:rFonts w:hint="eastAsia"/>
          <w:bCs/>
          <w:color w:val="000000" w:themeColor="text1"/>
          <w:lang w:eastAsia="zh-CN"/>
        </w:rPr>
        <w:t>，风险范围应该包括但不限于市场波动、项目风险等。</w:t>
      </w:r>
    </w:p>
    <w:p>
      <w:pPr>
        <w:adjustRightInd w:val="0"/>
        <w:snapToGrid w:val="0"/>
        <w:spacing w:line="500" w:lineRule="exact"/>
        <w:ind w:firstLine="480" w:firstLineChars="200"/>
        <w:rPr>
          <w:rFonts w:hint="eastAsia"/>
          <w:bCs/>
          <w:color w:val="000000" w:themeColor="text1"/>
          <w:lang w:val="en-US" w:eastAsia="zh-CN"/>
        </w:rPr>
      </w:pPr>
      <w:r>
        <w:rPr>
          <w:rFonts w:hint="eastAsia"/>
          <w:bCs/>
          <w:color w:val="000000" w:themeColor="text1"/>
        </w:rPr>
        <w:t>3.</w:t>
      </w:r>
      <w:r>
        <w:rPr>
          <w:rFonts w:hint="eastAsia"/>
          <w:bCs/>
          <w:color w:val="000000" w:themeColor="text1"/>
          <w:lang w:val="en-US" w:eastAsia="zh-CN"/>
        </w:rPr>
        <w:t>结算时，结算价=清湖工业园项目测绘工程结算金额×20%×（1-下浮率）。</w:t>
      </w:r>
    </w:p>
    <w:p>
      <w:pPr>
        <w:adjustRightInd w:val="0"/>
        <w:snapToGrid w:val="0"/>
        <w:spacing w:line="500" w:lineRule="exact"/>
        <w:ind w:firstLine="480" w:firstLineChars="200"/>
        <w:rPr>
          <w:rFonts w:eastAsiaTheme="minorEastAsia" w:cstheme="minorBidi"/>
          <w:bCs/>
          <w:color w:val="000000" w:themeColor="text1"/>
        </w:rPr>
      </w:pPr>
      <w:r>
        <w:rPr>
          <w:rFonts w:hint="eastAsia" w:eastAsiaTheme="minorEastAsia" w:cstheme="minorBidi"/>
          <w:bCs/>
          <w:color w:val="000000" w:themeColor="text1"/>
        </w:rPr>
        <w:t>4</w:t>
      </w:r>
      <w:r>
        <w:rPr>
          <w:rFonts w:eastAsiaTheme="minorEastAsia" w:cstheme="minorBidi"/>
          <w:bCs/>
          <w:color w:val="000000" w:themeColor="text1"/>
        </w:rPr>
        <w:t>.</w:t>
      </w:r>
      <w:r>
        <w:rPr>
          <w:rFonts w:hint="eastAsia" w:eastAsiaTheme="minorEastAsia" w:cstheme="minorBidi"/>
          <w:bCs/>
          <w:color w:val="000000" w:themeColor="text1"/>
        </w:rPr>
        <w:t>如招标人接受本投标人的投标，本投标人将保证遵循国家和省、市相关法律、法规的要求和公告要求完成相关</w:t>
      </w:r>
      <w:r>
        <w:rPr>
          <w:rFonts w:eastAsiaTheme="minorEastAsia" w:cstheme="minorBidi"/>
          <w:bCs/>
          <w:color w:val="000000" w:themeColor="text1"/>
        </w:rPr>
        <w:t>的</w:t>
      </w:r>
      <w:r>
        <w:rPr>
          <w:rFonts w:hint="eastAsia" w:eastAsiaTheme="minorEastAsia" w:cstheme="minorBidi"/>
          <w:bCs/>
          <w:color w:val="000000" w:themeColor="text1"/>
          <w:lang w:eastAsia="zh-CN"/>
        </w:rPr>
        <w:t>监理</w:t>
      </w:r>
      <w:r>
        <w:rPr>
          <w:rFonts w:hint="eastAsia" w:eastAsiaTheme="minorEastAsia" w:cstheme="minorBidi"/>
          <w:bCs/>
          <w:color w:val="000000" w:themeColor="text1"/>
        </w:rPr>
        <w:t>工作。</w:t>
      </w:r>
    </w:p>
    <w:p>
      <w:pPr>
        <w:adjustRightInd w:val="0"/>
        <w:snapToGrid w:val="0"/>
        <w:spacing w:line="500" w:lineRule="exact"/>
        <w:ind w:firstLine="480" w:firstLineChars="200"/>
        <w:rPr>
          <w:rFonts w:hint="eastAsia" w:eastAsiaTheme="minorEastAsia" w:cstheme="minorBidi"/>
          <w:bCs/>
          <w:color w:val="000000" w:themeColor="text1"/>
        </w:rPr>
      </w:pPr>
      <w:r>
        <w:rPr>
          <w:rFonts w:hint="eastAsia" w:eastAsiaTheme="minorEastAsia" w:cstheme="minorBidi"/>
          <w:bCs/>
          <w:color w:val="000000" w:themeColor="text1"/>
        </w:rPr>
        <w:t>5</w:t>
      </w:r>
      <w:r>
        <w:rPr>
          <w:rFonts w:eastAsiaTheme="minorEastAsia" w:cstheme="minorBidi"/>
          <w:bCs/>
          <w:color w:val="000000" w:themeColor="text1"/>
        </w:rPr>
        <w:t>.</w:t>
      </w:r>
      <w:r>
        <w:rPr>
          <w:rFonts w:hint="eastAsia" w:eastAsiaTheme="minorEastAsia" w:cstheme="minorBidi"/>
          <w:bCs/>
          <w:color w:val="000000" w:themeColor="text1"/>
        </w:rPr>
        <w:t>在正式的合同协议制定和签署前，本报价连同招标人的中标通知书应为约束贵、我双方的合同文件。</w:t>
      </w:r>
    </w:p>
    <w:p>
      <w:pPr>
        <w:adjustRightInd w:val="0"/>
        <w:snapToGrid w:val="0"/>
        <w:spacing w:line="500" w:lineRule="exact"/>
        <w:ind w:firstLine="480" w:firstLineChars="200"/>
      </w:pPr>
      <w:r>
        <w:rPr>
          <w:rFonts w:hint="eastAsia" w:eastAsiaTheme="minorEastAsia" w:cstheme="minorBidi"/>
          <w:bCs/>
          <w:color w:val="000000" w:themeColor="text1"/>
          <w:lang w:val="en-US" w:eastAsia="zh-CN"/>
        </w:rPr>
        <w:t>6</w:t>
      </w:r>
      <w:r>
        <w:rPr>
          <w:rFonts w:hint="eastAsia" w:eastAsiaTheme="minorEastAsia" w:cstheme="minorBidi"/>
          <w:bCs/>
          <w:color w:val="000000" w:themeColor="text1"/>
        </w:rPr>
        <w:t>、我方承诺：中标后不更换项目总监，根据《深圳市住房和建设局关于印发《深圳市规范项目经理和项目总监任职行为的若干规定》的通知》（深建规〔2014〕3号）必须确保最终拟派项目总监在办理施工许可时任职项目数量未达到规定限额。</w:t>
      </w:r>
    </w:p>
    <w:p>
      <w:pPr>
        <w:adjustRightInd w:val="0"/>
        <w:snapToGrid w:val="0"/>
        <w:spacing w:line="500" w:lineRule="exact"/>
        <w:ind w:firstLine="480" w:firstLineChars="200"/>
        <w:rPr>
          <w:rFonts w:hint="eastAsia" w:eastAsiaTheme="minorEastAsia" w:cstheme="minorBidi"/>
          <w:bCs/>
          <w:color w:val="000000" w:themeColor="text1"/>
          <w:lang w:eastAsia="zh-CN"/>
        </w:rPr>
      </w:pPr>
      <w:r>
        <w:rPr>
          <w:rFonts w:hint="eastAsia" w:eastAsiaTheme="minorEastAsia" w:cstheme="minorBidi"/>
          <w:bCs/>
          <w:color w:val="000000" w:themeColor="text1"/>
          <w:lang w:eastAsia="zh-CN"/>
        </w:rPr>
        <w:t>以下无正文。</w:t>
      </w:r>
    </w:p>
    <w:p>
      <w:pPr>
        <w:pStyle w:val="38"/>
      </w:pPr>
    </w:p>
    <w:p>
      <w:pPr>
        <w:adjustRightInd w:val="0"/>
        <w:snapToGrid w:val="0"/>
        <w:spacing w:line="360" w:lineRule="auto"/>
        <w:ind w:firstLine="2520" w:firstLineChars="1050"/>
        <w:rPr>
          <w:rFonts w:eastAsiaTheme="minorEastAsia" w:cstheme="minorBidi"/>
          <w:bCs/>
          <w:color w:val="000000" w:themeColor="text1"/>
        </w:rPr>
      </w:pP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投标人（公章）：</w:t>
      </w:r>
      <w:r>
        <w:rPr>
          <w:rFonts w:eastAsiaTheme="minorEastAsia" w:cstheme="minorBidi"/>
          <w:bCs/>
          <w:color w:val="000000" w:themeColor="text1"/>
        </w:rPr>
        <w:t xml:space="preserve"> </w:t>
      </w: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法人代表人或其授权委托代理人（签章）：</w:t>
      </w:r>
    </w:p>
    <w:p>
      <w:pPr>
        <w:adjustRightInd w:val="0"/>
        <w:snapToGrid w:val="0"/>
        <w:spacing w:line="360" w:lineRule="auto"/>
        <w:ind w:firstLine="2520" w:firstLineChars="1050"/>
        <w:rPr>
          <w:rFonts w:hint="eastAsia"/>
          <w:bCs/>
          <w:color w:val="000000" w:themeColor="text1"/>
        </w:rPr>
      </w:pPr>
      <w:r>
        <w:rPr>
          <w:rFonts w:hint="eastAsia" w:eastAsiaTheme="minorEastAsia" w:cstheme="minorBidi"/>
          <w:bCs/>
          <w:color w:val="000000" w:themeColor="text1"/>
        </w:rPr>
        <w:t>日期：</w:t>
      </w:r>
      <w:r>
        <w:rPr>
          <w:rFonts w:hint="eastAsia"/>
          <w:bCs/>
          <w:color w:val="000000" w:themeColor="text1"/>
        </w:rPr>
        <w:t xml:space="preserve">    年    月    日</w:t>
      </w:r>
    </w:p>
    <w:p>
      <w:pPr>
        <w:spacing w:line="560" w:lineRule="exact"/>
        <w:rPr>
          <w:rFonts w:ascii="仿宋_GB2312" w:eastAsia="仿宋_GB2312"/>
          <w:b/>
          <w:bCs/>
          <w:color w:val="000000" w:themeColor="text1"/>
        </w:rPr>
      </w:pPr>
      <w:r>
        <w:rPr>
          <w:rFonts w:ascii="仿宋_GB2312" w:eastAsia="仿宋_GB2312"/>
          <w:b/>
          <w:bCs/>
          <w:color w:val="000000" w:themeColor="text1"/>
        </w:rPr>
        <w:br w:type="page"/>
      </w:r>
    </w:p>
    <w:bookmarkEnd w:id="0"/>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3</w:t>
      </w:r>
      <w:r>
        <w:rPr>
          <w:rFonts w:hint="eastAsia"/>
          <w:b/>
          <w:bCs w:val="0"/>
          <w:color w:val="000000" w:themeColor="text1"/>
        </w:rPr>
        <w:t>:</w:t>
      </w:r>
    </w:p>
    <w:p>
      <w:pPr>
        <w:spacing w:after="160" w:line="360" w:lineRule="auto"/>
        <w:ind w:firstLine="1606" w:firstLineChars="500"/>
        <w:jc w:val="center"/>
        <w:outlineLvl w:val="2"/>
        <w:rPr>
          <w:b/>
          <w:bCs/>
          <w:color w:val="000000" w:themeColor="text1"/>
          <w:sz w:val="32"/>
          <w:szCs w:val="32"/>
        </w:rPr>
      </w:pPr>
      <w:r>
        <w:rPr>
          <w:rFonts w:hint="eastAsia"/>
          <w:b/>
          <w:bCs/>
          <w:color w:val="000000" w:themeColor="text1"/>
          <w:sz w:val="32"/>
          <w:szCs w:val="32"/>
          <w:lang w:eastAsia="zh-CN"/>
        </w:rPr>
        <w:t>企业同类工程业绩</w:t>
      </w:r>
      <w:r>
        <w:rPr>
          <w:rFonts w:hint="eastAsia"/>
          <w:b/>
          <w:bCs/>
          <w:color w:val="000000" w:themeColor="text1"/>
          <w:sz w:val="32"/>
          <w:szCs w:val="32"/>
        </w:rPr>
        <w:t>一览表</w:t>
      </w:r>
    </w:p>
    <w:tbl>
      <w:tblPr>
        <w:tblStyle w:val="39"/>
        <w:tblpPr w:leftFromText="180" w:rightFromText="180" w:vertAnchor="page" w:horzAnchor="page" w:tblpX="1390" w:tblpY="4083"/>
        <w:tblOverlap w:val="never"/>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27"/>
        <w:gridCol w:w="1248"/>
        <w:gridCol w:w="1572"/>
        <w:gridCol w:w="1086"/>
        <w:gridCol w:w="1246"/>
        <w:gridCol w:w="92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405"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969"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工程名称</w:t>
            </w:r>
          </w:p>
        </w:tc>
        <w:tc>
          <w:tcPr>
            <w:tcW w:w="662"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委托单位名称</w:t>
            </w:r>
          </w:p>
        </w:tc>
        <w:tc>
          <w:tcPr>
            <w:tcW w:w="834" w:type="pct"/>
            <w:noWrap w:val="0"/>
            <w:vAlign w:val="center"/>
          </w:tcPr>
          <w:p>
            <w:pPr>
              <w:jc w:val="center"/>
              <w:rPr>
                <w:rFonts w:hint="eastAsia" w:ascii="宋体" w:hAnsi="宋体" w:eastAsia="宋体" w:cs="宋体"/>
                <w:b/>
                <w:bCs/>
                <w:snapToGrid w:val="0"/>
                <w:szCs w:val="21"/>
                <w:lang w:eastAsia="zh-CN"/>
              </w:rPr>
            </w:pPr>
            <w:r>
              <w:rPr>
                <w:rFonts w:hint="eastAsia" w:ascii="宋体" w:hAnsi="宋体" w:eastAsia="宋体" w:cs="宋体"/>
                <w:b/>
                <w:bCs/>
                <w:snapToGrid w:val="0"/>
                <w:szCs w:val="21"/>
              </w:rPr>
              <w:t>建设</w:t>
            </w:r>
            <w:r>
              <w:rPr>
                <w:rFonts w:hint="eastAsia" w:ascii="宋体" w:hAnsi="宋体" w:cs="宋体"/>
                <w:b/>
                <w:bCs/>
                <w:snapToGrid w:val="0"/>
                <w:szCs w:val="21"/>
                <w:lang w:eastAsia="zh-CN"/>
              </w:rPr>
              <w:t>内容及规模</w:t>
            </w:r>
          </w:p>
        </w:tc>
        <w:tc>
          <w:tcPr>
            <w:tcW w:w="576"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（万元）</w:t>
            </w:r>
          </w:p>
        </w:tc>
        <w:tc>
          <w:tcPr>
            <w:tcW w:w="661"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时间</w:t>
            </w:r>
          </w:p>
        </w:tc>
        <w:tc>
          <w:tcPr>
            <w:tcW w:w="493" w:type="pct"/>
            <w:noWrap w:val="0"/>
            <w:vAlign w:val="center"/>
          </w:tcPr>
          <w:p>
            <w:pPr>
              <w:jc w:val="both"/>
              <w:rPr>
                <w:rFonts w:hint="eastAsia" w:ascii="宋体" w:hAnsi="宋体" w:eastAsia="宋体" w:cs="宋体"/>
                <w:b/>
                <w:bCs/>
                <w:snapToGrid w:val="0"/>
                <w:szCs w:val="21"/>
                <w:lang w:eastAsia="zh-CN"/>
              </w:rPr>
            </w:pPr>
            <w:r>
              <w:rPr>
                <w:rFonts w:hint="eastAsia" w:ascii="宋体" w:hAnsi="宋体" w:cs="宋体"/>
                <w:b/>
                <w:bCs/>
                <w:snapToGrid w:val="0"/>
                <w:szCs w:val="21"/>
                <w:lang w:eastAsia="zh-CN"/>
              </w:rPr>
              <w:t>竣工时间</w:t>
            </w:r>
          </w:p>
        </w:tc>
        <w:tc>
          <w:tcPr>
            <w:tcW w:w="396" w:type="pct"/>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bl>
    <w:p/>
    <w:p>
      <w:pPr>
        <w:bidi w:val="0"/>
        <w:rPr>
          <w:rFonts w:ascii="Times New Roman" w:hAnsi="Times New Roman" w:eastAsia="宋体" w:cs="Times New Roman"/>
          <w:kern w:val="2"/>
          <w:sz w:val="21"/>
          <w:szCs w:val="22"/>
          <w:lang w:val="en-US" w:eastAsia="zh-CN" w:bidi="ar-SA"/>
        </w:rPr>
      </w:pPr>
    </w:p>
    <w:p>
      <w:pPr>
        <w:bidi w:val="0"/>
        <w:ind w:firstLine="519" w:firstLineChars="0"/>
        <w:jc w:val="left"/>
        <w:rPr>
          <w:b/>
          <w:bCs/>
          <w:u w:val="single"/>
          <w:lang w:val="en-US" w:eastAsia="zh-CN"/>
        </w:rPr>
      </w:pPr>
      <w:r>
        <w:rPr>
          <w:rFonts w:hint="eastAsia"/>
          <w:b/>
          <w:bCs/>
          <w:u w:val="single"/>
          <w:lang w:val="en-US" w:eastAsia="zh-CN"/>
        </w:rPr>
        <w:t>注：如有其他信息，可扩展表格。</w:t>
      </w:r>
    </w:p>
    <w:p>
      <w:pPr>
        <w:spacing w:after="160" w:line="259" w:lineRule="auto"/>
        <w:rPr>
          <w:b/>
          <w:bCs/>
          <w:color w:val="000000" w:themeColor="text1"/>
        </w:rPr>
      </w:pPr>
    </w:p>
    <w:p>
      <w:pPr>
        <w:spacing w:after="160" w:line="360" w:lineRule="auto"/>
        <w:outlineLvl w:val="2"/>
        <w:rPr>
          <w:b/>
          <w:bCs w:val="0"/>
          <w:color w:val="000000" w:themeColor="text1"/>
        </w:rPr>
      </w:pPr>
      <w:bookmarkStart w:id="1" w:name="定性评审法"/>
      <w:r>
        <w:rPr>
          <w:rFonts w:hint="eastAsia"/>
          <w:b/>
          <w:bCs w:val="0"/>
          <w:color w:val="000000" w:themeColor="text1"/>
        </w:rPr>
        <w:t>附件</w:t>
      </w:r>
      <w:r>
        <w:rPr>
          <w:rFonts w:hint="eastAsia"/>
          <w:b/>
          <w:bCs w:val="0"/>
          <w:color w:val="000000" w:themeColor="text1"/>
          <w:lang w:val="en-US" w:eastAsia="zh-CN"/>
        </w:rPr>
        <w:t>4</w:t>
      </w:r>
      <w:r>
        <w:rPr>
          <w:rFonts w:hint="eastAsia"/>
          <w:b/>
          <w:bCs w:val="0"/>
          <w:color w:val="000000" w:themeColor="text1"/>
        </w:rPr>
        <w:t>:</w:t>
      </w:r>
    </w:p>
    <w:p>
      <w:pPr>
        <w:spacing w:after="160" w:line="360" w:lineRule="auto"/>
        <w:ind w:firstLine="1606" w:firstLineChars="500"/>
        <w:outlineLvl w:val="2"/>
        <w:rPr>
          <w:b/>
          <w:bCs/>
          <w:color w:val="000000" w:themeColor="text1"/>
          <w:sz w:val="32"/>
          <w:szCs w:val="32"/>
        </w:rPr>
      </w:pPr>
      <w:r>
        <w:rPr>
          <w:rFonts w:hint="eastAsia"/>
          <w:b/>
          <w:bCs/>
          <w:color w:val="000000" w:themeColor="text1"/>
          <w:sz w:val="32"/>
          <w:szCs w:val="32"/>
        </w:rPr>
        <w:t>拟派项目团队主要管理人员一览表</w:t>
      </w:r>
    </w:p>
    <w:tbl>
      <w:tblPr>
        <w:tblStyle w:val="39"/>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027"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0"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2"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bl>
    <w:p>
      <w:pPr>
        <w:spacing w:after="160" w:line="259" w:lineRule="auto"/>
        <w:rPr>
          <w:color w:val="000000" w:themeColor="text1"/>
          <w:szCs w:val="21"/>
        </w:rPr>
      </w:pPr>
      <w:r>
        <w:rPr>
          <w:rFonts w:hint="eastAsia"/>
          <w:b/>
          <w:bCs/>
          <w:color w:val="000000" w:themeColor="text1"/>
          <w:sz w:val="20"/>
          <w:szCs w:val="21"/>
          <w:u w:val="single"/>
          <w:lang w:eastAsia="zh-CN"/>
        </w:rPr>
        <w:t>注：以上职务不得兼任，如有其他相关信息，可扩展表格。</w:t>
      </w:r>
    </w:p>
    <w:bookmarkEnd w:id="1"/>
    <w:p>
      <w:pPr>
        <w:pStyle w:val="19"/>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027AC6"/>
    <w:rsid w:val="05273DF7"/>
    <w:rsid w:val="0CBB1A43"/>
    <w:rsid w:val="17236485"/>
    <w:rsid w:val="1BCB5960"/>
    <w:rsid w:val="21C80684"/>
    <w:rsid w:val="23D83E1C"/>
    <w:rsid w:val="273F0FBB"/>
    <w:rsid w:val="27B263BD"/>
    <w:rsid w:val="27E233C2"/>
    <w:rsid w:val="2BE468E4"/>
    <w:rsid w:val="324E1E79"/>
    <w:rsid w:val="33624D6F"/>
    <w:rsid w:val="36D94B9B"/>
    <w:rsid w:val="3DB13E3B"/>
    <w:rsid w:val="41AD23FA"/>
    <w:rsid w:val="4F413665"/>
    <w:rsid w:val="51BE0C94"/>
    <w:rsid w:val="550F51D5"/>
    <w:rsid w:val="57D57B6A"/>
    <w:rsid w:val="5CC0594C"/>
    <w:rsid w:val="5F8841BE"/>
    <w:rsid w:val="5FCC661F"/>
    <w:rsid w:val="6B3510E1"/>
    <w:rsid w:val="6BAB09F8"/>
    <w:rsid w:val="6EF62979"/>
    <w:rsid w:val="6FBA6155"/>
    <w:rsid w:val="70CD1BFC"/>
    <w:rsid w:val="74EA7F3B"/>
    <w:rsid w:val="755C498D"/>
    <w:rsid w:val="7C6D6C5F"/>
    <w:rsid w:val="7CE1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line="320" w:lineRule="exact"/>
    </w:pPr>
    <w:rPr>
      <w:b/>
      <w:bCs/>
    </w:rPr>
  </w:style>
  <w:style w:type="paragraph" w:styleId="12">
    <w:name w:val="toc 7"/>
    <w:basedOn w:val="1"/>
    <w:next w:val="1"/>
    <w:qFormat/>
    <w:uiPriority w:val="39"/>
    <w:pPr>
      <w:ind w:left="1440"/>
    </w:pPr>
    <w:rPr>
      <w:sz w:val="18"/>
      <w:szCs w:val="18"/>
    </w:rPr>
  </w:style>
  <w:style w:type="paragraph" w:styleId="13">
    <w:name w:val="Normal Indent"/>
    <w:basedOn w:val="1"/>
    <w:qFormat/>
    <w:uiPriority w:val="0"/>
    <w:pPr>
      <w:ind w:firstLine="420"/>
    </w:pPr>
    <w:rPr>
      <w:szCs w:val="20"/>
    </w:rPr>
  </w:style>
  <w:style w:type="paragraph" w:styleId="14">
    <w:name w:val="Document Map"/>
    <w:basedOn w:val="1"/>
    <w:link w:val="59"/>
    <w:qFormat/>
    <w:uiPriority w:val="0"/>
    <w:pPr>
      <w:shd w:val="clear" w:color="auto" w:fill="000080"/>
    </w:pPr>
    <w:rPr>
      <w:rFonts w:eastAsiaTheme="minorEastAsia" w:cstheme="minorBidi"/>
    </w:rPr>
  </w:style>
  <w:style w:type="paragraph" w:styleId="15">
    <w:name w:val="annotation text"/>
    <w:basedOn w:val="1"/>
    <w:link w:val="56"/>
    <w:qFormat/>
    <w:uiPriority w:val="0"/>
    <w:rPr>
      <w:rFonts w:eastAsiaTheme="minorEastAsia" w:cstheme="minorBidi"/>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6"/>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8"/>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0"/>
    <w:qFormat/>
    <w:uiPriority w:val="0"/>
    <w:rPr>
      <w:rFonts w:ascii="Arial" w:hAnsi="Arial" w:eastAsia="黑体" w:cs="Times New Roman"/>
      <w:kern w:val="0"/>
      <w:sz w:val="24"/>
      <w:szCs w:val="24"/>
      <w:lang w:val="zh-CN" w:eastAsia="zh-CN"/>
    </w:rPr>
  </w:style>
  <w:style w:type="character" w:customStyle="1" w:styleId="55">
    <w:name w:val="标题 9 Char"/>
    <w:basedOn w:val="41"/>
    <w:link w:val="11"/>
    <w:qFormat/>
    <w:uiPriority w:val="0"/>
    <w:rPr>
      <w:rFonts w:ascii="Arial" w:hAnsi="Arial" w:eastAsia="黑体" w:cs="Times New Roman"/>
      <w:kern w:val="0"/>
      <w:szCs w:val="21"/>
      <w:lang w:val="zh-CN" w:eastAsia="zh-CN"/>
    </w:rPr>
  </w:style>
  <w:style w:type="character" w:customStyle="1" w:styleId="56">
    <w:name w:val="批注文字 Char"/>
    <w:link w:val="15"/>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4"/>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2"/>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13</Pages>
  <Words>955</Words>
  <Characters>5445</Characters>
  <Lines>45</Lines>
  <Paragraphs>12</Paragraphs>
  <TotalTime>2</TotalTime>
  <ScaleCrop>false</ScaleCrop>
  <LinksUpToDate>false</LinksUpToDate>
  <CharactersWithSpaces>6388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YQY</cp:lastModifiedBy>
  <cp:lastPrinted>2021-10-22T01:12:00Z</cp:lastPrinted>
  <dcterms:modified xsi:type="dcterms:W3CDTF">2021-11-25T14:46:36Z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33BAAACB1D7D47099C4B72A8251CD810</vt:lpwstr>
  </property>
</Properties>
</file>